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6B" w:rsidRPr="000D28E6" w:rsidRDefault="0050456B" w:rsidP="0050456B">
      <w:pPr>
        <w:pStyle w:val="NoSpacing"/>
        <w:spacing w:before="120" w:after="120"/>
        <w:jc w:val="center"/>
        <w:rPr>
          <w:rFonts w:ascii="Times New Roman" w:hAnsi="Times New Roman"/>
          <w:b/>
          <w:sz w:val="27"/>
          <w:szCs w:val="27"/>
        </w:rPr>
      </w:pPr>
      <w:r w:rsidRPr="000D28E6">
        <w:rPr>
          <w:rFonts w:ascii="Times New Roman" w:hAnsi="Times New Roman"/>
          <w:b/>
          <w:sz w:val="27"/>
          <w:szCs w:val="27"/>
        </w:rPr>
        <w:t>CHƯƠNG TRÌNH HỘI THẢO</w:t>
      </w:r>
      <w:r w:rsidR="00824465">
        <w:rPr>
          <w:rFonts w:ascii="Times New Roman" w:hAnsi="Times New Roman"/>
          <w:b/>
          <w:sz w:val="27"/>
          <w:szCs w:val="27"/>
        </w:rPr>
        <w:t xml:space="preserve"> </w:t>
      </w:r>
    </w:p>
    <w:p w:rsidR="0050456B" w:rsidRPr="0058333D" w:rsidRDefault="0050456B" w:rsidP="0050456B">
      <w:pPr>
        <w:spacing w:before="60" w:line="276" w:lineRule="auto"/>
        <w:jc w:val="center"/>
        <w:rPr>
          <w:sz w:val="28"/>
          <w:szCs w:val="28"/>
        </w:rPr>
      </w:pPr>
      <w:r w:rsidRPr="0058333D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>Hoàn thiện chính sách thuế và hỗ trợ tài chính thúc đẩy phát triển ngành công nghiệp ô tô và phụ tùng ô tô</w:t>
      </w:r>
      <w:r w:rsidRPr="0058333D">
        <w:rPr>
          <w:b/>
          <w:i/>
          <w:sz w:val="28"/>
          <w:szCs w:val="28"/>
        </w:rPr>
        <w:t>”</w:t>
      </w:r>
    </w:p>
    <w:p w:rsidR="0050456B" w:rsidRPr="00AE57B7" w:rsidRDefault="0050456B" w:rsidP="0050456B">
      <w:pPr>
        <w:spacing w:before="240" w:line="276" w:lineRule="auto"/>
        <w:rPr>
          <w:spacing w:val="-6"/>
          <w:sz w:val="27"/>
          <w:szCs w:val="27"/>
        </w:rPr>
      </w:pPr>
      <w:r w:rsidRPr="00AE57B7">
        <w:rPr>
          <w:b/>
          <w:spacing w:val="-6"/>
          <w:sz w:val="27"/>
          <w:szCs w:val="27"/>
        </w:rPr>
        <w:t>Thời gia</w:t>
      </w:r>
      <w:bookmarkStart w:id="0" w:name="_GoBack"/>
      <w:r w:rsidRPr="00AE57B7">
        <w:rPr>
          <w:b/>
          <w:spacing w:val="-6"/>
          <w:sz w:val="27"/>
          <w:szCs w:val="27"/>
        </w:rPr>
        <w:t>n</w:t>
      </w:r>
      <w:r w:rsidRPr="00AE57B7">
        <w:rPr>
          <w:spacing w:val="-6"/>
          <w:sz w:val="27"/>
          <w:szCs w:val="27"/>
        </w:rPr>
        <w:t>:</w:t>
      </w:r>
      <w:r w:rsidRPr="00AE57B7">
        <w:rPr>
          <w:b/>
          <w:spacing w:val="-6"/>
          <w:sz w:val="27"/>
          <w:szCs w:val="27"/>
        </w:rPr>
        <w:t xml:space="preserve"> </w:t>
      </w:r>
      <w:r w:rsidRPr="00AE57B7">
        <w:rPr>
          <w:spacing w:val="-6"/>
          <w:sz w:val="27"/>
          <w:szCs w:val="27"/>
        </w:rPr>
        <w:t>08h30–11h30, Thứ Ba, ngày 22/10/2019</w:t>
      </w:r>
    </w:p>
    <w:p w:rsidR="0050456B" w:rsidRPr="00AE57B7" w:rsidRDefault="0050456B" w:rsidP="0050456B">
      <w:pPr>
        <w:spacing w:before="120" w:line="276" w:lineRule="auto"/>
        <w:jc w:val="both"/>
        <w:rPr>
          <w:sz w:val="27"/>
          <w:szCs w:val="27"/>
        </w:rPr>
      </w:pPr>
      <w:r w:rsidRPr="00AE57B7">
        <w:rPr>
          <w:b/>
          <w:sz w:val="27"/>
          <w:szCs w:val="27"/>
        </w:rPr>
        <w:t>Địa điểm</w:t>
      </w:r>
      <w:r w:rsidRPr="00AE57B7">
        <w:rPr>
          <w:sz w:val="27"/>
          <w:szCs w:val="27"/>
        </w:rPr>
        <w:t>:</w:t>
      </w:r>
      <w:bookmarkEnd w:id="0"/>
      <w:r w:rsidR="00301D69">
        <w:rPr>
          <w:sz w:val="27"/>
          <w:szCs w:val="27"/>
        </w:rPr>
        <w:t xml:space="preserve"> Hội trường tầng 1 nhà D</w:t>
      </w:r>
      <w:r w:rsidRPr="00AE57B7">
        <w:rPr>
          <w:sz w:val="27"/>
          <w:szCs w:val="27"/>
        </w:rPr>
        <w:t xml:space="preserve">, Viện Nghiên cứu </w:t>
      </w:r>
      <w:r w:rsidR="00824465">
        <w:rPr>
          <w:sz w:val="27"/>
          <w:szCs w:val="27"/>
        </w:rPr>
        <w:t>q</w:t>
      </w:r>
      <w:r w:rsidRPr="00AE57B7">
        <w:rPr>
          <w:sz w:val="27"/>
          <w:szCs w:val="27"/>
        </w:rPr>
        <w:t>uản lý kinh tế Trung ương, 68 Phan Đình Phùng, Ba Đình, Hà Nội</w:t>
      </w:r>
    </w:p>
    <w:p w:rsidR="0050456B" w:rsidRPr="0058333D" w:rsidRDefault="0050456B" w:rsidP="0050456B">
      <w:pPr>
        <w:pStyle w:val="NoSpacing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1602"/>
        <w:gridCol w:w="7578"/>
      </w:tblGrid>
      <w:tr w:rsidR="0050456B" w:rsidRPr="00C7089A" w:rsidTr="008156A0">
        <w:trPr>
          <w:trHeight w:val="423"/>
          <w:tblHeader/>
        </w:trPr>
        <w:tc>
          <w:tcPr>
            <w:tcW w:w="1602" w:type="dxa"/>
            <w:shd w:val="clear" w:color="auto" w:fill="FBD4B4"/>
            <w:vAlign w:val="center"/>
          </w:tcPr>
          <w:p w:rsidR="0050456B" w:rsidRPr="00C7089A" w:rsidRDefault="0050456B" w:rsidP="008156A0">
            <w:pPr>
              <w:spacing w:before="120" w:line="276" w:lineRule="auto"/>
              <w:jc w:val="center"/>
              <w:rPr>
                <w:b/>
                <w:bCs/>
                <w:color w:val="C00000"/>
                <w:szCs w:val="26"/>
                <w:lang w:val="id-ID"/>
              </w:rPr>
            </w:pPr>
            <w:r w:rsidRPr="00C7089A">
              <w:rPr>
                <w:b/>
                <w:bCs/>
                <w:color w:val="C00000"/>
                <w:szCs w:val="26"/>
                <w:lang w:val="id-ID"/>
              </w:rPr>
              <w:t>Thời gian</w:t>
            </w:r>
          </w:p>
        </w:tc>
        <w:tc>
          <w:tcPr>
            <w:tcW w:w="7578" w:type="dxa"/>
            <w:shd w:val="clear" w:color="auto" w:fill="FBD4B4"/>
            <w:vAlign w:val="center"/>
          </w:tcPr>
          <w:p w:rsidR="0050456B" w:rsidRPr="00C7089A" w:rsidRDefault="0050456B" w:rsidP="008156A0">
            <w:pPr>
              <w:spacing w:before="120" w:line="276" w:lineRule="auto"/>
              <w:ind w:left="2160"/>
              <w:rPr>
                <w:b/>
                <w:bCs/>
                <w:color w:val="C00000"/>
                <w:szCs w:val="26"/>
              </w:rPr>
            </w:pPr>
            <w:r w:rsidRPr="00C7089A">
              <w:rPr>
                <w:b/>
                <w:bCs/>
                <w:color w:val="C00000"/>
                <w:szCs w:val="26"/>
              </w:rPr>
              <w:t>Nội dung</w:t>
            </w:r>
          </w:p>
        </w:tc>
      </w:tr>
      <w:tr w:rsidR="0050456B" w:rsidRPr="00C7089A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nl-NL"/>
              </w:rPr>
            </w:pPr>
            <w:r w:rsidRPr="00C7089A">
              <w:rPr>
                <w:b/>
                <w:szCs w:val="26"/>
              </w:rPr>
              <w:t>08:00-08:30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id-ID"/>
              </w:rPr>
            </w:pPr>
            <w:r w:rsidRPr="00C7089A">
              <w:rPr>
                <w:b/>
                <w:szCs w:val="26"/>
                <w:lang w:val="id-ID"/>
              </w:rPr>
              <w:t>Đăng ký đại biểu</w:t>
            </w:r>
          </w:p>
        </w:tc>
      </w:tr>
      <w:tr w:rsidR="0050456B" w:rsidRPr="00295B7C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nl-NL"/>
              </w:rPr>
            </w:pPr>
            <w:r w:rsidRPr="00C7089A">
              <w:rPr>
                <w:b/>
                <w:szCs w:val="26"/>
              </w:rPr>
              <w:t>08:30- 08:40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nl-NL"/>
              </w:rPr>
            </w:pPr>
            <w:r w:rsidRPr="00C7089A">
              <w:rPr>
                <w:b/>
                <w:szCs w:val="26"/>
                <w:lang w:val="nl-NL"/>
              </w:rPr>
              <w:t>Phát biểu khai mạc</w:t>
            </w:r>
          </w:p>
          <w:p w:rsidR="0050456B" w:rsidRPr="00C7089A" w:rsidRDefault="0050456B" w:rsidP="008156A0">
            <w:pPr>
              <w:spacing w:before="120" w:line="276" w:lineRule="auto"/>
              <w:rPr>
                <w:i/>
                <w:szCs w:val="26"/>
                <w:lang w:val="nl-NL"/>
              </w:rPr>
            </w:pPr>
            <w:r w:rsidRPr="00C7089A">
              <w:rPr>
                <w:i/>
                <w:szCs w:val="26"/>
                <w:lang w:val="nl-NL"/>
              </w:rPr>
              <w:t>TS. Nguyễn Thị Tuệ Anh, Phó Viện trưởng phụ trách, Viện Nghiên cứu quản lý kinh tế Trung ương</w:t>
            </w:r>
          </w:p>
        </w:tc>
      </w:tr>
      <w:tr w:rsidR="0050456B" w:rsidRPr="00C7089A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</w:rPr>
            </w:pPr>
            <w:r w:rsidRPr="00C7089A">
              <w:rPr>
                <w:b/>
                <w:szCs w:val="26"/>
              </w:rPr>
              <w:t>8:40-9:</w:t>
            </w:r>
            <w:r>
              <w:rPr>
                <w:b/>
                <w:szCs w:val="26"/>
              </w:rPr>
              <w:t>00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pt-BR"/>
              </w:rPr>
            </w:pPr>
            <w:r w:rsidRPr="00C7089A">
              <w:rPr>
                <w:b/>
                <w:szCs w:val="26"/>
                <w:lang w:val="pt-BR"/>
              </w:rPr>
              <w:t xml:space="preserve">Chính sách hỗ trợ tài chính thúc đẩy phát triển </w:t>
            </w:r>
            <w:r>
              <w:rPr>
                <w:b/>
                <w:szCs w:val="26"/>
                <w:lang w:val="pt-BR"/>
              </w:rPr>
              <w:t xml:space="preserve">ngành công nghiệp </w:t>
            </w:r>
            <w:r w:rsidRPr="00C7089A">
              <w:rPr>
                <w:b/>
                <w:szCs w:val="26"/>
                <w:lang w:val="pt-BR"/>
              </w:rPr>
              <w:t>ô tô và phụ tùng ô tô: Thực trạng và kiến nghị</w:t>
            </w:r>
            <w:r w:rsidRPr="00C7089A">
              <w:rPr>
                <w:szCs w:val="26"/>
                <w:lang w:val="pt-BR"/>
              </w:rPr>
              <w:t xml:space="preserve"> </w:t>
            </w:r>
          </w:p>
          <w:p w:rsidR="0050456B" w:rsidRPr="00AE57B7" w:rsidRDefault="0050456B" w:rsidP="008156A0">
            <w:pPr>
              <w:shd w:val="clear" w:color="auto" w:fill="FFFFFF"/>
              <w:spacing w:before="120" w:line="276" w:lineRule="auto"/>
              <w:rPr>
                <w:b/>
                <w:szCs w:val="26"/>
                <w:lang w:val="pt-BR"/>
              </w:rPr>
            </w:pPr>
            <w:r w:rsidRPr="00C7089A">
              <w:rPr>
                <w:i/>
                <w:szCs w:val="26"/>
                <w:lang w:val="pt-BR"/>
              </w:rPr>
              <w:t>Đại diện Cục Công nghiệp, Bộ Công Thương</w:t>
            </w:r>
          </w:p>
        </w:tc>
      </w:tr>
      <w:tr w:rsidR="0050456B" w:rsidRPr="00295B7C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nl-NL"/>
              </w:rPr>
            </w:pPr>
            <w:r w:rsidRPr="00C7089A">
              <w:rPr>
                <w:b/>
                <w:szCs w:val="26"/>
              </w:rPr>
              <w:t>9:</w:t>
            </w:r>
            <w:r>
              <w:rPr>
                <w:b/>
                <w:szCs w:val="26"/>
              </w:rPr>
              <w:t>00</w:t>
            </w:r>
            <w:r w:rsidRPr="00C7089A">
              <w:rPr>
                <w:b/>
                <w:szCs w:val="26"/>
              </w:rPr>
              <w:t>-9:</w:t>
            </w:r>
            <w:r>
              <w:rPr>
                <w:b/>
                <w:szCs w:val="26"/>
              </w:rPr>
              <w:t>20</w:t>
            </w:r>
          </w:p>
        </w:tc>
        <w:tc>
          <w:tcPr>
            <w:tcW w:w="7578" w:type="dxa"/>
            <w:shd w:val="clear" w:color="auto" w:fill="FFFFFF"/>
          </w:tcPr>
          <w:p w:rsidR="0050456B" w:rsidRPr="00295B7C" w:rsidRDefault="0050456B" w:rsidP="008156A0">
            <w:pPr>
              <w:shd w:val="clear" w:color="auto" w:fill="FFFFFF"/>
              <w:spacing w:before="120" w:line="276" w:lineRule="auto"/>
              <w:rPr>
                <w:i/>
                <w:szCs w:val="26"/>
                <w:lang w:val="pt-BR"/>
              </w:rPr>
            </w:pPr>
            <w:r w:rsidRPr="00C7089A">
              <w:rPr>
                <w:b/>
                <w:szCs w:val="26"/>
                <w:lang w:val="pt-BR"/>
              </w:rPr>
              <w:t>Thực trạng chính sách thuế và tài chính đối với phát triển ngành công nghiệp ô tô và phụ tùng ô tô</w:t>
            </w:r>
            <w:r w:rsidRPr="00295B7C">
              <w:rPr>
                <w:i/>
                <w:szCs w:val="26"/>
                <w:lang w:val="pt-BR"/>
              </w:rPr>
              <w:t xml:space="preserve"> </w:t>
            </w:r>
          </w:p>
          <w:p w:rsidR="0050456B" w:rsidRPr="00C7089A" w:rsidRDefault="0022243E" w:rsidP="008156A0">
            <w:pPr>
              <w:spacing w:before="120" w:line="276" w:lineRule="auto"/>
              <w:rPr>
                <w:i/>
                <w:szCs w:val="26"/>
                <w:lang w:val="pt-BR"/>
              </w:rPr>
            </w:pPr>
            <w:r>
              <w:rPr>
                <w:i/>
                <w:szCs w:val="26"/>
                <w:lang w:val="pt-BR"/>
              </w:rPr>
              <w:t xml:space="preserve">Bà Nguyễn Thị Hải Bình, </w:t>
            </w:r>
            <w:r w:rsidR="0050456B" w:rsidRPr="00C7089A">
              <w:rPr>
                <w:i/>
                <w:szCs w:val="26"/>
                <w:lang w:val="pt-BR"/>
              </w:rPr>
              <w:t>Viện Chiến lược và Chính sách tài chính, Bộ Tài chính</w:t>
            </w:r>
          </w:p>
        </w:tc>
      </w:tr>
      <w:tr w:rsidR="0050456B" w:rsidRPr="00295B7C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</w:rPr>
            </w:pPr>
            <w:r w:rsidRPr="00C7089A">
              <w:rPr>
                <w:b/>
                <w:szCs w:val="26"/>
              </w:rPr>
              <w:t>9:</w:t>
            </w:r>
            <w:r>
              <w:rPr>
                <w:b/>
                <w:szCs w:val="26"/>
              </w:rPr>
              <w:t>20</w:t>
            </w:r>
            <w:r w:rsidRPr="00C7089A">
              <w:rPr>
                <w:b/>
                <w:szCs w:val="26"/>
              </w:rPr>
              <w:t>-</w:t>
            </w:r>
            <w:r>
              <w:rPr>
                <w:b/>
                <w:szCs w:val="26"/>
              </w:rPr>
              <w:t>09:40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jc w:val="both"/>
              <w:rPr>
                <w:b/>
                <w:i/>
                <w:szCs w:val="26"/>
                <w:lang w:val="pt-BR"/>
              </w:rPr>
            </w:pPr>
            <w:r w:rsidRPr="00C7089A">
              <w:rPr>
                <w:b/>
                <w:szCs w:val="26"/>
                <w:lang w:val="pt-BR"/>
              </w:rPr>
              <w:t xml:space="preserve">Chính sách thuế đối với ngành </w:t>
            </w:r>
            <w:r>
              <w:rPr>
                <w:b/>
                <w:szCs w:val="26"/>
                <w:lang w:val="pt-BR"/>
              </w:rPr>
              <w:t xml:space="preserve">công nghiệp </w:t>
            </w:r>
            <w:r w:rsidRPr="00C7089A">
              <w:rPr>
                <w:b/>
                <w:szCs w:val="26"/>
                <w:lang w:val="pt-BR"/>
              </w:rPr>
              <w:t>ô tô và phụ tùng ô tô – Bất cập và kiến nghị</w:t>
            </w:r>
          </w:p>
          <w:p w:rsidR="0050456B" w:rsidRPr="00C7089A" w:rsidRDefault="0050456B" w:rsidP="008156A0">
            <w:pPr>
              <w:spacing w:before="120" w:line="276" w:lineRule="auto"/>
              <w:jc w:val="both"/>
              <w:rPr>
                <w:i/>
                <w:szCs w:val="26"/>
                <w:lang w:val="pt-BR"/>
              </w:rPr>
            </w:pPr>
            <w:r w:rsidRPr="00C7089A">
              <w:rPr>
                <w:i/>
                <w:szCs w:val="26"/>
                <w:lang w:val="pt-BR"/>
              </w:rPr>
              <w:t>Đại diện Hiệp hội các nhà sản xuất ô tô Việt Nam – VAMA</w:t>
            </w:r>
          </w:p>
        </w:tc>
      </w:tr>
      <w:tr w:rsidR="0050456B" w:rsidRPr="00295B7C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09:40-10:00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pt-BR"/>
              </w:rPr>
            </w:pPr>
            <w:r w:rsidRPr="00C7089A">
              <w:rPr>
                <w:b/>
                <w:szCs w:val="26"/>
                <w:lang w:val="pt-BR"/>
              </w:rPr>
              <w:t>Nhu cầu hỗ trợ của doanh nghiệp sản xuất phụ tùng, linh kiện cho sản xuất ô tô trong nước</w:t>
            </w:r>
          </w:p>
          <w:p w:rsidR="0050456B" w:rsidRPr="00C7089A" w:rsidRDefault="0022243E" w:rsidP="0022243E">
            <w:pPr>
              <w:spacing w:before="120" w:line="276" w:lineRule="auto"/>
              <w:jc w:val="both"/>
              <w:rPr>
                <w:b/>
                <w:szCs w:val="26"/>
                <w:lang w:val="pt-BR"/>
              </w:rPr>
            </w:pPr>
            <w:r>
              <w:rPr>
                <w:i/>
                <w:szCs w:val="26"/>
                <w:lang w:val="pt-BR"/>
              </w:rPr>
              <w:t xml:space="preserve">Bà Trương Thị Chí Bình, Phó Chủ tịch, Tổng Thư ký </w:t>
            </w:r>
            <w:r w:rsidR="0050456B" w:rsidRPr="00C7089A">
              <w:rPr>
                <w:i/>
                <w:szCs w:val="26"/>
                <w:lang w:val="pt-BR"/>
              </w:rPr>
              <w:t>Hiệp hội cô</w:t>
            </w:r>
            <w:r>
              <w:rPr>
                <w:i/>
                <w:szCs w:val="26"/>
                <w:lang w:val="pt-BR"/>
              </w:rPr>
              <w:t>ng nghiệp hỗ trợ Việt Nam</w:t>
            </w:r>
          </w:p>
        </w:tc>
      </w:tr>
      <w:tr w:rsidR="0050456B" w:rsidRPr="00C7089A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nl-NL"/>
              </w:rPr>
            </w:pPr>
            <w:r w:rsidRPr="00C7089A">
              <w:rPr>
                <w:b/>
                <w:szCs w:val="26"/>
                <w:lang w:val="nl-NL"/>
              </w:rPr>
              <w:t>10</w:t>
            </w:r>
            <w:r>
              <w:rPr>
                <w:b/>
                <w:szCs w:val="26"/>
                <w:lang w:val="nl-NL"/>
              </w:rPr>
              <w:t>:00</w:t>
            </w:r>
            <w:r w:rsidRPr="00C7089A">
              <w:rPr>
                <w:b/>
                <w:szCs w:val="26"/>
                <w:lang w:val="nl-NL"/>
              </w:rPr>
              <w:t>-10</w:t>
            </w:r>
            <w:r>
              <w:rPr>
                <w:b/>
                <w:szCs w:val="26"/>
                <w:lang w:val="nl-NL"/>
              </w:rPr>
              <w:t>:15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nl-NL"/>
              </w:rPr>
            </w:pPr>
            <w:r w:rsidRPr="00C7089A">
              <w:rPr>
                <w:b/>
                <w:szCs w:val="26"/>
                <w:lang w:val="nl-NL"/>
              </w:rPr>
              <w:t>Giải lao</w:t>
            </w:r>
          </w:p>
        </w:tc>
      </w:tr>
      <w:tr w:rsidR="0050456B" w:rsidRPr="00295B7C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nl-NL"/>
              </w:rPr>
            </w:pPr>
            <w:r w:rsidRPr="00C7089A">
              <w:rPr>
                <w:b/>
                <w:szCs w:val="26"/>
                <w:lang w:val="nl-NL"/>
              </w:rPr>
              <w:t>10:</w:t>
            </w:r>
            <w:r>
              <w:rPr>
                <w:b/>
                <w:szCs w:val="26"/>
                <w:lang w:val="nl-NL"/>
              </w:rPr>
              <w:t>15</w:t>
            </w:r>
            <w:r w:rsidRPr="00C7089A">
              <w:rPr>
                <w:b/>
                <w:szCs w:val="26"/>
                <w:lang w:val="nl-NL"/>
              </w:rPr>
              <w:t>-11:</w:t>
            </w:r>
            <w:r>
              <w:rPr>
                <w:b/>
                <w:szCs w:val="26"/>
                <w:lang w:val="nl-NL"/>
              </w:rPr>
              <w:t>20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  <w:lang w:val="nl-NL"/>
              </w:rPr>
            </w:pPr>
            <w:r w:rsidRPr="00C7089A">
              <w:rPr>
                <w:b/>
                <w:szCs w:val="26"/>
                <w:lang w:val="nl-NL"/>
              </w:rPr>
              <w:t>Thảo luận</w:t>
            </w:r>
          </w:p>
          <w:p w:rsidR="0050456B" w:rsidRPr="00C7089A" w:rsidRDefault="0050456B" w:rsidP="008156A0">
            <w:pPr>
              <w:spacing w:before="120" w:line="276" w:lineRule="auto"/>
              <w:rPr>
                <w:szCs w:val="26"/>
                <w:lang w:val="nl-NL"/>
              </w:rPr>
            </w:pPr>
            <w:r w:rsidRPr="00C7089A">
              <w:rPr>
                <w:i/>
                <w:szCs w:val="26"/>
                <w:lang w:val="nl-NL"/>
              </w:rPr>
              <w:t>Tất cả các đại biểu tham dự</w:t>
            </w:r>
          </w:p>
        </w:tc>
      </w:tr>
      <w:tr w:rsidR="0050456B" w:rsidRPr="00C7089A" w:rsidTr="008156A0">
        <w:tc>
          <w:tcPr>
            <w:tcW w:w="1602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</w:rPr>
            </w:pPr>
            <w:r w:rsidRPr="00C7089A">
              <w:rPr>
                <w:b/>
                <w:szCs w:val="26"/>
                <w:lang w:val="nl-NL"/>
              </w:rPr>
              <w:t>11:</w:t>
            </w:r>
            <w:r>
              <w:rPr>
                <w:b/>
                <w:szCs w:val="26"/>
                <w:lang w:val="nl-NL"/>
              </w:rPr>
              <w:t>20</w:t>
            </w:r>
            <w:r w:rsidRPr="00C7089A">
              <w:rPr>
                <w:b/>
                <w:szCs w:val="26"/>
                <w:lang w:val="nl-NL"/>
              </w:rPr>
              <w:t>-11:</w:t>
            </w:r>
            <w:r>
              <w:rPr>
                <w:b/>
                <w:szCs w:val="26"/>
                <w:lang w:val="nl-NL"/>
              </w:rPr>
              <w:t>30</w:t>
            </w:r>
          </w:p>
        </w:tc>
        <w:tc>
          <w:tcPr>
            <w:tcW w:w="7578" w:type="dxa"/>
            <w:shd w:val="clear" w:color="auto" w:fill="FFFFFF"/>
          </w:tcPr>
          <w:p w:rsidR="0050456B" w:rsidRPr="00C7089A" w:rsidRDefault="0050456B" w:rsidP="008156A0">
            <w:pPr>
              <w:spacing w:before="120" w:line="276" w:lineRule="auto"/>
              <w:rPr>
                <w:b/>
                <w:szCs w:val="26"/>
              </w:rPr>
            </w:pPr>
            <w:r w:rsidRPr="00C7089A">
              <w:rPr>
                <w:b/>
                <w:szCs w:val="26"/>
              </w:rPr>
              <w:t xml:space="preserve">Kết luận và Bế mạc </w:t>
            </w:r>
          </w:p>
          <w:p w:rsidR="0050456B" w:rsidRPr="00C7089A" w:rsidRDefault="0050456B" w:rsidP="008156A0">
            <w:pPr>
              <w:spacing w:before="120" w:line="276" w:lineRule="auto"/>
              <w:rPr>
                <w:i/>
                <w:szCs w:val="26"/>
              </w:rPr>
            </w:pPr>
            <w:r w:rsidRPr="00C7089A">
              <w:rPr>
                <w:i/>
                <w:szCs w:val="26"/>
              </w:rPr>
              <w:t>TS. Nguyễn Thị Tuệ Anh, Phó Viện trưởng phụ trách, Viện Nghiên cứu quản lý kinh tế Trung ương</w:t>
            </w:r>
          </w:p>
        </w:tc>
      </w:tr>
    </w:tbl>
    <w:p w:rsidR="0044737D" w:rsidRDefault="0044737D"/>
    <w:sectPr w:rsidR="0044737D" w:rsidSect="00FA1EE7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6B"/>
    <w:rsid w:val="0022243E"/>
    <w:rsid w:val="00301D69"/>
    <w:rsid w:val="0044737D"/>
    <w:rsid w:val="0050456B"/>
    <w:rsid w:val="00824465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6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45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6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45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Too</dc:creator>
  <cp:keywords/>
  <dc:description/>
  <cp:lastModifiedBy>Admin</cp:lastModifiedBy>
  <cp:revision>4</cp:revision>
  <dcterms:created xsi:type="dcterms:W3CDTF">2019-10-16T00:42:00Z</dcterms:created>
  <dcterms:modified xsi:type="dcterms:W3CDTF">2019-10-19T03:26:00Z</dcterms:modified>
</cp:coreProperties>
</file>