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51"/>
        <w:tblW w:w="9996" w:type="dxa"/>
        <w:tblLook w:val="01E0"/>
      </w:tblPr>
      <w:tblGrid>
        <w:gridCol w:w="4309"/>
        <w:gridCol w:w="5687"/>
      </w:tblGrid>
      <w:tr w:rsidR="00C51138" w:rsidRPr="008F3E63" w:rsidTr="00C52895">
        <w:trPr>
          <w:trHeight w:val="1985"/>
        </w:trPr>
        <w:tc>
          <w:tcPr>
            <w:tcW w:w="4309" w:type="dxa"/>
          </w:tcPr>
          <w:p w:rsidR="00C51138" w:rsidRPr="0045250B" w:rsidRDefault="00C51138" w:rsidP="00C52895">
            <w:pPr>
              <w:spacing w:line="252" w:lineRule="auto"/>
              <w:jc w:val="center"/>
              <w:rPr>
                <w:bCs/>
                <w:szCs w:val="26"/>
              </w:rPr>
            </w:pPr>
            <w:r w:rsidRPr="0045250B">
              <w:rPr>
                <w:bCs/>
                <w:szCs w:val="26"/>
              </w:rPr>
              <w:t>BỘ KẾ HOẠCH VÀ ĐẦU TƯ</w:t>
            </w:r>
          </w:p>
          <w:p w:rsidR="00C51138" w:rsidRPr="0045250B" w:rsidRDefault="00C51138" w:rsidP="00C52895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45250B">
              <w:rPr>
                <w:b/>
                <w:bCs/>
                <w:szCs w:val="26"/>
              </w:rPr>
              <w:t>VIỆN NGHIÊN CỨU QUẢN LÝ KINH TẾ TRUNG ƯƠNG</w:t>
            </w:r>
          </w:p>
          <w:p w:rsidR="00C51138" w:rsidRDefault="00311A5C" w:rsidP="00C52895">
            <w:pPr>
              <w:jc w:val="center"/>
              <w:rPr>
                <w:sz w:val="28"/>
                <w:szCs w:val="28"/>
              </w:rPr>
            </w:pPr>
            <w:r w:rsidRPr="00311A5C">
              <w:rPr>
                <w:noProof/>
                <w:sz w:val="27"/>
                <w:szCs w:val="27"/>
              </w:rPr>
              <w:pict>
                <v:line id="Straight Connector 4" o:spid="_x0000_s1026" style="position:absolute;left:0;text-align:left;z-index:251660288;visibility:visible" from="50.75pt,1.6pt" to="139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3f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"/>
              </w:pict>
            </w:r>
            <w:r>
              <w:rPr>
                <w:noProof/>
                <w:sz w:val="28"/>
                <w:szCs w:val="28"/>
              </w:rPr>
            </w:r>
            <w:r>
              <w:rPr>
                <w:noProof/>
                <w:sz w:val="28"/>
                <w:szCs w:val="28"/>
              </w:rPr>
              <w:pict>
                <v:group id="Canvas 3" o:spid="_x0000_s1031" editas="canvas" style="width:198pt;height:9.05pt;mso-position-horizontal-relative:char;mso-position-vertical-relative:line" coordsize="25146,1149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5146;height:1149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  <w:p w:rsidR="00C51138" w:rsidRPr="0045250B" w:rsidRDefault="00C51138" w:rsidP="00C52895">
            <w:pPr>
              <w:jc w:val="center"/>
              <w:rPr>
                <w:szCs w:val="28"/>
              </w:rPr>
            </w:pPr>
            <w:proofErr w:type="spellStart"/>
            <w:r w:rsidRPr="00080B65">
              <w:rPr>
                <w:szCs w:val="28"/>
              </w:rPr>
              <w:t>Số</w:t>
            </w:r>
            <w:proofErr w:type="spellEnd"/>
            <w:r w:rsidRPr="00080B65">
              <w:rPr>
                <w:szCs w:val="28"/>
              </w:rPr>
              <w:t>:</w:t>
            </w:r>
            <w:r>
              <w:rPr>
                <w:szCs w:val="28"/>
              </w:rPr>
              <w:t xml:space="preserve">       </w:t>
            </w:r>
            <w:r w:rsidRPr="00080B65">
              <w:rPr>
                <w:szCs w:val="28"/>
              </w:rPr>
              <w:t>/</w:t>
            </w:r>
            <w:r>
              <w:rPr>
                <w:szCs w:val="28"/>
              </w:rPr>
              <w:t xml:space="preserve"> GM- QLKTTW</w:t>
            </w:r>
          </w:p>
        </w:tc>
        <w:tc>
          <w:tcPr>
            <w:tcW w:w="5687" w:type="dxa"/>
          </w:tcPr>
          <w:p w:rsidR="00C51138" w:rsidRPr="008F3E63" w:rsidRDefault="00C51138" w:rsidP="00C52895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 w:rsidRPr="008F3E63">
              <w:rPr>
                <w:b/>
                <w:bCs/>
                <w:szCs w:val="26"/>
              </w:rPr>
              <w:t>CỘNG HÒA XÃ HỘI CHỦ NGHĨA VIỆT NAM</w:t>
            </w:r>
          </w:p>
          <w:p w:rsidR="00C51138" w:rsidRPr="00080B65" w:rsidRDefault="00C51138" w:rsidP="00C52895">
            <w:pPr>
              <w:spacing w:line="252" w:lineRule="auto"/>
              <w:jc w:val="center"/>
              <w:rPr>
                <w:b/>
                <w:bCs/>
                <w:i/>
                <w:iCs/>
                <w:sz w:val="30"/>
                <w:szCs w:val="28"/>
              </w:rPr>
            </w:pPr>
            <w:proofErr w:type="spellStart"/>
            <w:r w:rsidRPr="00080B65">
              <w:rPr>
                <w:b/>
                <w:bCs/>
                <w:sz w:val="28"/>
                <w:szCs w:val="26"/>
              </w:rPr>
              <w:t>Độc</w:t>
            </w:r>
            <w:proofErr w:type="spellEnd"/>
            <w:r w:rsidRPr="00080B65">
              <w:rPr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080B65">
              <w:rPr>
                <w:b/>
                <w:bCs/>
                <w:sz w:val="28"/>
                <w:szCs w:val="26"/>
              </w:rPr>
              <w:t>lập</w:t>
            </w:r>
            <w:proofErr w:type="spellEnd"/>
            <w:r w:rsidRPr="00080B65">
              <w:rPr>
                <w:b/>
                <w:bCs/>
                <w:sz w:val="28"/>
                <w:szCs w:val="26"/>
              </w:rPr>
              <w:t xml:space="preserve"> - </w:t>
            </w:r>
            <w:proofErr w:type="spellStart"/>
            <w:r w:rsidRPr="00080B65">
              <w:rPr>
                <w:b/>
                <w:bCs/>
                <w:sz w:val="28"/>
                <w:szCs w:val="26"/>
              </w:rPr>
              <w:t>Tự</w:t>
            </w:r>
            <w:proofErr w:type="spellEnd"/>
            <w:r w:rsidRPr="00080B65">
              <w:rPr>
                <w:b/>
                <w:bCs/>
                <w:sz w:val="28"/>
                <w:szCs w:val="26"/>
              </w:rPr>
              <w:t xml:space="preserve"> do - </w:t>
            </w:r>
            <w:proofErr w:type="spellStart"/>
            <w:r w:rsidRPr="00080B65">
              <w:rPr>
                <w:b/>
                <w:bCs/>
                <w:sz w:val="28"/>
                <w:szCs w:val="26"/>
              </w:rPr>
              <w:t>Hạnh</w:t>
            </w:r>
            <w:proofErr w:type="spellEnd"/>
            <w:r w:rsidRPr="00080B65">
              <w:rPr>
                <w:b/>
                <w:bCs/>
                <w:sz w:val="28"/>
                <w:szCs w:val="26"/>
              </w:rPr>
              <w:t xml:space="preserve"> </w:t>
            </w:r>
            <w:proofErr w:type="spellStart"/>
            <w:r w:rsidRPr="00080B65">
              <w:rPr>
                <w:b/>
                <w:bCs/>
                <w:sz w:val="28"/>
                <w:szCs w:val="26"/>
              </w:rPr>
              <w:t>phú</w:t>
            </w:r>
            <w:r w:rsidRPr="00080B65">
              <w:rPr>
                <w:b/>
                <w:bCs/>
                <w:sz w:val="30"/>
                <w:szCs w:val="28"/>
              </w:rPr>
              <w:t>c</w:t>
            </w:r>
            <w:proofErr w:type="spellEnd"/>
          </w:p>
          <w:p w:rsidR="00C51138" w:rsidRDefault="00311A5C" w:rsidP="00C52895">
            <w:pPr>
              <w:jc w:val="center"/>
              <w:rPr>
                <w:szCs w:val="26"/>
              </w:rPr>
            </w:pPr>
            <w:r>
              <w:rPr>
                <w:noProof/>
                <w:szCs w:val="26"/>
              </w:rPr>
              <w:pict>
                <v:line id="Straight Connector 2" o:spid="_x0000_s1030" style="position:absolute;left:0;text-align:left;z-index:251659264;visibility:visible" from="53.6pt,3.15pt" to="222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"/>
              </w:pict>
            </w:r>
            <w:r>
              <w:rPr>
                <w:noProof/>
                <w:szCs w:val="26"/>
              </w:rPr>
            </w:r>
            <w:r>
              <w:rPr>
                <w:noProof/>
                <w:szCs w:val="26"/>
              </w:rPr>
              <w:pict>
                <v:group id="Canvas 1" o:spid="_x0000_s1028" editas="canvas" style="width:198pt;height:9.05pt;mso-position-horizontal-relative:char;mso-position-vertical-relative:line" coordsize="25146,1149">
                  <v:shape id="_x0000_s1029" type="#_x0000_t75" style="position:absolute;width:25146;height:1149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  <w:p w:rsidR="00C51138" w:rsidRDefault="00C51138" w:rsidP="00C52895">
            <w:pPr>
              <w:jc w:val="center"/>
              <w:rPr>
                <w:szCs w:val="26"/>
              </w:rPr>
            </w:pPr>
          </w:p>
          <w:p w:rsidR="00C51138" w:rsidRPr="008F3E63" w:rsidRDefault="00C51138" w:rsidP="00C52895">
            <w:pPr>
              <w:ind w:left="567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7"/>
                <w:szCs w:val="27"/>
              </w:rPr>
              <w:t xml:space="preserve">             </w:t>
            </w:r>
            <w:proofErr w:type="spellStart"/>
            <w:r w:rsidRPr="00056010">
              <w:rPr>
                <w:i/>
                <w:iCs/>
                <w:sz w:val="27"/>
                <w:szCs w:val="27"/>
              </w:rPr>
              <w:t>Hà</w:t>
            </w:r>
            <w:proofErr w:type="spellEnd"/>
            <w:r w:rsidRPr="00056010"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56010">
              <w:rPr>
                <w:i/>
                <w:iCs/>
                <w:sz w:val="27"/>
                <w:szCs w:val="27"/>
              </w:rPr>
              <w:t>Nội</w:t>
            </w:r>
            <w:proofErr w:type="spellEnd"/>
            <w:r w:rsidRPr="00056010">
              <w:rPr>
                <w:i/>
                <w:iCs/>
                <w:sz w:val="27"/>
                <w:szCs w:val="27"/>
              </w:rPr>
              <w:t xml:space="preserve">, </w:t>
            </w:r>
            <w:proofErr w:type="spellStart"/>
            <w:r w:rsidRPr="00056010">
              <w:rPr>
                <w:i/>
                <w:iCs/>
                <w:sz w:val="27"/>
                <w:szCs w:val="27"/>
              </w:rPr>
              <w:t>ngày</w:t>
            </w:r>
            <w:proofErr w:type="spellEnd"/>
            <w:r>
              <w:rPr>
                <w:i/>
                <w:iCs/>
                <w:sz w:val="27"/>
                <w:szCs w:val="27"/>
              </w:rPr>
              <w:t xml:space="preserve">      </w:t>
            </w:r>
            <w:proofErr w:type="spellStart"/>
            <w:r w:rsidRPr="00056010">
              <w:rPr>
                <w:i/>
                <w:iCs/>
                <w:sz w:val="27"/>
                <w:szCs w:val="27"/>
              </w:rPr>
              <w:t>tháng</w:t>
            </w:r>
            <w:proofErr w:type="spellEnd"/>
            <w:r w:rsidRPr="00056010">
              <w:rPr>
                <w:i/>
                <w:iCs/>
                <w:sz w:val="27"/>
                <w:szCs w:val="27"/>
              </w:rPr>
              <w:t xml:space="preserve"> </w:t>
            </w:r>
            <w:r w:rsidR="00F93BF5">
              <w:rPr>
                <w:i/>
                <w:iCs/>
                <w:sz w:val="27"/>
                <w:szCs w:val="27"/>
              </w:rPr>
              <w:t>6</w:t>
            </w:r>
            <w:r>
              <w:rPr>
                <w:i/>
                <w:iCs/>
                <w:sz w:val="27"/>
                <w:szCs w:val="27"/>
              </w:rPr>
              <w:t xml:space="preserve"> </w:t>
            </w:r>
            <w:proofErr w:type="spellStart"/>
            <w:r w:rsidRPr="00056010">
              <w:rPr>
                <w:i/>
                <w:iCs/>
                <w:sz w:val="27"/>
                <w:szCs w:val="27"/>
              </w:rPr>
              <w:t>năm</w:t>
            </w:r>
            <w:proofErr w:type="spellEnd"/>
            <w:r w:rsidRPr="00056010">
              <w:rPr>
                <w:i/>
                <w:iCs/>
                <w:sz w:val="27"/>
                <w:szCs w:val="27"/>
              </w:rPr>
              <w:t xml:space="preserve"> 201</w:t>
            </w:r>
            <w:r>
              <w:rPr>
                <w:i/>
                <w:iCs/>
                <w:sz w:val="27"/>
                <w:szCs w:val="27"/>
              </w:rPr>
              <w:t>8</w:t>
            </w:r>
          </w:p>
        </w:tc>
      </w:tr>
    </w:tbl>
    <w:p w:rsidR="00C51138" w:rsidRPr="0045250B" w:rsidRDefault="00C51138" w:rsidP="00C51138">
      <w:pPr>
        <w:spacing w:before="240" w:line="360" w:lineRule="auto"/>
        <w:jc w:val="center"/>
        <w:rPr>
          <w:b/>
          <w:sz w:val="28"/>
          <w:szCs w:val="28"/>
          <w:lang w:val="nl-NL"/>
        </w:rPr>
      </w:pPr>
      <w:r w:rsidRPr="0045250B">
        <w:rPr>
          <w:b/>
          <w:sz w:val="28"/>
          <w:szCs w:val="28"/>
          <w:lang w:val="nl-NL"/>
        </w:rPr>
        <w:t>GIẤY MỜI</w:t>
      </w:r>
    </w:p>
    <w:p w:rsidR="00C51138" w:rsidRPr="00DB5B0C" w:rsidRDefault="00C51138" w:rsidP="00DB5B0C">
      <w:pPr>
        <w:spacing w:before="240" w:after="120"/>
        <w:ind w:left="720"/>
        <w:rPr>
          <w:sz w:val="28"/>
          <w:szCs w:val="28"/>
          <w:lang w:val="nl-NL"/>
        </w:rPr>
      </w:pPr>
      <w:r w:rsidRPr="00DB5B0C">
        <w:rPr>
          <w:sz w:val="28"/>
          <w:szCs w:val="28"/>
          <w:lang w:val="nl-NL"/>
        </w:rPr>
        <w:t xml:space="preserve">  </w:t>
      </w:r>
      <w:r w:rsidR="00713FC3" w:rsidRPr="00DB5B0C">
        <w:rPr>
          <w:sz w:val="28"/>
          <w:szCs w:val="28"/>
          <w:lang w:val="nl-NL"/>
        </w:rPr>
        <w:t xml:space="preserve">      Kính gửi:</w:t>
      </w:r>
      <w:r w:rsidR="00713FC3" w:rsidRPr="00DB5B0C">
        <w:rPr>
          <w:b/>
          <w:sz w:val="28"/>
          <w:szCs w:val="28"/>
          <w:lang w:val="nl-NL"/>
        </w:rPr>
        <w:t xml:space="preserve"> </w:t>
      </w:r>
      <w:r w:rsidR="00713FC3" w:rsidRPr="00DB5B0C">
        <w:rPr>
          <w:color w:val="C6D9F1" w:themeColor="text2" w:themeTint="33"/>
          <w:sz w:val="28"/>
          <w:szCs w:val="28"/>
          <w:lang w:val="nl-NL"/>
        </w:rPr>
        <w:t>................................................................</w:t>
      </w:r>
      <w:r w:rsidR="00DB5B0C" w:rsidRPr="00DB5B0C">
        <w:rPr>
          <w:color w:val="C6D9F1" w:themeColor="text2" w:themeTint="33"/>
          <w:sz w:val="28"/>
          <w:szCs w:val="28"/>
          <w:lang w:val="nl-NL"/>
        </w:rPr>
        <w:t>..................................</w:t>
      </w:r>
      <w:r w:rsidR="00713FC3" w:rsidRPr="00DB5B0C">
        <w:rPr>
          <w:color w:val="C6D9F1" w:themeColor="text2" w:themeTint="33"/>
          <w:sz w:val="28"/>
          <w:szCs w:val="28"/>
          <w:lang w:val="nl-NL"/>
        </w:rPr>
        <w:t xml:space="preserve">   </w:t>
      </w:r>
      <w:r w:rsidR="00713FC3" w:rsidRPr="00DB5B0C">
        <w:rPr>
          <w:sz w:val="28"/>
          <w:szCs w:val="28"/>
          <w:lang w:val="nl-NL"/>
        </w:rPr>
        <w:t xml:space="preserve">                        </w:t>
      </w:r>
    </w:p>
    <w:p w:rsidR="00A00E95" w:rsidRPr="00DB5B0C" w:rsidRDefault="00441376" w:rsidP="00A00E95">
      <w:pPr>
        <w:spacing w:before="360" w:after="120" w:line="276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DB5B0C">
        <w:rPr>
          <w:sz w:val="28"/>
          <w:szCs w:val="28"/>
          <w:shd w:val="clear" w:color="auto" w:fill="FFFFFF"/>
        </w:rPr>
        <w:t>Các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nước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Châu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Á </w:t>
      </w:r>
      <w:proofErr w:type="spellStart"/>
      <w:r w:rsidRPr="00DB5B0C">
        <w:rPr>
          <w:sz w:val="28"/>
          <w:szCs w:val="28"/>
          <w:shd w:val="clear" w:color="auto" w:fill="FFFFFF"/>
        </w:rPr>
        <w:t>Thái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Bình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Dương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đều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đang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hưởng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lợi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từ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tốc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độ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số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hóa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nhanh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chóng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trong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hoạt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động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kinh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doanh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B5B0C">
        <w:rPr>
          <w:sz w:val="28"/>
          <w:szCs w:val="28"/>
          <w:shd w:val="clear" w:color="auto" w:fill="FFFFFF"/>
        </w:rPr>
        <w:t>tăng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năng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suất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và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tăng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trưởng</w:t>
      </w:r>
      <w:proofErr w:type="spellEnd"/>
      <w:r w:rsidRPr="00DB5B0C">
        <w:rPr>
          <w:sz w:val="28"/>
          <w:szCs w:val="28"/>
          <w:shd w:val="clear" w:color="auto" w:fill="FFFFFF"/>
        </w:rPr>
        <w:t>.</w:t>
      </w:r>
      <w:proofErr w:type="gram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B5B0C">
        <w:rPr>
          <w:sz w:val="28"/>
          <w:szCs w:val="28"/>
          <w:shd w:val="clear" w:color="auto" w:fill="FFFFFF"/>
        </w:rPr>
        <w:t>Tuy</w:t>
      </w:r>
      <w:proofErr w:type="spellEnd"/>
      <w:r w:rsid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B5B0C">
        <w:rPr>
          <w:sz w:val="28"/>
          <w:szCs w:val="28"/>
          <w:shd w:val="clear" w:color="auto" w:fill="FFFFFF"/>
        </w:rPr>
        <w:t>nhiên</w:t>
      </w:r>
      <w:proofErr w:type="spellEnd"/>
      <w:r w:rsid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B5B0C">
        <w:rPr>
          <w:sz w:val="28"/>
          <w:szCs w:val="28"/>
          <w:shd w:val="clear" w:color="auto" w:fill="FFFFFF"/>
        </w:rPr>
        <w:t>có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những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nước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được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lợi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nhiều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hơn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các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nước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khác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vì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nền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kinh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tế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của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họ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số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hóa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tốt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hơn</w:t>
      </w:r>
      <w:proofErr w:type="spellEnd"/>
      <w:r w:rsidRPr="00DB5B0C">
        <w:rPr>
          <w:sz w:val="28"/>
          <w:szCs w:val="28"/>
          <w:shd w:val="clear" w:color="auto" w:fill="FFFFFF"/>
        </w:rPr>
        <w:t>.</w:t>
      </w:r>
      <w:proofErr w:type="gram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Nh</w:t>
      </w:r>
      <w:r w:rsidR="00A00E95" w:rsidRPr="00DB5B0C">
        <w:rPr>
          <w:sz w:val="28"/>
          <w:szCs w:val="28"/>
          <w:shd w:val="clear" w:color="auto" w:fill="FFFFFF"/>
        </w:rPr>
        <w:t>iều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quốc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gia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đang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chuyển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dịch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từ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nước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hưởng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lợi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thụ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động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sang </w:t>
      </w:r>
      <w:proofErr w:type="spellStart"/>
      <w:r w:rsidRPr="00DB5B0C">
        <w:rPr>
          <w:sz w:val="28"/>
          <w:szCs w:val="28"/>
          <w:shd w:val="clear" w:color="auto" w:fill="FFFFFF"/>
        </w:rPr>
        <w:t>chủ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động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khai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thác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và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tận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dụng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các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lợi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ích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nền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kinh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tế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số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và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họ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đang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trở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thành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Quốc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gia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số</w:t>
      </w:r>
      <w:proofErr w:type="spellEnd"/>
      <w:r w:rsidRPr="00DB5B0C">
        <w:rPr>
          <w:sz w:val="28"/>
          <w:szCs w:val="28"/>
          <w:shd w:val="clear" w:color="auto" w:fill="FFFFFF"/>
        </w:rPr>
        <w:t>.</w:t>
      </w:r>
    </w:p>
    <w:p w:rsidR="001C6506" w:rsidRPr="00DB5B0C" w:rsidRDefault="00441376" w:rsidP="00DA3638">
      <w:pPr>
        <w:spacing w:after="120" w:line="276" w:lineRule="auto"/>
        <w:ind w:firstLine="720"/>
        <w:jc w:val="both"/>
        <w:rPr>
          <w:sz w:val="28"/>
          <w:szCs w:val="28"/>
          <w:lang w:val="nl-NL"/>
        </w:rPr>
      </w:pPr>
      <w:proofErr w:type="spellStart"/>
      <w:r w:rsidRPr="00DB5B0C">
        <w:rPr>
          <w:sz w:val="28"/>
          <w:szCs w:val="28"/>
          <w:shd w:val="clear" w:color="auto" w:fill="FFFFFF"/>
        </w:rPr>
        <w:t>Trong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bối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cả</w:t>
      </w:r>
      <w:r w:rsidR="00210D61" w:rsidRPr="00DB5B0C">
        <w:rPr>
          <w:sz w:val="28"/>
          <w:szCs w:val="28"/>
          <w:shd w:val="clear" w:color="auto" w:fill="FFFFFF"/>
        </w:rPr>
        <w:t>nh</w:t>
      </w:r>
      <w:proofErr w:type="spellEnd"/>
      <w:r w:rsidR="00210D61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210D61" w:rsidRPr="00DB5B0C">
        <w:rPr>
          <w:sz w:val="28"/>
          <w:szCs w:val="28"/>
          <w:shd w:val="clear" w:color="auto" w:fill="FFFFFF"/>
        </w:rPr>
        <w:t>đó</w:t>
      </w:r>
      <w:proofErr w:type="spellEnd"/>
      <w:r w:rsidR="00210D61"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="00A00E95" w:rsidRPr="00DB5B0C">
        <w:rPr>
          <w:sz w:val="28"/>
          <w:szCs w:val="28"/>
        </w:rPr>
        <w:t>Viện</w:t>
      </w:r>
      <w:proofErr w:type="spellEnd"/>
      <w:r w:rsidR="00A00E95" w:rsidRPr="00DB5B0C">
        <w:rPr>
          <w:sz w:val="28"/>
          <w:szCs w:val="28"/>
        </w:rPr>
        <w:t xml:space="preserve"> </w:t>
      </w:r>
      <w:proofErr w:type="spellStart"/>
      <w:r w:rsidR="00A00E95" w:rsidRPr="00DB5B0C">
        <w:rPr>
          <w:sz w:val="28"/>
          <w:szCs w:val="28"/>
        </w:rPr>
        <w:t>Nghiên</w:t>
      </w:r>
      <w:proofErr w:type="spellEnd"/>
      <w:r w:rsidR="00A00E95" w:rsidRPr="00DB5B0C">
        <w:rPr>
          <w:sz w:val="28"/>
          <w:szCs w:val="28"/>
        </w:rPr>
        <w:t xml:space="preserve"> </w:t>
      </w:r>
      <w:proofErr w:type="spellStart"/>
      <w:r w:rsidR="00A00E95" w:rsidRPr="00DB5B0C">
        <w:rPr>
          <w:sz w:val="28"/>
          <w:szCs w:val="28"/>
        </w:rPr>
        <w:t>cứu</w:t>
      </w:r>
      <w:proofErr w:type="spellEnd"/>
      <w:r w:rsidR="00A00E95" w:rsidRPr="00DB5B0C">
        <w:rPr>
          <w:sz w:val="28"/>
          <w:szCs w:val="28"/>
        </w:rPr>
        <w:t xml:space="preserve"> </w:t>
      </w:r>
      <w:proofErr w:type="spellStart"/>
      <w:r w:rsidR="00A00E95" w:rsidRPr="00DB5B0C">
        <w:rPr>
          <w:sz w:val="28"/>
          <w:szCs w:val="28"/>
        </w:rPr>
        <w:t>quản</w:t>
      </w:r>
      <w:proofErr w:type="spellEnd"/>
      <w:r w:rsidR="00A00E95" w:rsidRPr="00DB5B0C">
        <w:rPr>
          <w:sz w:val="28"/>
          <w:szCs w:val="28"/>
        </w:rPr>
        <w:t xml:space="preserve"> </w:t>
      </w:r>
      <w:proofErr w:type="spellStart"/>
      <w:r w:rsidR="00A00E95" w:rsidRPr="00DB5B0C">
        <w:rPr>
          <w:sz w:val="28"/>
          <w:szCs w:val="28"/>
        </w:rPr>
        <w:t>lý</w:t>
      </w:r>
      <w:proofErr w:type="spellEnd"/>
      <w:r w:rsidR="00A00E95" w:rsidRPr="00DB5B0C">
        <w:rPr>
          <w:sz w:val="28"/>
          <w:szCs w:val="28"/>
        </w:rPr>
        <w:t xml:space="preserve"> </w:t>
      </w:r>
      <w:proofErr w:type="spellStart"/>
      <w:r w:rsidR="00A00E95" w:rsidRPr="00DB5B0C">
        <w:rPr>
          <w:sz w:val="28"/>
          <w:szCs w:val="28"/>
        </w:rPr>
        <w:t>kinh</w:t>
      </w:r>
      <w:proofErr w:type="spellEnd"/>
      <w:r w:rsidR="00A00E95" w:rsidRPr="00DB5B0C">
        <w:rPr>
          <w:sz w:val="28"/>
          <w:szCs w:val="28"/>
        </w:rPr>
        <w:t xml:space="preserve"> </w:t>
      </w:r>
      <w:proofErr w:type="spellStart"/>
      <w:r w:rsidR="00A00E95" w:rsidRPr="00DB5B0C">
        <w:rPr>
          <w:sz w:val="28"/>
          <w:szCs w:val="28"/>
        </w:rPr>
        <w:t>tế</w:t>
      </w:r>
      <w:proofErr w:type="spellEnd"/>
      <w:r w:rsidR="00A00E95" w:rsidRPr="00DB5B0C">
        <w:rPr>
          <w:sz w:val="28"/>
          <w:szCs w:val="28"/>
        </w:rPr>
        <w:t xml:space="preserve"> </w:t>
      </w:r>
      <w:proofErr w:type="spellStart"/>
      <w:r w:rsidR="00A00E95" w:rsidRPr="00DB5B0C">
        <w:rPr>
          <w:sz w:val="28"/>
          <w:szCs w:val="28"/>
        </w:rPr>
        <w:t>Trung</w:t>
      </w:r>
      <w:proofErr w:type="spellEnd"/>
      <w:r w:rsidR="00A00E95" w:rsidRPr="00DB5B0C">
        <w:rPr>
          <w:sz w:val="28"/>
          <w:szCs w:val="28"/>
        </w:rPr>
        <w:t xml:space="preserve"> </w:t>
      </w:r>
      <w:proofErr w:type="spellStart"/>
      <w:r w:rsidR="00A00E95" w:rsidRPr="00DB5B0C">
        <w:rPr>
          <w:sz w:val="28"/>
          <w:szCs w:val="28"/>
        </w:rPr>
        <w:t>ương</w:t>
      </w:r>
      <w:proofErr w:type="spellEnd"/>
      <w:r w:rsidR="00A00E95" w:rsidRPr="00DB5B0C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phối</w:t>
      </w:r>
      <w:proofErr w:type="spellEnd"/>
      <w:r w:rsidR="00DD52ED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hợp</w:t>
      </w:r>
      <w:proofErr w:type="spellEnd"/>
      <w:r w:rsidR="00DD52ED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với</w:t>
      </w:r>
      <w:proofErr w:type="spellEnd"/>
      <w:r w:rsidR="00DD52ED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Chương</w:t>
      </w:r>
      <w:proofErr w:type="spellEnd"/>
      <w:r w:rsidR="00DD52ED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trình</w:t>
      </w:r>
      <w:proofErr w:type="spellEnd"/>
      <w:r w:rsidR="00DD52ED">
        <w:rPr>
          <w:sz w:val="28"/>
          <w:szCs w:val="28"/>
        </w:rPr>
        <w:t xml:space="preserve"> Australia </w:t>
      </w:r>
      <w:proofErr w:type="spellStart"/>
      <w:r w:rsidR="00DD52ED">
        <w:rPr>
          <w:sz w:val="28"/>
          <w:szCs w:val="28"/>
        </w:rPr>
        <w:t>hỗ</w:t>
      </w:r>
      <w:proofErr w:type="spellEnd"/>
      <w:r w:rsidR="00DD52ED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trợ</w:t>
      </w:r>
      <w:proofErr w:type="spellEnd"/>
      <w:r w:rsidR="00DD52ED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cải</w:t>
      </w:r>
      <w:proofErr w:type="spellEnd"/>
      <w:r w:rsidR="00DD52ED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cách</w:t>
      </w:r>
      <w:proofErr w:type="spellEnd"/>
      <w:r w:rsidR="00DD52ED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kinh</w:t>
      </w:r>
      <w:proofErr w:type="spellEnd"/>
      <w:r w:rsidR="00DD52ED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tế</w:t>
      </w:r>
      <w:proofErr w:type="spellEnd"/>
      <w:r w:rsidR="00DD52ED">
        <w:rPr>
          <w:sz w:val="28"/>
          <w:szCs w:val="28"/>
        </w:rPr>
        <w:t xml:space="preserve"> </w:t>
      </w:r>
      <w:proofErr w:type="spellStart"/>
      <w:r w:rsidR="00DD52ED">
        <w:rPr>
          <w:sz w:val="28"/>
          <w:szCs w:val="28"/>
        </w:rPr>
        <w:t>Việt</w:t>
      </w:r>
      <w:proofErr w:type="spellEnd"/>
      <w:r w:rsidR="00DD52ED">
        <w:rPr>
          <w:sz w:val="28"/>
          <w:szCs w:val="28"/>
        </w:rPr>
        <w:t xml:space="preserve"> Nam (Aus4Refrom) </w:t>
      </w:r>
      <w:r w:rsidR="00A00E95" w:rsidRPr="00DB5B0C">
        <w:rPr>
          <w:sz w:val="28"/>
          <w:szCs w:val="28"/>
          <w:lang w:val="nl-NL"/>
        </w:rPr>
        <w:t>tổ chức Hội thảo “</w:t>
      </w:r>
      <w:r w:rsidR="00A00E95" w:rsidRPr="00DB5B0C">
        <w:rPr>
          <w:b/>
          <w:sz w:val="28"/>
          <w:szCs w:val="28"/>
          <w:lang w:val="nl-NL"/>
        </w:rPr>
        <w:t>Quốc gia số: các đòn bẩy chính sách cho đầu tư và tăng trưởng</w:t>
      </w:r>
      <w:r w:rsidR="00A00E95" w:rsidRPr="00DB5B0C">
        <w:rPr>
          <w:sz w:val="28"/>
          <w:szCs w:val="28"/>
          <w:lang w:val="nl-NL"/>
        </w:rPr>
        <w:t xml:space="preserve">”. Hội thảo </w:t>
      </w:r>
      <w:r w:rsidR="007100C7" w:rsidRPr="00DB5B0C">
        <w:rPr>
          <w:sz w:val="28"/>
          <w:szCs w:val="28"/>
          <w:lang w:val="nl-NL"/>
        </w:rPr>
        <w:t xml:space="preserve">có sự tham gia của chuyên gia quốc tế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đến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từ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công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ty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AlphaBeta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-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một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doanh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nghiệp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cung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cấp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các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dịch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vụ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tham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mưu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chiến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lược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kinh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tế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cho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khách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hàng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trên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toàn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lãnh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thổ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Australia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và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7100C7" w:rsidRPr="00DB5B0C">
        <w:rPr>
          <w:sz w:val="28"/>
          <w:szCs w:val="28"/>
          <w:shd w:val="clear" w:color="auto" w:fill="FFFFFF"/>
        </w:rPr>
        <w:t>châu</w:t>
      </w:r>
      <w:proofErr w:type="spellEnd"/>
      <w:r w:rsidR="007100C7" w:rsidRPr="00DB5B0C">
        <w:rPr>
          <w:sz w:val="28"/>
          <w:szCs w:val="28"/>
          <w:shd w:val="clear" w:color="auto" w:fill="FFFFFF"/>
        </w:rPr>
        <w:t xml:space="preserve"> Á.</w:t>
      </w:r>
      <w:r w:rsidR="00DA3638" w:rsidRPr="00DB5B0C">
        <w:rPr>
          <w:sz w:val="28"/>
          <w:szCs w:val="28"/>
          <w:lang w:val="nl-NL"/>
        </w:rPr>
        <w:t xml:space="preserve"> </w:t>
      </w:r>
      <w:r w:rsidR="00DB5B0C">
        <w:rPr>
          <w:sz w:val="28"/>
          <w:szCs w:val="28"/>
          <w:lang w:val="nl-NL"/>
        </w:rPr>
        <w:t>Tại Hội thảo, c</w:t>
      </w:r>
      <w:r w:rsidR="00DA3638" w:rsidRPr="00DB5B0C">
        <w:rPr>
          <w:sz w:val="28"/>
          <w:szCs w:val="28"/>
          <w:lang w:val="nl-NL"/>
        </w:rPr>
        <w:t>huyên gia sẽ</w:t>
      </w:r>
      <w:r w:rsidR="00A00E95" w:rsidRPr="00DB5B0C">
        <w:rPr>
          <w:sz w:val="28"/>
          <w:szCs w:val="28"/>
          <w:lang w:val="nl-NL"/>
        </w:rPr>
        <w:t xml:space="preserve"> </w:t>
      </w:r>
      <w:r w:rsidR="007100C7" w:rsidRPr="00DB5B0C">
        <w:rPr>
          <w:sz w:val="28"/>
          <w:szCs w:val="28"/>
          <w:lang w:val="nl-NL"/>
        </w:rPr>
        <w:t>chia sẻ</w:t>
      </w:r>
      <w:r w:rsidR="00DA3638" w:rsidRPr="00DB5B0C">
        <w:rPr>
          <w:sz w:val="28"/>
          <w:szCs w:val="28"/>
          <w:lang w:val="nl-NL"/>
        </w:rPr>
        <w:t xml:space="preserve"> kết quả</w:t>
      </w:r>
      <w:r w:rsidR="007100C7" w:rsidRPr="00DB5B0C">
        <w:rPr>
          <w:sz w:val="28"/>
          <w:szCs w:val="28"/>
          <w:lang w:val="nl-NL"/>
        </w:rPr>
        <w:t xml:space="preserve"> </w:t>
      </w:r>
      <w:r w:rsidR="00A00E95" w:rsidRPr="00DB5B0C">
        <w:rPr>
          <w:sz w:val="28"/>
          <w:szCs w:val="28"/>
          <w:lang w:val="nl-NL"/>
        </w:rPr>
        <w:t xml:space="preserve">nghiên cứu </w:t>
      </w:r>
      <w:r w:rsidR="00DA3638" w:rsidRPr="00DB5B0C">
        <w:rPr>
          <w:sz w:val="28"/>
          <w:szCs w:val="28"/>
          <w:lang w:val="nl-NL"/>
        </w:rPr>
        <w:t xml:space="preserve">của công ty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AlphaBeta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về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Quốc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gia</w:t>
      </w:r>
      <w:proofErr w:type="spellEnd"/>
      <w:r w:rsidR="00A00E95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A00E95" w:rsidRPr="00DB5B0C">
        <w:rPr>
          <w:sz w:val="28"/>
          <w:szCs w:val="28"/>
          <w:shd w:val="clear" w:color="auto" w:fill="FFFFFF"/>
        </w:rPr>
        <w:t>số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các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thông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điệp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và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bài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học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chính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sách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cho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các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nhà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hoạch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định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chính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sách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>.</w:t>
      </w:r>
      <w:r w:rsidR="00210D61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Hội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thảo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cũng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tạo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diễn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đàn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để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các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Bộ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ngành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cộng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đồng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doanh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nghiệp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các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chuyên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gia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nhà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nghiên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cứu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trao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đổi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thảo</w:t>
      </w:r>
      <w:bookmarkStart w:id="0" w:name="_GoBack"/>
      <w:bookmarkEnd w:id="0"/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luận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các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vấn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đề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liên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quan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đến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kinh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tế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số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và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đề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xuất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kiến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nghị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chính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sách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cho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A3638" w:rsidRPr="00DB5B0C">
        <w:rPr>
          <w:sz w:val="28"/>
          <w:szCs w:val="28"/>
          <w:shd w:val="clear" w:color="auto" w:fill="FFFFFF"/>
        </w:rPr>
        <w:t>Việt</w:t>
      </w:r>
      <w:proofErr w:type="spellEnd"/>
      <w:r w:rsidR="00DA3638" w:rsidRPr="00DB5B0C">
        <w:rPr>
          <w:sz w:val="28"/>
          <w:szCs w:val="28"/>
          <w:shd w:val="clear" w:color="auto" w:fill="FFFFFF"/>
        </w:rPr>
        <w:t xml:space="preserve"> Nam.</w:t>
      </w:r>
    </w:p>
    <w:p w:rsidR="00C51138" w:rsidRPr="00DB5B0C" w:rsidRDefault="00713FC3" w:rsidP="00210D61">
      <w:pPr>
        <w:spacing w:after="120" w:line="276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DB5B0C">
        <w:rPr>
          <w:sz w:val="28"/>
          <w:szCs w:val="28"/>
          <w:shd w:val="clear" w:color="auto" w:fill="FFFFFF"/>
        </w:rPr>
        <w:t>Thời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gian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: </w:t>
      </w:r>
      <w:r w:rsidR="001C6506" w:rsidRPr="00DB5B0C">
        <w:rPr>
          <w:sz w:val="28"/>
          <w:szCs w:val="28"/>
          <w:shd w:val="clear" w:color="auto" w:fill="FFFFFF"/>
        </w:rPr>
        <w:t xml:space="preserve">08h30-11h30, </w:t>
      </w:r>
      <w:proofErr w:type="spellStart"/>
      <w:r w:rsidR="001C6506" w:rsidRPr="00DB5B0C">
        <w:rPr>
          <w:sz w:val="28"/>
          <w:szCs w:val="28"/>
          <w:shd w:val="clear" w:color="auto" w:fill="FFFFFF"/>
        </w:rPr>
        <w:t>Thứ</w:t>
      </w:r>
      <w:proofErr w:type="spellEnd"/>
      <w:r w:rsidR="001C6506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1C6506" w:rsidRPr="00DB5B0C">
        <w:rPr>
          <w:sz w:val="28"/>
          <w:szCs w:val="28"/>
          <w:shd w:val="clear" w:color="auto" w:fill="FFFFFF"/>
        </w:rPr>
        <w:t>Sáu</w:t>
      </w:r>
      <w:proofErr w:type="spellEnd"/>
      <w:r w:rsidR="001C6506"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="001C6506" w:rsidRPr="00DB5B0C">
        <w:rPr>
          <w:sz w:val="28"/>
          <w:szCs w:val="28"/>
          <w:shd w:val="clear" w:color="auto" w:fill="FFFFFF"/>
        </w:rPr>
        <w:t>ngày</w:t>
      </w:r>
      <w:proofErr w:type="spellEnd"/>
      <w:r w:rsidR="001C6506" w:rsidRPr="00DB5B0C">
        <w:rPr>
          <w:sz w:val="28"/>
          <w:szCs w:val="28"/>
          <w:shd w:val="clear" w:color="auto" w:fill="FFFFFF"/>
        </w:rPr>
        <w:t xml:space="preserve"> 29/6/2018 (</w:t>
      </w:r>
      <w:proofErr w:type="spellStart"/>
      <w:r w:rsidR="001C6506" w:rsidRPr="00DB5B0C">
        <w:rPr>
          <w:i/>
          <w:sz w:val="28"/>
          <w:szCs w:val="28"/>
          <w:shd w:val="clear" w:color="auto" w:fill="FFFFFF"/>
        </w:rPr>
        <w:t>đăng</w:t>
      </w:r>
      <w:proofErr w:type="spellEnd"/>
      <w:r w:rsidR="001C6506" w:rsidRPr="00DB5B0C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1C6506" w:rsidRPr="00DB5B0C">
        <w:rPr>
          <w:i/>
          <w:sz w:val="28"/>
          <w:szCs w:val="28"/>
          <w:shd w:val="clear" w:color="auto" w:fill="FFFFFF"/>
        </w:rPr>
        <w:t>ký</w:t>
      </w:r>
      <w:proofErr w:type="spellEnd"/>
      <w:r w:rsidR="001C6506" w:rsidRPr="00DB5B0C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1C6506" w:rsidRPr="00DB5B0C">
        <w:rPr>
          <w:i/>
          <w:sz w:val="28"/>
          <w:szCs w:val="28"/>
          <w:shd w:val="clear" w:color="auto" w:fill="FFFFFF"/>
        </w:rPr>
        <w:t>lúc</w:t>
      </w:r>
      <w:proofErr w:type="spellEnd"/>
      <w:r w:rsidR="001C6506" w:rsidRPr="00DB5B0C">
        <w:rPr>
          <w:i/>
          <w:sz w:val="28"/>
          <w:szCs w:val="28"/>
          <w:shd w:val="clear" w:color="auto" w:fill="FFFFFF"/>
        </w:rPr>
        <w:t xml:space="preserve"> 08h00</w:t>
      </w:r>
      <w:r w:rsidR="001C6506" w:rsidRPr="00DB5B0C">
        <w:rPr>
          <w:sz w:val="28"/>
          <w:szCs w:val="28"/>
          <w:shd w:val="clear" w:color="auto" w:fill="FFFFFF"/>
        </w:rPr>
        <w:t>)</w:t>
      </w:r>
    </w:p>
    <w:p w:rsidR="00C51138" w:rsidRPr="00DB5B0C" w:rsidRDefault="00713FC3" w:rsidP="00210D61">
      <w:pPr>
        <w:spacing w:after="120" w:line="276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DB5B0C">
        <w:rPr>
          <w:sz w:val="28"/>
          <w:szCs w:val="28"/>
          <w:shd w:val="clear" w:color="auto" w:fill="FFFFFF"/>
        </w:rPr>
        <w:t>Địa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điểm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: </w:t>
      </w:r>
      <w:proofErr w:type="spellStart"/>
      <w:r w:rsidR="00D33F82" w:rsidRPr="00DB5B0C">
        <w:rPr>
          <w:sz w:val="28"/>
          <w:szCs w:val="28"/>
          <w:shd w:val="clear" w:color="auto" w:fill="FFFFFF"/>
        </w:rPr>
        <w:t>Hội</w:t>
      </w:r>
      <w:proofErr w:type="spellEnd"/>
      <w:r w:rsidR="00D33F82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33F82" w:rsidRPr="00DB5B0C">
        <w:rPr>
          <w:sz w:val="28"/>
          <w:szCs w:val="28"/>
          <w:shd w:val="clear" w:color="auto" w:fill="FFFFFF"/>
        </w:rPr>
        <w:t>trường</w:t>
      </w:r>
      <w:proofErr w:type="spellEnd"/>
      <w:r w:rsidR="00D33F82"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="00D33F82" w:rsidRPr="00DB5B0C">
        <w:rPr>
          <w:sz w:val="28"/>
          <w:szCs w:val="28"/>
          <w:shd w:val="clear" w:color="auto" w:fill="FFFFFF"/>
        </w:rPr>
        <w:t>tầng</w:t>
      </w:r>
      <w:proofErr w:type="spellEnd"/>
      <w:r w:rsidR="00D33F82" w:rsidRPr="00DB5B0C">
        <w:rPr>
          <w:sz w:val="28"/>
          <w:szCs w:val="28"/>
          <w:shd w:val="clear" w:color="auto" w:fill="FFFFFF"/>
        </w:rPr>
        <w:t xml:space="preserve"> 1 </w:t>
      </w:r>
      <w:proofErr w:type="spellStart"/>
      <w:r w:rsidR="00D33F82" w:rsidRPr="00DB5B0C">
        <w:rPr>
          <w:sz w:val="28"/>
          <w:szCs w:val="28"/>
          <w:shd w:val="clear" w:color="auto" w:fill="FFFFFF"/>
        </w:rPr>
        <w:t>nhà</w:t>
      </w:r>
      <w:proofErr w:type="spellEnd"/>
      <w:r w:rsidR="00D33F82" w:rsidRPr="00DB5B0C">
        <w:rPr>
          <w:sz w:val="28"/>
          <w:szCs w:val="28"/>
          <w:shd w:val="clear" w:color="auto" w:fill="FFFFFF"/>
        </w:rPr>
        <w:t xml:space="preserve"> D</w:t>
      </w:r>
      <w:r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B5B0C">
        <w:rPr>
          <w:sz w:val="28"/>
          <w:szCs w:val="28"/>
          <w:shd w:val="clear" w:color="auto" w:fill="FFFFFF"/>
        </w:rPr>
        <w:t>Viện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Nghiên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cứu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quản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lý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kinh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tế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Trung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ương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, 68 </w:t>
      </w:r>
      <w:proofErr w:type="spellStart"/>
      <w:r w:rsidRPr="00DB5B0C">
        <w:rPr>
          <w:sz w:val="28"/>
          <w:szCs w:val="28"/>
          <w:shd w:val="clear" w:color="auto" w:fill="FFFFFF"/>
        </w:rPr>
        <w:t>Phan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Đình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Phùng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B5B0C">
        <w:rPr>
          <w:sz w:val="28"/>
          <w:szCs w:val="28"/>
          <w:shd w:val="clear" w:color="auto" w:fill="FFFFFF"/>
        </w:rPr>
        <w:t>Ba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Đình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B5B0C">
        <w:rPr>
          <w:sz w:val="28"/>
          <w:szCs w:val="28"/>
          <w:shd w:val="clear" w:color="auto" w:fill="FFFFFF"/>
        </w:rPr>
        <w:t>Hà</w:t>
      </w:r>
      <w:proofErr w:type="spellEnd"/>
      <w:r w:rsidRPr="00DB5B0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5B0C">
        <w:rPr>
          <w:sz w:val="28"/>
          <w:szCs w:val="28"/>
          <w:shd w:val="clear" w:color="auto" w:fill="FFFFFF"/>
        </w:rPr>
        <w:t>Nội</w:t>
      </w:r>
      <w:proofErr w:type="spellEnd"/>
      <w:r w:rsidRPr="00DB5B0C">
        <w:rPr>
          <w:sz w:val="28"/>
          <w:szCs w:val="28"/>
          <w:shd w:val="clear" w:color="auto" w:fill="FFFFFF"/>
        </w:rPr>
        <w:t>.</w:t>
      </w:r>
    </w:p>
    <w:p w:rsidR="001776DD" w:rsidRPr="00DB5B0C" w:rsidRDefault="001776DD" w:rsidP="001776DD">
      <w:pPr>
        <w:spacing w:before="60" w:line="276" w:lineRule="auto"/>
        <w:ind w:firstLine="720"/>
        <w:jc w:val="both"/>
        <w:rPr>
          <w:sz w:val="28"/>
          <w:szCs w:val="28"/>
          <w:lang w:val="nl-NL"/>
        </w:rPr>
      </w:pPr>
      <w:r w:rsidRPr="00DB5B0C">
        <w:rPr>
          <w:sz w:val="28"/>
          <w:szCs w:val="28"/>
          <w:lang w:val="nl-NL"/>
        </w:rPr>
        <w:t>Viện Nghiên cứu quản lý kinh tế Trung ương trân trọng kính mời Ông/ Bà hoặc đại diện Quý Cơ quan/Doanh nghiệp tới tham dự và đóng góp ý kiến cho Hội thảo (</w:t>
      </w:r>
      <w:r w:rsidRPr="00DB5B0C">
        <w:rPr>
          <w:i/>
          <w:sz w:val="28"/>
          <w:szCs w:val="28"/>
          <w:lang w:val="nl-NL"/>
        </w:rPr>
        <w:t>Chương trình Hội thảo được gửi kèm theo Thư mời này</w:t>
      </w:r>
      <w:r w:rsidRPr="00DB5B0C">
        <w:rPr>
          <w:sz w:val="28"/>
          <w:szCs w:val="28"/>
          <w:lang w:val="nl-NL"/>
        </w:rPr>
        <w:t>).</w:t>
      </w:r>
    </w:p>
    <w:p w:rsidR="001776DD" w:rsidRPr="00DB5B0C" w:rsidRDefault="001776DD" w:rsidP="001776DD">
      <w:pPr>
        <w:spacing w:before="60" w:line="276" w:lineRule="auto"/>
        <w:ind w:firstLine="720"/>
        <w:jc w:val="both"/>
        <w:rPr>
          <w:i/>
          <w:sz w:val="28"/>
          <w:szCs w:val="28"/>
        </w:rPr>
      </w:pPr>
      <w:proofErr w:type="spellStart"/>
      <w:r w:rsidRPr="00DB5B0C">
        <w:rPr>
          <w:i/>
          <w:sz w:val="28"/>
          <w:szCs w:val="28"/>
        </w:rPr>
        <w:t>Xin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vui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lòng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xác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nhận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sự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tham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dự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Hội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thảo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với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chị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Hoàng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Thị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Hải</w:t>
      </w:r>
      <w:proofErr w:type="spellEnd"/>
      <w:r w:rsidRPr="00DB5B0C">
        <w:rPr>
          <w:i/>
          <w:sz w:val="28"/>
          <w:szCs w:val="28"/>
        </w:rPr>
        <w:t xml:space="preserve"> </w:t>
      </w:r>
      <w:proofErr w:type="spellStart"/>
      <w:r w:rsidRPr="00DB5B0C">
        <w:rPr>
          <w:i/>
          <w:sz w:val="28"/>
          <w:szCs w:val="28"/>
        </w:rPr>
        <w:t>Yến</w:t>
      </w:r>
      <w:proofErr w:type="spellEnd"/>
      <w:r w:rsidRPr="00DB5B0C">
        <w:rPr>
          <w:i/>
          <w:sz w:val="28"/>
          <w:szCs w:val="28"/>
        </w:rPr>
        <w:t xml:space="preserve">, Tel: 08043670/ 0915134545; email: </w:t>
      </w:r>
      <w:hyperlink r:id="rId5" w:history="1">
        <w:r w:rsidRPr="00DB5B0C">
          <w:rPr>
            <w:rStyle w:val="Hyperlink"/>
            <w:i/>
            <w:sz w:val="28"/>
            <w:szCs w:val="28"/>
          </w:rPr>
          <w:t>yenhh@mpi.gov.vn</w:t>
        </w:r>
      </w:hyperlink>
      <w:r w:rsidRPr="00DB5B0C">
        <w:rPr>
          <w:i/>
          <w:sz w:val="28"/>
          <w:szCs w:val="28"/>
        </w:rPr>
        <w:t xml:space="preserve">. </w:t>
      </w:r>
    </w:p>
    <w:p w:rsidR="00C51138" w:rsidRPr="00DB5B0C" w:rsidRDefault="001776DD" w:rsidP="001776DD">
      <w:pPr>
        <w:spacing w:before="60" w:after="120" w:line="360" w:lineRule="auto"/>
        <w:ind w:firstLine="720"/>
        <w:jc w:val="both"/>
        <w:rPr>
          <w:sz w:val="28"/>
          <w:szCs w:val="28"/>
        </w:rPr>
      </w:pPr>
      <w:proofErr w:type="spellStart"/>
      <w:r w:rsidRPr="00DB5B0C">
        <w:rPr>
          <w:sz w:val="28"/>
          <w:szCs w:val="28"/>
        </w:rPr>
        <w:t>Rất</w:t>
      </w:r>
      <w:proofErr w:type="spellEnd"/>
      <w:r w:rsidRPr="00DB5B0C">
        <w:rPr>
          <w:sz w:val="28"/>
          <w:szCs w:val="28"/>
        </w:rPr>
        <w:t xml:space="preserve"> </w:t>
      </w:r>
      <w:proofErr w:type="spellStart"/>
      <w:r w:rsidRPr="00DB5B0C">
        <w:rPr>
          <w:sz w:val="28"/>
          <w:szCs w:val="28"/>
        </w:rPr>
        <w:t>mong</w:t>
      </w:r>
      <w:proofErr w:type="spellEnd"/>
      <w:r w:rsidRPr="00DB5B0C">
        <w:rPr>
          <w:sz w:val="28"/>
          <w:szCs w:val="28"/>
        </w:rPr>
        <w:t xml:space="preserve"> </w:t>
      </w:r>
      <w:proofErr w:type="spellStart"/>
      <w:r w:rsidRPr="00DB5B0C">
        <w:rPr>
          <w:sz w:val="28"/>
          <w:szCs w:val="28"/>
        </w:rPr>
        <w:t>sự</w:t>
      </w:r>
      <w:proofErr w:type="spellEnd"/>
      <w:r w:rsidRPr="00DB5B0C">
        <w:rPr>
          <w:sz w:val="28"/>
          <w:szCs w:val="28"/>
        </w:rPr>
        <w:t xml:space="preserve"> </w:t>
      </w:r>
      <w:proofErr w:type="spellStart"/>
      <w:r w:rsidRPr="00DB5B0C">
        <w:rPr>
          <w:sz w:val="28"/>
          <w:szCs w:val="28"/>
        </w:rPr>
        <w:t>có</w:t>
      </w:r>
      <w:proofErr w:type="spellEnd"/>
      <w:r w:rsidRPr="00DB5B0C">
        <w:rPr>
          <w:sz w:val="28"/>
          <w:szCs w:val="28"/>
        </w:rPr>
        <w:t xml:space="preserve"> </w:t>
      </w:r>
      <w:proofErr w:type="spellStart"/>
      <w:r w:rsidRPr="00DB5B0C">
        <w:rPr>
          <w:sz w:val="28"/>
          <w:szCs w:val="28"/>
        </w:rPr>
        <w:t>mặt</w:t>
      </w:r>
      <w:proofErr w:type="spellEnd"/>
      <w:r w:rsidRPr="00DB5B0C">
        <w:rPr>
          <w:sz w:val="28"/>
          <w:szCs w:val="28"/>
        </w:rPr>
        <w:t xml:space="preserve"> </w:t>
      </w:r>
      <w:proofErr w:type="spellStart"/>
      <w:r w:rsidRPr="00DB5B0C">
        <w:rPr>
          <w:sz w:val="28"/>
          <w:szCs w:val="28"/>
        </w:rPr>
        <w:t>của</w:t>
      </w:r>
      <w:proofErr w:type="spellEnd"/>
      <w:r w:rsidRPr="00DB5B0C">
        <w:rPr>
          <w:sz w:val="28"/>
          <w:szCs w:val="28"/>
        </w:rPr>
        <w:t xml:space="preserve"> </w:t>
      </w:r>
      <w:proofErr w:type="spellStart"/>
      <w:r w:rsidRPr="00DB5B0C">
        <w:rPr>
          <w:sz w:val="28"/>
          <w:szCs w:val="28"/>
        </w:rPr>
        <w:t>Quý</w:t>
      </w:r>
      <w:proofErr w:type="spellEnd"/>
      <w:r w:rsidRPr="00DB5B0C">
        <w:rPr>
          <w:sz w:val="28"/>
          <w:szCs w:val="28"/>
        </w:rPr>
        <w:t xml:space="preserve"> </w:t>
      </w:r>
      <w:proofErr w:type="spellStart"/>
      <w:r w:rsidRPr="00DB5B0C">
        <w:rPr>
          <w:sz w:val="28"/>
          <w:szCs w:val="28"/>
        </w:rPr>
        <w:t>vị</w:t>
      </w:r>
      <w:proofErr w:type="spellEnd"/>
      <w:proofErr w:type="gramStart"/>
      <w:r w:rsidRPr="00DB5B0C">
        <w:rPr>
          <w:sz w:val="28"/>
          <w:szCs w:val="28"/>
        </w:rPr>
        <w:t>./</w:t>
      </w:r>
      <w:proofErr w:type="gramEnd"/>
      <w:r w:rsidR="00684E92" w:rsidRPr="00DB5B0C">
        <w:rPr>
          <w:sz w:val="28"/>
          <w:szCs w:val="28"/>
          <w:shd w:val="clear" w:color="auto" w:fill="FFFFFF"/>
        </w:rPr>
        <w:t>.</w:t>
      </w:r>
    </w:p>
    <w:tbl>
      <w:tblPr>
        <w:tblW w:w="9961" w:type="dxa"/>
        <w:tblInd w:w="-72" w:type="dxa"/>
        <w:tblLayout w:type="fixed"/>
        <w:tblLook w:val="0000"/>
      </w:tblPr>
      <w:tblGrid>
        <w:gridCol w:w="6417"/>
        <w:gridCol w:w="3544"/>
      </w:tblGrid>
      <w:tr w:rsidR="00C51138" w:rsidRPr="00EF100D" w:rsidTr="004A6558">
        <w:trPr>
          <w:trHeight w:val="2304"/>
        </w:trPr>
        <w:tc>
          <w:tcPr>
            <w:tcW w:w="6417" w:type="dxa"/>
          </w:tcPr>
          <w:p w:rsidR="00C51138" w:rsidRPr="0045250B" w:rsidRDefault="00C51138" w:rsidP="00F82A75">
            <w:pPr>
              <w:pStyle w:val="BodyTextIndent"/>
              <w:spacing w:after="0"/>
              <w:rPr>
                <w:b/>
                <w:i/>
                <w:sz w:val="24"/>
              </w:rPr>
            </w:pPr>
            <w:proofErr w:type="spellStart"/>
            <w:r w:rsidRPr="0045250B">
              <w:rPr>
                <w:b/>
                <w:i/>
                <w:sz w:val="24"/>
              </w:rPr>
              <w:t>N</w:t>
            </w:r>
            <w:r w:rsidRPr="0045250B">
              <w:rPr>
                <w:rFonts w:hint="eastAsia"/>
                <w:b/>
                <w:i/>
                <w:sz w:val="24"/>
              </w:rPr>
              <w:t>ơ</w:t>
            </w:r>
            <w:r w:rsidRPr="0045250B">
              <w:rPr>
                <w:b/>
                <w:i/>
                <w:sz w:val="24"/>
              </w:rPr>
              <w:t>i</w:t>
            </w:r>
            <w:proofErr w:type="spellEnd"/>
            <w:r w:rsidRPr="0045250B">
              <w:rPr>
                <w:b/>
                <w:i/>
                <w:sz w:val="24"/>
              </w:rPr>
              <w:t xml:space="preserve"> </w:t>
            </w:r>
            <w:proofErr w:type="spellStart"/>
            <w:r w:rsidRPr="0045250B">
              <w:rPr>
                <w:b/>
                <w:i/>
                <w:sz w:val="24"/>
              </w:rPr>
              <w:t>nhận</w:t>
            </w:r>
            <w:proofErr w:type="spellEnd"/>
            <w:r w:rsidRPr="0045250B">
              <w:rPr>
                <w:b/>
                <w:i/>
                <w:sz w:val="24"/>
              </w:rPr>
              <w:t>:</w:t>
            </w:r>
          </w:p>
          <w:p w:rsidR="00C51138" w:rsidRPr="0045250B" w:rsidRDefault="00C51138" w:rsidP="00F82A75">
            <w:pPr>
              <w:pStyle w:val="BodyTextIndent"/>
              <w:spacing w:after="0"/>
              <w:rPr>
                <w:bCs/>
                <w:sz w:val="24"/>
              </w:rPr>
            </w:pPr>
            <w:r w:rsidRPr="0045250B">
              <w:rPr>
                <w:bCs/>
                <w:sz w:val="24"/>
              </w:rPr>
              <w:t xml:space="preserve">- </w:t>
            </w:r>
            <w:proofErr w:type="spellStart"/>
            <w:r w:rsidRPr="0045250B">
              <w:rPr>
                <w:bCs/>
                <w:sz w:val="24"/>
              </w:rPr>
              <w:t>Nh</w:t>
            </w:r>
            <w:r w:rsidRPr="0045250B">
              <w:rPr>
                <w:rFonts w:hint="eastAsia"/>
                <w:bCs/>
                <w:sz w:val="24"/>
              </w:rPr>
              <w:t>ư</w:t>
            </w:r>
            <w:proofErr w:type="spellEnd"/>
            <w:r w:rsidRPr="0045250B">
              <w:rPr>
                <w:bCs/>
                <w:sz w:val="24"/>
              </w:rPr>
              <w:t xml:space="preserve"> </w:t>
            </w:r>
            <w:proofErr w:type="spellStart"/>
            <w:r w:rsidRPr="0045250B">
              <w:rPr>
                <w:bCs/>
                <w:sz w:val="24"/>
              </w:rPr>
              <w:t>trên</w:t>
            </w:r>
            <w:proofErr w:type="spellEnd"/>
            <w:r w:rsidRPr="0045250B">
              <w:rPr>
                <w:bCs/>
                <w:sz w:val="24"/>
              </w:rPr>
              <w:t>;</w:t>
            </w:r>
          </w:p>
          <w:p w:rsidR="00C51138" w:rsidRPr="0075047D" w:rsidRDefault="00C51138" w:rsidP="00F82A75">
            <w:pPr>
              <w:pStyle w:val="BodyTextIndent"/>
              <w:spacing w:after="0"/>
              <w:rPr>
                <w:rFonts w:ascii="Arial" w:hAnsi="Arial" w:cs="Arial"/>
                <w:bCs/>
                <w:sz w:val="18"/>
              </w:rPr>
            </w:pPr>
            <w:r w:rsidRPr="0045250B">
              <w:rPr>
                <w:bCs/>
                <w:sz w:val="24"/>
              </w:rPr>
              <w:t xml:space="preserve">- </w:t>
            </w:r>
            <w:proofErr w:type="spellStart"/>
            <w:r w:rsidRPr="0045250B">
              <w:rPr>
                <w:bCs/>
                <w:sz w:val="24"/>
              </w:rPr>
              <w:t>L</w:t>
            </w:r>
            <w:r w:rsidRPr="0045250B">
              <w:rPr>
                <w:rFonts w:hint="eastAsia"/>
                <w:bCs/>
                <w:sz w:val="24"/>
              </w:rPr>
              <w:t>ư</w:t>
            </w:r>
            <w:r w:rsidRPr="0045250B">
              <w:rPr>
                <w:bCs/>
                <w:sz w:val="24"/>
              </w:rPr>
              <w:t>u</w:t>
            </w:r>
            <w:proofErr w:type="spellEnd"/>
            <w:r w:rsidRPr="0045250B">
              <w:rPr>
                <w:bCs/>
                <w:sz w:val="24"/>
              </w:rPr>
              <w:t>: VT, MTKD</w:t>
            </w:r>
          </w:p>
        </w:tc>
        <w:tc>
          <w:tcPr>
            <w:tcW w:w="3544" w:type="dxa"/>
          </w:tcPr>
          <w:p w:rsidR="00C51138" w:rsidRDefault="00C51138" w:rsidP="00F82A75">
            <w:pPr>
              <w:pStyle w:val="BodyTextIndent"/>
              <w:spacing w:after="0"/>
              <w:ind w:left="16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VIỆN</w:t>
            </w:r>
            <w:r w:rsidRPr="0075047D">
              <w:rPr>
                <w:b/>
                <w:sz w:val="28"/>
                <w:szCs w:val="28"/>
              </w:rPr>
              <w:t xml:space="preserve"> TR</w:t>
            </w:r>
            <w:r w:rsidRPr="0075047D">
              <w:rPr>
                <w:rFonts w:hint="eastAsia"/>
                <w:b/>
                <w:sz w:val="28"/>
                <w:szCs w:val="28"/>
              </w:rPr>
              <w:t>Ư</w:t>
            </w:r>
            <w:r w:rsidRPr="0075047D">
              <w:rPr>
                <w:b/>
                <w:sz w:val="28"/>
                <w:szCs w:val="28"/>
              </w:rPr>
              <w:t>ỞNG</w:t>
            </w:r>
          </w:p>
          <w:p w:rsidR="00C51138" w:rsidRDefault="00C51138" w:rsidP="00F82A75">
            <w:pPr>
              <w:pStyle w:val="BodyTextIndent"/>
              <w:spacing w:after="0"/>
              <w:ind w:left="162"/>
              <w:jc w:val="center"/>
              <w:rPr>
                <w:b/>
                <w:sz w:val="28"/>
                <w:szCs w:val="28"/>
              </w:rPr>
            </w:pPr>
          </w:p>
          <w:p w:rsidR="00C51138" w:rsidRDefault="00C51138" w:rsidP="00F82A75">
            <w:pPr>
              <w:pStyle w:val="BodyTextIndent"/>
              <w:spacing w:after="0"/>
              <w:ind w:left="162"/>
              <w:jc w:val="center"/>
              <w:rPr>
                <w:b/>
                <w:sz w:val="28"/>
                <w:szCs w:val="28"/>
              </w:rPr>
            </w:pPr>
          </w:p>
          <w:p w:rsidR="00C51138" w:rsidRDefault="00C51138" w:rsidP="004A6558">
            <w:pPr>
              <w:pStyle w:val="BodyTextIndent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C51138" w:rsidRDefault="00C51138" w:rsidP="00F82A75">
            <w:pPr>
              <w:pStyle w:val="BodyTextIndent"/>
              <w:spacing w:after="0"/>
              <w:ind w:left="162"/>
              <w:jc w:val="center"/>
              <w:rPr>
                <w:b/>
                <w:sz w:val="28"/>
                <w:szCs w:val="28"/>
              </w:rPr>
            </w:pPr>
          </w:p>
          <w:p w:rsidR="00C51138" w:rsidRPr="0075047D" w:rsidRDefault="00D33F82" w:rsidP="00F82A75">
            <w:pPr>
              <w:pStyle w:val="BodyTextIndent"/>
              <w:spacing w:after="0"/>
              <w:ind w:left="16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Cung</w:t>
            </w:r>
            <w:proofErr w:type="spellEnd"/>
          </w:p>
          <w:p w:rsidR="00C51138" w:rsidRPr="0075047D" w:rsidRDefault="00C51138" w:rsidP="00F82A75">
            <w:pPr>
              <w:pStyle w:val="BodyTextIndent"/>
              <w:spacing w:after="0"/>
              <w:ind w:left="162"/>
              <w:jc w:val="center"/>
              <w:rPr>
                <w:b/>
                <w:sz w:val="28"/>
                <w:szCs w:val="28"/>
              </w:rPr>
            </w:pPr>
          </w:p>
          <w:p w:rsidR="00C51138" w:rsidRPr="0075047D" w:rsidRDefault="00C51138" w:rsidP="00F82A75">
            <w:pPr>
              <w:pStyle w:val="BodyTextIndent"/>
              <w:spacing w:after="0"/>
              <w:ind w:left="0"/>
              <w:rPr>
                <w:b/>
                <w:szCs w:val="28"/>
              </w:rPr>
            </w:pPr>
          </w:p>
        </w:tc>
      </w:tr>
    </w:tbl>
    <w:p w:rsidR="00C51138" w:rsidRPr="00553029" w:rsidRDefault="00C51138" w:rsidP="00C51138">
      <w:pPr>
        <w:rPr>
          <w:szCs w:val="26"/>
          <w:lang w:val="pt-BR"/>
        </w:rPr>
      </w:pPr>
    </w:p>
    <w:sectPr w:rsidR="00C51138" w:rsidRPr="00553029" w:rsidSect="00DB5B0C">
      <w:pgSz w:w="11907" w:h="16840" w:code="9"/>
      <w:pgMar w:top="680" w:right="1134" w:bottom="28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138"/>
    <w:rsid w:val="00003457"/>
    <w:rsid w:val="00041DD3"/>
    <w:rsid w:val="0007199A"/>
    <w:rsid w:val="001776DD"/>
    <w:rsid w:val="00197A81"/>
    <w:rsid w:val="001C6506"/>
    <w:rsid w:val="00210D61"/>
    <w:rsid w:val="00257E1E"/>
    <w:rsid w:val="0028296A"/>
    <w:rsid w:val="00311A5C"/>
    <w:rsid w:val="004104A5"/>
    <w:rsid w:val="00441376"/>
    <w:rsid w:val="004A6558"/>
    <w:rsid w:val="00511E3F"/>
    <w:rsid w:val="00551B69"/>
    <w:rsid w:val="005E694E"/>
    <w:rsid w:val="00664175"/>
    <w:rsid w:val="00675D95"/>
    <w:rsid w:val="00684E92"/>
    <w:rsid w:val="006A7D2E"/>
    <w:rsid w:val="006D4DD7"/>
    <w:rsid w:val="007100C7"/>
    <w:rsid w:val="00713FC3"/>
    <w:rsid w:val="007A52D2"/>
    <w:rsid w:val="007D4660"/>
    <w:rsid w:val="0088625F"/>
    <w:rsid w:val="008B4866"/>
    <w:rsid w:val="009911BB"/>
    <w:rsid w:val="00A00E95"/>
    <w:rsid w:val="00A41B8C"/>
    <w:rsid w:val="00A432DC"/>
    <w:rsid w:val="00A96AF3"/>
    <w:rsid w:val="00AD4292"/>
    <w:rsid w:val="00B91F0E"/>
    <w:rsid w:val="00C51138"/>
    <w:rsid w:val="00C52895"/>
    <w:rsid w:val="00C55363"/>
    <w:rsid w:val="00D231A0"/>
    <w:rsid w:val="00D33F82"/>
    <w:rsid w:val="00DA3638"/>
    <w:rsid w:val="00DA7904"/>
    <w:rsid w:val="00DB5B0C"/>
    <w:rsid w:val="00DD52ED"/>
    <w:rsid w:val="00F56123"/>
    <w:rsid w:val="00F708A0"/>
    <w:rsid w:val="00F82A75"/>
    <w:rsid w:val="00F9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3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511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51138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D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95"/>
    <w:rPr>
      <w:rFonts w:ascii="Lucida Grande" w:eastAsia="Times New Roman" w:hAnsi="Lucida Grande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7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25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263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yenhh@mpi.gov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FF320-E148-4974-844C-7D248ADF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Thi Hai Yen</cp:lastModifiedBy>
  <cp:revision>3</cp:revision>
  <cp:lastPrinted>2018-06-20T01:56:00Z</cp:lastPrinted>
  <dcterms:created xsi:type="dcterms:W3CDTF">2018-06-26T06:47:00Z</dcterms:created>
  <dcterms:modified xsi:type="dcterms:W3CDTF">2018-06-26T06:48:00Z</dcterms:modified>
</cp:coreProperties>
</file>