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31" w:rsidRPr="00347363" w:rsidRDefault="001C3831" w:rsidP="001C3831">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1C3831" w:rsidRPr="00347363" w:rsidRDefault="00810A81" w:rsidP="001C3831">
      <w:pPr>
        <w:tabs>
          <w:tab w:val="left" w:pos="720"/>
        </w:tabs>
        <w:spacing w:line="360" w:lineRule="auto"/>
        <w:ind w:left="720" w:hanging="360"/>
        <w:outlineLvl w:val="0"/>
        <w:rPr>
          <w:rFonts w:ascii="Times New Roman" w:hAnsi="Times New Roman"/>
          <w:b/>
          <w:sz w:val="28"/>
          <w:szCs w:val="28"/>
        </w:rPr>
      </w:pPr>
      <w:r w:rsidRPr="00810A81">
        <w:rPr>
          <w:rFonts w:ascii="Times New Roman" w:hAnsi="Times New Roman"/>
          <w:sz w:val="28"/>
          <w:szCs w:val="28"/>
        </w:rPr>
        <w:pict>
          <v:line id="_x0000_s1026" style="position:absolute;left:0;text-align:left;z-index:251660288" from="152.15pt,15.8pt" to="368.15pt,15.8pt"/>
        </w:pict>
      </w:r>
      <w:r w:rsidR="001C3831" w:rsidRPr="00347363">
        <w:rPr>
          <w:rFonts w:ascii="Times New Roman" w:hAnsi="Times New Roman"/>
          <w:b/>
          <w:sz w:val="28"/>
          <w:szCs w:val="28"/>
        </w:rPr>
        <w:t>TRUNG TÂM THÔNG TIN – TƯ LIỆU</w:t>
      </w:r>
    </w:p>
    <w:p w:rsidR="001C3831" w:rsidRPr="00347363" w:rsidRDefault="001C3831" w:rsidP="001C3831">
      <w:pPr>
        <w:tabs>
          <w:tab w:val="left" w:pos="720"/>
        </w:tabs>
        <w:spacing w:line="360" w:lineRule="auto"/>
        <w:rPr>
          <w:rFonts w:ascii="Times New Roman" w:hAnsi="Times New Roman"/>
          <w:b/>
          <w:sz w:val="28"/>
          <w:szCs w:val="28"/>
        </w:rPr>
      </w:pPr>
    </w:p>
    <w:p w:rsidR="001C3831" w:rsidRPr="00347363" w:rsidRDefault="001C3831" w:rsidP="001C3831">
      <w:pPr>
        <w:tabs>
          <w:tab w:val="left" w:pos="720"/>
        </w:tabs>
        <w:spacing w:line="360" w:lineRule="auto"/>
        <w:outlineLvl w:val="0"/>
        <w:rPr>
          <w:rFonts w:ascii="Times New Roman" w:hAnsi="Times New Roman"/>
          <w:b/>
          <w:sz w:val="28"/>
          <w:szCs w:val="28"/>
        </w:rPr>
      </w:pPr>
    </w:p>
    <w:p w:rsidR="001C3831" w:rsidRPr="00347363" w:rsidRDefault="001C3831" w:rsidP="001C3831">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1C3831" w:rsidRDefault="001C3831" w:rsidP="001C3831">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9</w:t>
      </w:r>
      <w:r w:rsidRPr="00347363">
        <w:rPr>
          <w:rFonts w:ascii="Times New Roman" w:hAnsi="Times New Roman"/>
          <w:b/>
          <w:sz w:val="28"/>
          <w:szCs w:val="28"/>
        </w:rPr>
        <w:t xml:space="preserve"> /2018</w:t>
      </w:r>
    </w:p>
    <w:p w:rsidR="001C3831" w:rsidRDefault="001C3831" w:rsidP="001C3831">
      <w:pPr>
        <w:tabs>
          <w:tab w:val="left" w:pos="720"/>
        </w:tabs>
        <w:spacing w:line="360" w:lineRule="auto"/>
        <w:jc w:val="both"/>
        <w:rPr>
          <w:rFonts w:ascii="Times New Roman" w:hAnsi="Times New Roman"/>
          <w:b/>
          <w:sz w:val="28"/>
          <w:szCs w:val="28"/>
        </w:rPr>
      </w:pPr>
    </w:p>
    <w:p w:rsidR="00626D37" w:rsidRDefault="001C3831" w:rsidP="00626D37">
      <w:pPr>
        <w:pStyle w:val="ListParagraph"/>
        <w:numPr>
          <w:ilvl w:val="0"/>
          <w:numId w:val="1"/>
        </w:numPr>
        <w:tabs>
          <w:tab w:val="left" w:pos="720"/>
        </w:tabs>
        <w:spacing w:line="360" w:lineRule="auto"/>
        <w:jc w:val="both"/>
        <w:rPr>
          <w:rFonts w:ascii="Times New Roman" w:hAnsi="Times New Roman"/>
          <w:b/>
          <w:sz w:val="28"/>
          <w:szCs w:val="28"/>
        </w:rPr>
      </w:pPr>
      <w:r w:rsidRPr="00BC05DA">
        <w:rPr>
          <w:rFonts w:ascii="Times New Roman" w:hAnsi="Times New Roman"/>
          <w:b/>
          <w:sz w:val="28"/>
          <w:szCs w:val="28"/>
        </w:rPr>
        <w:t>SÁCH VÀ TÀI LIỆU THAM KHẢO</w:t>
      </w:r>
      <w:r w:rsidR="002D3518">
        <w:rPr>
          <w:rFonts w:ascii="Times New Roman" w:hAnsi="Times New Roman"/>
          <w:b/>
          <w:sz w:val="28"/>
          <w:szCs w:val="28"/>
        </w:rPr>
        <w:tab/>
      </w:r>
    </w:p>
    <w:p w:rsidR="002D3518" w:rsidRPr="00B64B3F" w:rsidRDefault="00B64B3F" w:rsidP="00B64B3F">
      <w:pPr>
        <w:tabs>
          <w:tab w:val="left" w:pos="720"/>
        </w:tabs>
        <w:spacing w:line="360" w:lineRule="auto"/>
        <w:jc w:val="both"/>
        <w:rPr>
          <w:rFonts w:ascii="Times New Roman" w:hAnsi="Times New Roman"/>
          <w:b/>
          <w:sz w:val="28"/>
          <w:szCs w:val="28"/>
        </w:rPr>
      </w:pPr>
      <w:r>
        <w:rPr>
          <w:rFonts w:ascii="Times New Roman" w:hAnsi="Times New Roman"/>
          <w:b/>
          <w:sz w:val="28"/>
          <w:szCs w:val="28"/>
        </w:rPr>
        <w:tab/>
        <w:t xml:space="preserve">1. </w:t>
      </w:r>
      <w:r w:rsidR="003B3EEC" w:rsidRPr="00B64B3F">
        <w:rPr>
          <w:rFonts w:ascii="Times New Roman" w:hAnsi="Times New Roman"/>
          <w:b/>
          <w:sz w:val="28"/>
          <w:szCs w:val="28"/>
        </w:rPr>
        <w:t>Schwab, Klaus</w:t>
      </w:r>
    </w:p>
    <w:p w:rsidR="003B3EEC" w:rsidRDefault="00D724B4" w:rsidP="00D724B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sidR="003B3EEC">
        <w:rPr>
          <w:rFonts w:ascii="Times New Roman" w:hAnsi="Times New Roman"/>
          <w:b/>
          <w:i/>
          <w:sz w:val="28"/>
          <w:szCs w:val="28"/>
        </w:rPr>
        <w:t>Cách mạng công nghiệp lần thứ tư</w:t>
      </w:r>
      <w:r>
        <w:rPr>
          <w:rFonts w:ascii="Times New Roman" w:hAnsi="Times New Roman"/>
          <w:sz w:val="28"/>
          <w:szCs w:val="28"/>
        </w:rPr>
        <w:t xml:space="preserve">/ Klaus Schwab; Bộ Ngoại giao dịch và hiệu đính.-H.: Chính trị quốc gia, 2018.- </w:t>
      </w:r>
      <w:r w:rsidR="006F02DA">
        <w:rPr>
          <w:rFonts w:ascii="Times New Roman" w:hAnsi="Times New Roman"/>
          <w:sz w:val="28"/>
          <w:szCs w:val="28"/>
        </w:rPr>
        <w:t>279tr</w:t>
      </w:r>
    </w:p>
    <w:p w:rsidR="006F02DA" w:rsidRDefault="006F02DA" w:rsidP="00D724B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t>Vv 6709 –</w:t>
      </w:r>
      <w:r w:rsidR="007B1820">
        <w:rPr>
          <w:rFonts w:ascii="Times New Roman" w:hAnsi="Times New Roman"/>
          <w:sz w:val="28"/>
          <w:szCs w:val="28"/>
        </w:rPr>
        <w:t xml:space="preserve"> 600</w:t>
      </w:r>
    </w:p>
    <w:p w:rsidR="006F02DA" w:rsidRDefault="006F02DA" w:rsidP="00D724B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sidRPr="0061508E">
        <w:rPr>
          <w:rFonts w:ascii="Times New Roman" w:hAnsi="Times New Roman"/>
          <w:i/>
          <w:sz w:val="28"/>
          <w:szCs w:val="28"/>
        </w:rPr>
        <w:t>Từ khóa</w:t>
      </w:r>
      <w:r>
        <w:rPr>
          <w:rFonts w:ascii="Times New Roman" w:hAnsi="Times New Roman"/>
          <w:sz w:val="28"/>
          <w:szCs w:val="28"/>
        </w:rPr>
        <w:t xml:space="preserve">: </w:t>
      </w:r>
      <w:r w:rsidR="0061508E">
        <w:rPr>
          <w:rFonts w:ascii="Times New Roman" w:hAnsi="Times New Roman"/>
          <w:sz w:val="28"/>
          <w:szCs w:val="28"/>
        </w:rPr>
        <w:t>Cách mạng công nghiệp, Cách mạng công nghiệp 4.0</w:t>
      </w:r>
    </w:p>
    <w:p w:rsidR="0061508E" w:rsidRDefault="0061508E" w:rsidP="00D724B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72432">
        <w:rPr>
          <w:rFonts w:ascii="Times New Roman" w:hAnsi="Times New Roman"/>
          <w:sz w:val="28"/>
          <w:szCs w:val="28"/>
        </w:rPr>
        <w:t xml:space="preserve">Cuốn sách tổng quan về cách mạng công nghiệp lần thứ tư. Giới thiệu </w:t>
      </w:r>
      <w:r w:rsidR="0005500A">
        <w:rPr>
          <w:rFonts w:ascii="Times New Roman" w:hAnsi="Times New Roman"/>
          <w:sz w:val="28"/>
          <w:szCs w:val="28"/>
        </w:rPr>
        <w:t xml:space="preserve">về các công nghệ chủ chốt mang tính chuyển đổi. Nghiên cứu tác động của cuộc cách mạng này và một số thách thức chính sách mà nó đặt ra. </w:t>
      </w:r>
    </w:p>
    <w:p w:rsidR="00F65486" w:rsidRDefault="00260AF4" w:rsidP="004A56B7">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t xml:space="preserve">2. </w:t>
      </w:r>
      <w:r w:rsidR="007606F2">
        <w:rPr>
          <w:rFonts w:ascii="Times New Roman" w:hAnsi="Times New Roman"/>
          <w:b/>
          <w:i/>
          <w:sz w:val="28"/>
          <w:szCs w:val="28"/>
        </w:rPr>
        <w:t xml:space="preserve">Tóm lược Hiệp định đối tác tiến bộ và toàn diện xuyên Thái Bình Dương </w:t>
      </w:r>
      <w:r w:rsidR="004A56B7">
        <w:rPr>
          <w:rFonts w:ascii="Times New Roman" w:hAnsi="Times New Roman"/>
          <w:b/>
          <w:i/>
          <w:sz w:val="28"/>
          <w:szCs w:val="28"/>
        </w:rPr>
        <w:t>–</w:t>
      </w:r>
      <w:r w:rsidR="007606F2">
        <w:rPr>
          <w:rFonts w:ascii="Times New Roman" w:hAnsi="Times New Roman"/>
          <w:b/>
          <w:i/>
          <w:sz w:val="28"/>
          <w:szCs w:val="28"/>
        </w:rPr>
        <w:t xml:space="preserve"> CPTPP</w:t>
      </w:r>
      <w:r w:rsidR="004A56B7">
        <w:rPr>
          <w:rFonts w:ascii="Times New Roman" w:hAnsi="Times New Roman"/>
          <w:sz w:val="28"/>
          <w:szCs w:val="28"/>
        </w:rPr>
        <w:t xml:space="preserve">.- H.: </w:t>
      </w:r>
      <w:r>
        <w:rPr>
          <w:rFonts w:ascii="Times New Roman" w:hAnsi="Times New Roman"/>
          <w:sz w:val="28"/>
          <w:szCs w:val="28"/>
        </w:rPr>
        <w:t>Tài chính, 2018.- 92tr</w:t>
      </w:r>
    </w:p>
    <w:p w:rsidR="00260AF4" w:rsidRDefault="00260AF4" w:rsidP="004A56B7">
      <w:pPr>
        <w:pStyle w:val="ListParagraph"/>
        <w:tabs>
          <w:tab w:val="left" w:pos="720"/>
        </w:tabs>
        <w:spacing w:line="360" w:lineRule="auto"/>
        <w:ind w:left="0"/>
        <w:jc w:val="both"/>
        <w:rPr>
          <w:rFonts w:ascii="Times New Roman" w:hAnsi="Times New Roman"/>
          <w:sz w:val="28"/>
          <w:szCs w:val="28"/>
        </w:rPr>
      </w:pPr>
      <w:r>
        <w:rPr>
          <w:rFonts w:ascii="Times New Roman" w:hAnsi="Times New Roman"/>
          <w:b/>
          <w:sz w:val="28"/>
          <w:szCs w:val="28"/>
        </w:rPr>
        <w:tab/>
      </w:r>
      <w:r w:rsidRPr="006A5C48">
        <w:rPr>
          <w:rFonts w:ascii="Times New Roman" w:hAnsi="Times New Roman"/>
          <w:sz w:val="28"/>
          <w:szCs w:val="28"/>
        </w:rPr>
        <w:t xml:space="preserve">TC </w:t>
      </w:r>
      <w:r w:rsidR="006A5C48">
        <w:rPr>
          <w:rFonts w:ascii="Times New Roman" w:hAnsi="Times New Roman"/>
          <w:sz w:val="28"/>
          <w:szCs w:val="28"/>
        </w:rPr>
        <w:t>1504 – 382.9</w:t>
      </w:r>
    </w:p>
    <w:p w:rsidR="009D2C17" w:rsidRDefault="006A5C48" w:rsidP="004A56B7">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D2C17">
        <w:rPr>
          <w:rFonts w:ascii="Times New Roman" w:hAnsi="Times New Roman"/>
          <w:sz w:val="28"/>
          <w:szCs w:val="28"/>
        </w:rPr>
        <w:t>Hiệp định thương mại, CPTPP, Thương mại</w:t>
      </w:r>
    </w:p>
    <w:p w:rsidR="009D2C17" w:rsidRDefault="009D2C17" w:rsidP="004A56B7">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C5433">
        <w:rPr>
          <w:rFonts w:ascii="Times New Roman" w:hAnsi="Times New Roman"/>
          <w:sz w:val="28"/>
          <w:szCs w:val="28"/>
        </w:rPr>
        <w:t xml:space="preserve">Cuốn cẩm nang tóm tắt các nội dung cốt lõi của CPTPP, lựa chọn trong số các cam kết có tác động trực tiếp và dự kiến có ảnh hưởng lớn nhất tới doanh nghiệp. </w:t>
      </w:r>
      <w:r w:rsidR="00C625B9">
        <w:rPr>
          <w:rFonts w:ascii="Times New Roman" w:hAnsi="Times New Roman"/>
          <w:sz w:val="28"/>
          <w:szCs w:val="28"/>
        </w:rPr>
        <w:t>Đồng thời có những phân tích, so sách về những điểm khác biệt lớn giữa CPTPP và TPP và các ảnh hưởng, nếu có, từ góc độ doanh nghiệp.</w:t>
      </w:r>
    </w:p>
    <w:p w:rsidR="00C625B9" w:rsidRDefault="00C625B9" w:rsidP="004A56B7">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3.</w:t>
      </w:r>
      <w:r w:rsidR="0035752C">
        <w:rPr>
          <w:rFonts w:ascii="Times New Roman" w:hAnsi="Times New Roman"/>
          <w:b/>
          <w:sz w:val="28"/>
          <w:szCs w:val="28"/>
        </w:rPr>
        <w:t xml:space="preserve"> </w:t>
      </w:r>
      <w:r w:rsidR="0035752C">
        <w:rPr>
          <w:rFonts w:ascii="Times New Roman" w:hAnsi="Times New Roman"/>
          <w:b/>
          <w:i/>
          <w:sz w:val="28"/>
          <w:szCs w:val="28"/>
        </w:rPr>
        <w:t>Xuất nhập khẩu hàng hóa Việt Nam 2016</w:t>
      </w:r>
      <w:r w:rsidR="009C0F9F">
        <w:rPr>
          <w:rFonts w:ascii="Times New Roman" w:hAnsi="Times New Roman"/>
          <w:sz w:val="28"/>
          <w:szCs w:val="28"/>
        </w:rPr>
        <w:t xml:space="preserve">.- H.: Thống kê, 2018.- </w:t>
      </w:r>
      <w:r w:rsidR="00ED1FBD">
        <w:rPr>
          <w:rFonts w:ascii="Times New Roman" w:hAnsi="Times New Roman"/>
          <w:sz w:val="28"/>
          <w:szCs w:val="28"/>
        </w:rPr>
        <w:t>638tr</w:t>
      </w:r>
    </w:p>
    <w:p w:rsidR="00ED1FBD" w:rsidRDefault="00ED1FBD" w:rsidP="004A56B7">
      <w:pPr>
        <w:pStyle w:val="ListParagraph"/>
        <w:tabs>
          <w:tab w:val="left" w:pos="720"/>
        </w:tabs>
        <w:spacing w:line="360" w:lineRule="auto"/>
        <w:ind w:left="0"/>
        <w:jc w:val="both"/>
        <w:rPr>
          <w:rFonts w:ascii="Times New Roman" w:hAnsi="Times New Roman"/>
          <w:sz w:val="28"/>
          <w:szCs w:val="28"/>
        </w:rPr>
      </w:pPr>
      <w:r>
        <w:tab/>
      </w:r>
      <w:r w:rsidRPr="00ED1FBD">
        <w:rPr>
          <w:rFonts w:ascii="Times New Roman" w:hAnsi="Times New Roman"/>
          <w:sz w:val="28"/>
          <w:szCs w:val="28"/>
        </w:rPr>
        <w:t>TC</w:t>
      </w:r>
      <w:r w:rsidR="005C7328">
        <w:rPr>
          <w:rFonts w:ascii="Times New Roman" w:hAnsi="Times New Roman"/>
          <w:sz w:val="28"/>
          <w:szCs w:val="28"/>
        </w:rPr>
        <w:t xml:space="preserve"> 1505 – 382</w:t>
      </w:r>
    </w:p>
    <w:p w:rsidR="005C7328" w:rsidRDefault="005C7328" w:rsidP="004A56B7">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D609D">
        <w:rPr>
          <w:rFonts w:ascii="Times New Roman" w:hAnsi="Times New Roman"/>
          <w:sz w:val="28"/>
          <w:szCs w:val="28"/>
        </w:rPr>
        <w:t>Thương mại, Xuất khẩu, Nhập khẩu, Việt Nam</w:t>
      </w:r>
    </w:p>
    <w:p w:rsidR="00F65FCC" w:rsidRDefault="00F65FCC" w:rsidP="00C32D0A">
      <w:pPr>
        <w:pStyle w:val="ListParagraph"/>
        <w:numPr>
          <w:ilvl w:val="0"/>
          <w:numId w:val="1"/>
        </w:numPr>
        <w:tabs>
          <w:tab w:val="left" w:pos="720"/>
        </w:tabs>
        <w:spacing w:line="360" w:lineRule="auto"/>
        <w:jc w:val="both"/>
        <w:rPr>
          <w:rFonts w:ascii="Times New Roman" w:hAnsi="Times New Roman"/>
          <w:b/>
          <w:sz w:val="28"/>
          <w:szCs w:val="28"/>
        </w:rPr>
      </w:pPr>
      <w:r w:rsidRPr="00C32D0A">
        <w:rPr>
          <w:rFonts w:ascii="Times New Roman" w:hAnsi="Times New Roman"/>
          <w:b/>
          <w:sz w:val="28"/>
          <w:szCs w:val="28"/>
        </w:rPr>
        <w:t>BÀI TRÍCH TẠP CHÍ</w:t>
      </w:r>
    </w:p>
    <w:p w:rsidR="00BE3C5C" w:rsidRPr="00732459" w:rsidRDefault="00732459" w:rsidP="00732459">
      <w:pPr>
        <w:pStyle w:val="ListParagraph"/>
        <w:numPr>
          <w:ilvl w:val="0"/>
          <w:numId w:val="2"/>
        </w:numPr>
        <w:tabs>
          <w:tab w:val="left" w:pos="720"/>
        </w:tabs>
        <w:spacing w:line="360" w:lineRule="auto"/>
        <w:jc w:val="both"/>
        <w:rPr>
          <w:rFonts w:ascii="Times New Roman" w:hAnsi="Times New Roman"/>
          <w:b/>
          <w:sz w:val="28"/>
          <w:szCs w:val="28"/>
        </w:rPr>
      </w:pPr>
      <w:r w:rsidRPr="00732459">
        <w:rPr>
          <w:rFonts w:ascii="Times New Roman" w:hAnsi="Times New Roman"/>
          <w:b/>
          <w:sz w:val="28"/>
          <w:szCs w:val="28"/>
        </w:rPr>
        <w:t>Nguyễn Đình Cung</w:t>
      </w:r>
    </w:p>
    <w:p w:rsidR="00732459" w:rsidRDefault="00095A9E" w:rsidP="00095A9E">
      <w:pPr>
        <w:tabs>
          <w:tab w:val="left" w:pos="720"/>
        </w:tabs>
        <w:spacing w:line="360" w:lineRule="auto"/>
        <w:ind w:left="720"/>
        <w:jc w:val="both"/>
        <w:rPr>
          <w:rFonts w:ascii="Times New Roman" w:hAnsi="Times New Roman"/>
          <w:b/>
          <w:i/>
          <w:sz w:val="28"/>
          <w:szCs w:val="28"/>
        </w:rPr>
      </w:pPr>
      <w:r>
        <w:rPr>
          <w:rFonts w:ascii="Times New Roman" w:hAnsi="Times New Roman"/>
          <w:b/>
          <w:i/>
          <w:sz w:val="28"/>
          <w:szCs w:val="28"/>
        </w:rPr>
        <w:lastRenderedPageBreak/>
        <w:t>Mô hình kinh tế chia sẻ ở Việt Nam: Cơ hội, rủi ro và những vấn đề về chính sách</w:t>
      </w:r>
    </w:p>
    <w:p w:rsidR="00095A9E" w:rsidRDefault="00095A9E" w:rsidP="00095A9E">
      <w:pPr>
        <w:tabs>
          <w:tab w:val="left" w:pos="720"/>
        </w:tabs>
        <w:spacing w:line="360" w:lineRule="auto"/>
        <w:ind w:left="720"/>
        <w:jc w:val="both"/>
        <w:rPr>
          <w:rFonts w:ascii="Times New Roman" w:hAnsi="Times New Roman"/>
          <w:sz w:val="28"/>
          <w:szCs w:val="28"/>
        </w:rPr>
      </w:pPr>
      <w:r>
        <w:rPr>
          <w:rFonts w:ascii="Times New Roman" w:hAnsi="Times New Roman"/>
          <w:i/>
          <w:sz w:val="28"/>
          <w:szCs w:val="28"/>
        </w:rPr>
        <w:t xml:space="preserve">Nguồn trích: </w:t>
      </w:r>
      <w:r w:rsidR="005C53B8">
        <w:rPr>
          <w:rFonts w:ascii="Times New Roman" w:hAnsi="Times New Roman"/>
          <w:sz w:val="28"/>
          <w:szCs w:val="28"/>
        </w:rPr>
        <w:t>Tạp chí Kinh tế và Dự báo, Số 23/2018; Tr. 3 – 6</w:t>
      </w:r>
    </w:p>
    <w:p w:rsidR="005C53B8" w:rsidRDefault="005C53B8" w:rsidP="00095A9E">
      <w:pPr>
        <w:tabs>
          <w:tab w:val="left" w:pos="720"/>
        </w:tabs>
        <w:spacing w:line="360" w:lineRule="auto"/>
        <w:ind w:left="720"/>
        <w:jc w:val="both"/>
        <w:rPr>
          <w:rFonts w:ascii="Times New Roman" w:hAnsi="Times New Roman"/>
          <w:sz w:val="28"/>
          <w:szCs w:val="28"/>
        </w:rPr>
      </w:pPr>
      <w:r>
        <w:rPr>
          <w:rFonts w:ascii="Times New Roman" w:hAnsi="Times New Roman"/>
          <w:i/>
          <w:sz w:val="28"/>
          <w:szCs w:val="28"/>
        </w:rPr>
        <w:t>Từ khóa:</w:t>
      </w:r>
      <w:r>
        <w:rPr>
          <w:rFonts w:ascii="Times New Roman" w:hAnsi="Times New Roman"/>
          <w:sz w:val="28"/>
          <w:szCs w:val="28"/>
        </w:rPr>
        <w:t xml:space="preserve"> </w:t>
      </w:r>
      <w:r w:rsidR="00AE781A">
        <w:rPr>
          <w:rFonts w:ascii="Times New Roman" w:hAnsi="Times New Roman"/>
          <w:sz w:val="28"/>
          <w:szCs w:val="28"/>
        </w:rPr>
        <w:t>Kinh tế chia sẻ, Mô hình, Việt Nam</w:t>
      </w:r>
    </w:p>
    <w:p w:rsidR="008921F6" w:rsidRDefault="00AE781A" w:rsidP="00095A9E">
      <w:pPr>
        <w:tabs>
          <w:tab w:val="left" w:pos="720"/>
        </w:tabs>
        <w:spacing w:line="360" w:lineRule="auto"/>
        <w:ind w:left="720"/>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xml:space="preserve"> </w:t>
      </w:r>
      <w:r w:rsidR="00E51CAA">
        <w:rPr>
          <w:rFonts w:ascii="Times New Roman" w:hAnsi="Times New Roman"/>
          <w:sz w:val="28"/>
          <w:szCs w:val="28"/>
        </w:rPr>
        <w:t>Bài viết đề cập đến quan niệm về kinh tế chia sẻ trên thế giới và Việ</w:t>
      </w:r>
      <w:r w:rsidR="008921F6">
        <w:rPr>
          <w:rFonts w:ascii="Times New Roman" w:hAnsi="Times New Roman"/>
          <w:sz w:val="28"/>
          <w:szCs w:val="28"/>
        </w:rPr>
        <w:t>t Nam.</w:t>
      </w:r>
    </w:p>
    <w:p w:rsidR="00AE781A" w:rsidRPr="00E51CAA" w:rsidRDefault="008921F6" w:rsidP="008921F6">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Giới thiệu </w:t>
      </w:r>
      <w:r w:rsidR="003616FE">
        <w:rPr>
          <w:rFonts w:ascii="Times New Roman" w:hAnsi="Times New Roman"/>
          <w:sz w:val="28"/>
          <w:szCs w:val="28"/>
        </w:rPr>
        <w:t xml:space="preserve">những loại hình kinh tế chia sẻ ở Việt Nam. </w:t>
      </w:r>
      <w:r w:rsidR="002859B3">
        <w:rPr>
          <w:rFonts w:ascii="Times New Roman" w:hAnsi="Times New Roman"/>
          <w:sz w:val="28"/>
          <w:szCs w:val="28"/>
        </w:rPr>
        <w:t>Phân tích những lợi ích cũng như những rủi ro mà kinh tế chia sẻ đối với các hoạt động kinh tế và đời sống xã hội.</w:t>
      </w:r>
      <w:r w:rsidR="00A72F82">
        <w:rPr>
          <w:rFonts w:ascii="Times New Roman" w:hAnsi="Times New Roman"/>
          <w:sz w:val="28"/>
          <w:szCs w:val="28"/>
        </w:rPr>
        <w:t xml:space="preserve"> Những vấn đề chính sách đặt ra và phương hướng giải quyết.</w:t>
      </w:r>
    </w:p>
    <w:p w:rsidR="006814CF" w:rsidRDefault="00891C4D" w:rsidP="006814C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2</w:t>
      </w:r>
      <w:r w:rsidR="006814CF">
        <w:rPr>
          <w:rFonts w:ascii="Times New Roman" w:hAnsi="Times New Roman"/>
          <w:b/>
          <w:sz w:val="28"/>
          <w:szCs w:val="28"/>
        </w:rPr>
        <w:t xml:space="preserve">. </w:t>
      </w:r>
      <w:r w:rsidR="00FC71DB">
        <w:rPr>
          <w:rFonts w:ascii="Times New Roman" w:hAnsi="Times New Roman"/>
          <w:b/>
          <w:sz w:val="28"/>
          <w:szCs w:val="28"/>
        </w:rPr>
        <w:t>Đào Phú Quý</w:t>
      </w:r>
    </w:p>
    <w:p w:rsidR="00FC71DB" w:rsidRDefault="00FC71DB" w:rsidP="006814CF">
      <w:pPr>
        <w:tabs>
          <w:tab w:val="left" w:pos="720"/>
        </w:tabs>
        <w:spacing w:line="360" w:lineRule="auto"/>
        <w:ind w:left="36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Chuyển giá của các công ty đầu tư nước ngoài (FDI) ở Việt Nam: Thực tiễn và kiến nghị</w:t>
      </w:r>
    </w:p>
    <w:p w:rsidR="000F32B8" w:rsidRDefault="00FC71DB" w:rsidP="006814CF">
      <w:pPr>
        <w:tabs>
          <w:tab w:val="left" w:pos="720"/>
        </w:tabs>
        <w:spacing w:line="360" w:lineRule="auto"/>
        <w:ind w:left="36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C7BDC">
        <w:rPr>
          <w:rFonts w:ascii="Times New Roman" w:hAnsi="Times New Roman"/>
          <w:sz w:val="28"/>
          <w:szCs w:val="28"/>
        </w:rPr>
        <w:t xml:space="preserve">Tạp chí Kinh tế châu Á – Thái Bình Dương; Số 8/2018; Tr. </w:t>
      </w:r>
      <w:r w:rsidR="00A32275">
        <w:rPr>
          <w:rFonts w:ascii="Times New Roman" w:hAnsi="Times New Roman"/>
          <w:sz w:val="28"/>
          <w:szCs w:val="28"/>
        </w:rPr>
        <w:t>7-10</w:t>
      </w:r>
    </w:p>
    <w:p w:rsidR="00A32275" w:rsidRPr="002E2960" w:rsidRDefault="00A32275"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 xml:space="preserve">Từ khóa: </w:t>
      </w:r>
      <w:r w:rsidR="002E2960">
        <w:rPr>
          <w:rFonts w:ascii="Times New Roman" w:hAnsi="Times New Roman"/>
          <w:sz w:val="28"/>
          <w:szCs w:val="28"/>
        </w:rPr>
        <w:t>Chuyển giá, FDI, Việt Nam</w:t>
      </w:r>
    </w:p>
    <w:p w:rsidR="00FC71DB" w:rsidRDefault="000F32B8"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r>
      <w:r w:rsidRPr="002C7BDC">
        <w:rPr>
          <w:rFonts w:ascii="Times New Roman" w:hAnsi="Times New Roman"/>
          <w:i/>
          <w:sz w:val="28"/>
          <w:szCs w:val="28"/>
        </w:rPr>
        <w:t>Tóm tắt</w:t>
      </w:r>
      <w:r>
        <w:rPr>
          <w:rFonts w:ascii="Times New Roman" w:hAnsi="Times New Roman"/>
          <w:sz w:val="28"/>
          <w:szCs w:val="28"/>
        </w:rPr>
        <w:t xml:space="preserve">: </w:t>
      </w:r>
      <w:r w:rsidR="00C53526">
        <w:rPr>
          <w:rFonts w:ascii="Times New Roman" w:hAnsi="Times New Roman"/>
          <w:sz w:val="28"/>
          <w:szCs w:val="28"/>
        </w:rPr>
        <w:t>Bài viết nhận diện một số hành vi chuyển giá điển hình đã và đang diễn ra tại Việt Nam. Từ góc độ quản lý nhà nước</w:t>
      </w:r>
      <w:r w:rsidR="009D7402">
        <w:rPr>
          <w:rFonts w:ascii="Times New Roman" w:hAnsi="Times New Roman"/>
          <w:sz w:val="28"/>
          <w:szCs w:val="28"/>
        </w:rPr>
        <w:t xml:space="preserve"> thì hoạt động chuyển giá của các MNCs tại Việt Nam đã làm giảm đáng kể nguồn thu ngân sách nhà nước từ thuế, bóp méo môi trường kinh doanh và ảnh hưởng không nhỏ đến nền kinh tế của Việt Nam. </w:t>
      </w:r>
      <w:r>
        <w:rPr>
          <w:rFonts w:ascii="Times New Roman" w:hAnsi="Times New Roman"/>
          <w:sz w:val="28"/>
          <w:szCs w:val="28"/>
        </w:rPr>
        <w:t>Đồng thời đưa ra một số kiến nghị đối với nhà nước để cải thiện vấn đề chuyển giá của các công ty FDI ở Việt Nam</w:t>
      </w:r>
      <w:r w:rsidR="00A92423">
        <w:rPr>
          <w:rFonts w:ascii="Times New Roman" w:hAnsi="Times New Roman"/>
          <w:sz w:val="28"/>
          <w:szCs w:val="28"/>
        </w:rPr>
        <w:t>.</w:t>
      </w:r>
    </w:p>
    <w:p w:rsidR="00A92423" w:rsidRDefault="00891C4D" w:rsidP="006814C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3</w:t>
      </w:r>
      <w:r w:rsidR="00A92423">
        <w:rPr>
          <w:rFonts w:ascii="Times New Roman" w:hAnsi="Times New Roman"/>
          <w:b/>
          <w:sz w:val="28"/>
          <w:szCs w:val="28"/>
        </w:rPr>
        <w:t xml:space="preserve">. </w:t>
      </w:r>
      <w:r w:rsidR="008A7FAD">
        <w:rPr>
          <w:rFonts w:ascii="Times New Roman" w:hAnsi="Times New Roman"/>
          <w:b/>
          <w:sz w:val="28"/>
          <w:szCs w:val="28"/>
        </w:rPr>
        <w:t>Lê Thị Anh</w:t>
      </w:r>
    </w:p>
    <w:p w:rsidR="008A7FAD" w:rsidRDefault="008A7FAD" w:rsidP="006814CF">
      <w:pPr>
        <w:tabs>
          <w:tab w:val="left" w:pos="720"/>
        </w:tabs>
        <w:spacing w:line="360" w:lineRule="auto"/>
        <w:ind w:left="36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Lọi ích kinh tế và các nhân tố ảnh hưởng</w:t>
      </w:r>
    </w:p>
    <w:p w:rsidR="002F334B" w:rsidRDefault="002F334B" w:rsidP="006814CF">
      <w:pPr>
        <w:tabs>
          <w:tab w:val="left" w:pos="720"/>
        </w:tabs>
        <w:spacing w:line="360" w:lineRule="auto"/>
        <w:ind w:left="36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8/2018; Tr. 28-30</w:t>
      </w:r>
    </w:p>
    <w:p w:rsidR="002F334B" w:rsidRDefault="002F334B"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r>
      <w:r w:rsidRPr="00C24211">
        <w:rPr>
          <w:rFonts w:ascii="Times New Roman" w:hAnsi="Times New Roman"/>
          <w:i/>
          <w:sz w:val="28"/>
          <w:szCs w:val="28"/>
        </w:rPr>
        <w:t>Từ khóa</w:t>
      </w:r>
      <w:r>
        <w:rPr>
          <w:rFonts w:ascii="Times New Roman" w:hAnsi="Times New Roman"/>
          <w:sz w:val="28"/>
          <w:szCs w:val="28"/>
        </w:rPr>
        <w:t xml:space="preserve">: </w:t>
      </w:r>
      <w:r w:rsidR="00C24211">
        <w:rPr>
          <w:rFonts w:ascii="Times New Roman" w:hAnsi="Times New Roman"/>
          <w:sz w:val="28"/>
          <w:szCs w:val="28"/>
        </w:rPr>
        <w:t>Lợi ích, Kinh tế</w:t>
      </w:r>
    </w:p>
    <w:p w:rsidR="00C24211" w:rsidRDefault="00C24211"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 xml:space="preserve">Tóm tắt: </w:t>
      </w:r>
      <w:r w:rsidR="005B05C9">
        <w:rPr>
          <w:rFonts w:ascii="Times New Roman" w:hAnsi="Times New Roman"/>
          <w:sz w:val="28"/>
          <w:szCs w:val="28"/>
        </w:rPr>
        <w:t>Lợi ích kinh tế là phạm trù quan trọng</w:t>
      </w:r>
      <w:r w:rsidR="00E23894">
        <w:rPr>
          <w:rFonts w:ascii="Times New Roman" w:hAnsi="Times New Roman"/>
          <w:sz w:val="28"/>
          <w:szCs w:val="28"/>
        </w:rPr>
        <w:t xml:space="preserve"> đối với từng chủ thể, đối với các tổ chức kinh tế và với cả nền kinh tế. Đặc biệt gắn với kinh tế thị trường, lợi ích kinh tế trở thành động lực quan trọng bậc nhất thúc đẩy nhận thức, hành động của tất cả các chủ thể đó. Lợi ích kinh tế không chỉ là những kết quả vật chất mà mỗi chủ thể nhận được mà nó còn bao gồm những nội dung bao quát và rộng hơn. </w:t>
      </w:r>
      <w:r w:rsidR="00310F7B">
        <w:rPr>
          <w:rFonts w:ascii="Times New Roman" w:hAnsi="Times New Roman"/>
          <w:sz w:val="28"/>
          <w:szCs w:val="28"/>
        </w:rPr>
        <w:t>Bài viết cung cấp cơ sở lý thuyết cơ bản nhất về lợi ích kinh tế và các nhân tố ảnh hưởng đến lợi ích kinh tế.</w:t>
      </w:r>
    </w:p>
    <w:p w:rsidR="00310F7B" w:rsidRDefault="00732459" w:rsidP="006814C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4</w:t>
      </w:r>
      <w:r w:rsidR="00C07822">
        <w:rPr>
          <w:rFonts w:ascii="Times New Roman" w:hAnsi="Times New Roman"/>
          <w:b/>
          <w:sz w:val="28"/>
          <w:szCs w:val="28"/>
        </w:rPr>
        <w:t xml:space="preserve">. </w:t>
      </w:r>
      <w:r w:rsidR="009914BF">
        <w:rPr>
          <w:rFonts w:ascii="Times New Roman" w:hAnsi="Times New Roman"/>
          <w:b/>
          <w:sz w:val="28"/>
          <w:szCs w:val="28"/>
        </w:rPr>
        <w:t xml:space="preserve"> </w:t>
      </w:r>
      <w:r w:rsidR="00185977">
        <w:rPr>
          <w:rFonts w:ascii="Times New Roman" w:hAnsi="Times New Roman"/>
          <w:b/>
          <w:sz w:val="28"/>
          <w:szCs w:val="28"/>
        </w:rPr>
        <w:t>Đinh Thị Thu Hiền</w:t>
      </w:r>
    </w:p>
    <w:p w:rsidR="00185977" w:rsidRDefault="00185977" w:rsidP="006814CF">
      <w:pPr>
        <w:tabs>
          <w:tab w:val="left" w:pos="720"/>
        </w:tabs>
        <w:spacing w:line="360" w:lineRule="auto"/>
        <w:ind w:left="360"/>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Định giá doanh nghiệp trong cổ phần hóa: Những hạn chế và cách khắc phục</w:t>
      </w:r>
    </w:p>
    <w:p w:rsidR="00185977" w:rsidRDefault="00185977" w:rsidP="006814CF">
      <w:pPr>
        <w:tabs>
          <w:tab w:val="left" w:pos="720"/>
        </w:tabs>
        <w:spacing w:line="360" w:lineRule="auto"/>
        <w:ind w:left="360"/>
        <w:jc w:val="both"/>
        <w:rPr>
          <w:rFonts w:ascii="Times New Roman" w:hAnsi="Times New Roman"/>
          <w:sz w:val="28"/>
          <w:szCs w:val="28"/>
        </w:rPr>
      </w:pPr>
      <w:r>
        <w:rPr>
          <w:rFonts w:ascii="Times New Roman" w:hAnsi="Times New Roman"/>
          <w:b/>
          <w:i/>
          <w:sz w:val="28"/>
          <w:szCs w:val="28"/>
        </w:rPr>
        <w:tab/>
      </w:r>
      <w:r w:rsidR="00AE6AFF">
        <w:rPr>
          <w:rFonts w:ascii="Times New Roman" w:hAnsi="Times New Roman"/>
          <w:i/>
          <w:sz w:val="28"/>
          <w:szCs w:val="28"/>
        </w:rPr>
        <w:t xml:space="preserve">Nguồn trích: </w:t>
      </w:r>
      <w:r w:rsidR="00AE6AFF">
        <w:rPr>
          <w:rFonts w:ascii="Times New Roman" w:hAnsi="Times New Roman"/>
          <w:sz w:val="28"/>
          <w:szCs w:val="28"/>
        </w:rPr>
        <w:t>Tạp chí Kinh tế và Dự báo, Số 23/2018; Tr. 7 – 10</w:t>
      </w:r>
    </w:p>
    <w:p w:rsidR="00AE6AFF" w:rsidRDefault="00AE6AFF"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Từ khóa:</w:t>
      </w:r>
      <w:r>
        <w:rPr>
          <w:rFonts w:ascii="Times New Roman" w:hAnsi="Times New Roman"/>
          <w:b/>
          <w:i/>
          <w:sz w:val="28"/>
          <w:szCs w:val="28"/>
        </w:rPr>
        <w:t xml:space="preserve"> </w:t>
      </w:r>
      <w:r w:rsidR="00F61725" w:rsidRPr="00F61725">
        <w:rPr>
          <w:rFonts w:ascii="Times New Roman" w:hAnsi="Times New Roman"/>
          <w:sz w:val="28"/>
          <w:szCs w:val="28"/>
        </w:rPr>
        <w:t>Doanh nghiệp</w:t>
      </w:r>
      <w:r w:rsidR="00F61725">
        <w:rPr>
          <w:rFonts w:ascii="Times New Roman" w:hAnsi="Times New Roman"/>
          <w:sz w:val="28"/>
          <w:szCs w:val="28"/>
        </w:rPr>
        <w:t>, Cổ phần hóa, Định giá</w:t>
      </w:r>
    </w:p>
    <w:p w:rsidR="00F61725" w:rsidRDefault="00F61725"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w:t>
      </w:r>
      <w:r w:rsidR="009D20F1">
        <w:rPr>
          <w:rFonts w:ascii="Times New Roman" w:hAnsi="Times New Roman"/>
          <w:sz w:val="28"/>
          <w:szCs w:val="28"/>
        </w:rPr>
        <w:t>B</w:t>
      </w:r>
      <w:r w:rsidR="00275D77">
        <w:rPr>
          <w:rFonts w:ascii="Times New Roman" w:hAnsi="Times New Roman"/>
          <w:sz w:val="28"/>
          <w:szCs w:val="28"/>
        </w:rPr>
        <w:t>ài viết</w:t>
      </w:r>
      <w:r w:rsidR="009D20F1">
        <w:rPr>
          <w:rFonts w:ascii="Times New Roman" w:hAnsi="Times New Roman"/>
          <w:sz w:val="28"/>
          <w:szCs w:val="28"/>
        </w:rPr>
        <w:t xml:space="preserve"> đề cập đến chính sách định giá doanh nghiệp nhà nước trong cổ phần hóa. Phân tích một số hạn chế trong công tác định giá và đề xuất giải pháp nâng cao công tác định giá trong cổ phần hóa.</w:t>
      </w:r>
    </w:p>
    <w:p w:rsidR="009D20F1" w:rsidRDefault="009D20F1" w:rsidP="006814C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 xml:space="preserve">5. </w:t>
      </w:r>
      <w:r w:rsidR="0092744B">
        <w:rPr>
          <w:rFonts w:ascii="Times New Roman" w:hAnsi="Times New Roman"/>
          <w:b/>
          <w:sz w:val="28"/>
          <w:szCs w:val="28"/>
        </w:rPr>
        <w:t>Nguyễn Thị Thu Hà</w:t>
      </w:r>
    </w:p>
    <w:p w:rsidR="0092744B" w:rsidRDefault="0092744B" w:rsidP="006814CF">
      <w:pPr>
        <w:tabs>
          <w:tab w:val="left" w:pos="720"/>
        </w:tabs>
        <w:spacing w:line="360" w:lineRule="auto"/>
        <w:ind w:left="36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Diễn biến kinh tế thế giới và giải pháp điều hành vĩ mô cho những tháng cuối năm 2018</w:t>
      </w:r>
    </w:p>
    <w:p w:rsidR="0092744B" w:rsidRDefault="0092744B" w:rsidP="006814CF">
      <w:pPr>
        <w:tabs>
          <w:tab w:val="left" w:pos="720"/>
        </w:tabs>
        <w:spacing w:line="360" w:lineRule="auto"/>
        <w:ind w:left="360"/>
        <w:jc w:val="both"/>
        <w:rPr>
          <w:rFonts w:ascii="Times New Roman" w:hAnsi="Times New Roman"/>
          <w:sz w:val="28"/>
          <w:szCs w:val="28"/>
        </w:rPr>
      </w:pPr>
      <w:r>
        <w:rPr>
          <w:rFonts w:ascii="Times New Roman" w:hAnsi="Times New Roman"/>
          <w:b/>
          <w:i/>
          <w:sz w:val="28"/>
          <w:szCs w:val="28"/>
        </w:rPr>
        <w:tab/>
      </w:r>
      <w:r w:rsidR="000C1DC6">
        <w:rPr>
          <w:rFonts w:ascii="Times New Roman" w:hAnsi="Times New Roman"/>
          <w:i/>
          <w:sz w:val="28"/>
          <w:szCs w:val="28"/>
        </w:rPr>
        <w:t xml:space="preserve">Nguồn trích: </w:t>
      </w:r>
      <w:r w:rsidR="000C1DC6">
        <w:rPr>
          <w:rFonts w:ascii="Times New Roman" w:hAnsi="Times New Roman"/>
          <w:sz w:val="28"/>
          <w:szCs w:val="28"/>
        </w:rPr>
        <w:t>Tạp chí Kinh tế và Dự báo, Số 23/2018; Tr. 15 – 19</w:t>
      </w:r>
    </w:p>
    <w:p w:rsidR="000C1DC6" w:rsidRDefault="000C1DC6"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r>
      <w:r w:rsidR="00CC066B">
        <w:rPr>
          <w:rFonts w:ascii="Times New Roman" w:hAnsi="Times New Roman"/>
          <w:i/>
          <w:sz w:val="28"/>
          <w:szCs w:val="28"/>
        </w:rPr>
        <w:t xml:space="preserve">Từ khóa: </w:t>
      </w:r>
      <w:r w:rsidR="00B2398E">
        <w:rPr>
          <w:rFonts w:ascii="Times New Roman" w:hAnsi="Times New Roman"/>
          <w:sz w:val="28"/>
          <w:szCs w:val="28"/>
        </w:rPr>
        <w:t>Kinh tế, Thế giới, Việt Nam</w:t>
      </w:r>
    </w:p>
    <w:p w:rsidR="00B2398E" w:rsidRDefault="00B2398E"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 xml:space="preserve">Tóm tắt: </w:t>
      </w:r>
      <w:r w:rsidR="00AA02AB">
        <w:rPr>
          <w:rFonts w:ascii="Times New Roman" w:hAnsi="Times New Roman"/>
          <w:sz w:val="28"/>
          <w:szCs w:val="28"/>
        </w:rPr>
        <w:t>Bài viết khái quát diễn biến của kinh tế thế giới: tiếp tục tăng trưởng tích cự</w:t>
      </w:r>
      <w:r w:rsidR="00600926">
        <w:rPr>
          <w:rFonts w:ascii="Times New Roman" w:hAnsi="Times New Roman"/>
          <w:sz w:val="28"/>
          <w:szCs w:val="28"/>
        </w:rPr>
        <w:t>c;</w:t>
      </w:r>
      <w:r w:rsidR="00AA02AB">
        <w:rPr>
          <w:rFonts w:ascii="Times New Roman" w:hAnsi="Times New Roman"/>
          <w:sz w:val="28"/>
          <w:szCs w:val="28"/>
        </w:rPr>
        <w:t xml:space="preserve"> </w:t>
      </w:r>
      <w:r w:rsidR="00600926">
        <w:rPr>
          <w:rFonts w:ascii="Times New Roman" w:hAnsi="Times New Roman"/>
          <w:sz w:val="28"/>
          <w:szCs w:val="28"/>
        </w:rPr>
        <w:t>xung đột thương mại leo thang, nhất là giữa Mỹ và Trung Quốc; gia tăng rủi ro trong kinh tế toàn cầu; dự báo tình hình trong nước và đưa ra một số lưu ý trong điều hành vĩ mô.</w:t>
      </w:r>
    </w:p>
    <w:p w:rsidR="00600926" w:rsidRDefault="00AA4180" w:rsidP="006814C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 xml:space="preserve">6. </w:t>
      </w:r>
      <w:r w:rsidR="00900A5B">
        <w:rPr>
          <w:rFonts w:ascii="Times New Roman" w:hAnsi="Times New Roman"/>
          <w:b/>
          <w:sz w:val="28"/>
          <w:szCs w:val="28"/>
        </w:rPr>
        <w:t>Trần Toàn Thắng, Nguyễn Đoan Trang, Trần Anh Sơn</w:t>
      </w:r>
    </w:p>
    <w:p w:rsidR="00900A5B" w:rsidRDefault="00900A5B" w:rsidP="006814CF">
      <w:pPr>
        <w:tabs>
          <w:tab w:val="left" w:pos="720"/>
        </w:tabs>
        <w:spacing w:line="360" w:lineRule="auto"/>
        <w:ind w:left="360"/>
        <w:jc w:val="both"/>
        <w:rPr>
          <w:rFonts w:ascii="Times New Roman" w:hAnsi="Times New Roman"/>
          <w:b/>
          <w:i/>
          <w:sz w:val="28"/>
          <w:szCs w:val="28"/>
        </w:rPr>
      </w:pPr>
      <w:r>
        <w:rPr>
          <w:rFonts w:ascii="Times New Roman" w:hAnsi="Times New Roman"/>
          <w:b/>
          <w:sz w:val="28"/>
          <w:szCs w:val="28"/>
        </w:rPr>
        <w:tab/>
      </w:r>
      <w:r w:rsidR="00696721">
        <w:rPr>
          <w:rFonts w:ascii="Times New Roman" w:hAnsi="Times New Roman"/>
          <w:b/>
          <w:i/>
          <w:sz w:val="28"/>
          <w:szCs w:val="28"/>
        </w:rPr>
        <w:t>Căng thẳng thương mại Mỹ - Trung và tác động đến Việt Nam</w:t>
      </w:r>
    </w:p>
    <w:p w:rsidR="00696721" w:rsidRDefault="00696721" w:rsidP="006814CF">
      <w:pPr>
        <w:tabs>
          <w:tab w:val="left" w:pos="720"/>
        </w:tabs>
        <w:spacing w:line="360" w:lineRule="auto"/>
        <w:ind w:left="36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23/2018; Tr. </w:t>
      </w:r>
      <w:r w:rsidR="00EB7E15">
        <w:rPr>
          <w:rFonts w:ascii="Times New Roman" w:hAnsi="Times New Roman"/>
          <w:sz w:val="28"/>
          <w:szCs w:val="28"/>
        </w:rPr>
        <w:t>20 – 24</w:t>
      </w:r>
    </w:p>
    <w:p w:rsidR="00EB7E15" w:rsidRDefault="00EB7E15"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Từ khóa:</w:t>
      </w:r>
      <w:r>
        <w:rPr>
          <w:rFonts w:ascii="Times New Roman" w:hAnsi="Times New Roman"/>
          <w:b/>
          <w:i/>
          <w:sz w:val="28"/>
          <w:szCs w:val="28"/>
        </w:rPr>
        <w:t xml:space="preserve"> </w:t>
      </w:r>
      <w:r w:rsidR="00C1757A" w:rsidRPr="00C1757A">
        <w:rPr>
          <w:rFonts w:ascii="Times New Roman" w:hAnsi="Times New Roman"/>
          <w:sz w:val="28"/>
          <w:szCs w:val="28"/>
        </w:rPr>
        <w:t xml:space="preserve">Thương mại, </w:t>
      </w:r>
      <w:r w:rsidR="00C1757A">
        <w:rPr>
          <w:rFonts w:ascii="Times New Roman" w:hAnsi="Times New Roman"/>
          <w:sz w:val="28"/>
          <w:szCs w:val="28"/>
        </w:rPr>
        <w:t>Mỹ, Trung Quốc</w:t>
      </w:r>
    </w:p>
    <w:p w:rsidR="00C1757A" w:rsidRDefault="00C1757A"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xml:space="preserve"> </w:t>
      </w:r>
      <w:r w:rsidR="009F2E4E">
        <w:rPr>
          <w:rFonts w:ascii="Times New Roman" w:hAnsi="Times New Roman"/>
          <w:sz w:val="28"/>
          <w:szCs w:val="28"/>
        </w:rPr>
        <w:t xml:space="preserve">Bài viết đề cập đến diễn biến căng thẳng thương mại giữa Mỹ và Trung Quốc; đánh giá tác động đến kinh tế toàn cầu và tác động đến kinh tế Việt Nam. </w:t>
      </w:r>
      <w:r w:rsidR="00D916C1">
        <w:rPr>
          <w:rFonts w:ascii="Times New Roman" w:hAnsi="Times New Roman"/>
          <w:sz w:val="28"/>
          <w:szCs w:val="28"/>
        </w:rPr>
        <w:t>Dự báo các rủi ro về biện pháp phòng vệ thương mại mà Mỹ có thể áp dụng.</w:t>
      </w:r>
    </w:p>
    <w:p w:rsidR="00D916C1" w:rsidRDefault="00D916C1" w:rsidP="006814C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 xml:space="preserve">7. </w:t>
      </w:r>
      <w:r w:rsidR="0081376C">
        <w:rPr>
          <w:rFonts w:ascii="Times New Roman" w:hAnsi="Times New Roman"/>
          <w:b/>
          <w:sz w:val="28"/>
          <w:szCs w:val="28"/>
        </w:rPr>
        <w:t>Nguyễn Minh Đạo</w:t>
      </w:r>
    </w:p>
    <w:p w:rsidR="0081376C" w:rsidRDefault="0081376C" w:rsidP="006814CF">
      <w:pPr>
        <w:tabs>
          <w:tab w:val="left" w:pos="720"/>
        </w:tabs>
        <w:spacing w:line="360" w:lineRule="auto"/>
        <w:ind w:left="36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Tái cơ cấu doanh nghiệp nhà nước: thực trạng và giải pháp</w:t>
      </w:r>
    </w:p>
    <w:p w:rsidR="0081376C" w:rsidRDefault="0081376C"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23/2018; Tr. 25 – 28</w:t>
      </w:r>
    </w:p>
    <w:p w:rsidR="0081376C" w:rsidRDefault="0081376C"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Từ khóa:</w:t>
      </w:r>
      <w:r>
        <w:rPr>
          <w:rFonts w:ascii="Times New Roman" w:hAnsi="Times New Roman"/>
          <w:b/>
          <w:i/>
          <w:sz w:val="28"/>
          <w:szCs w:val="28"/>
        </w:rPr>
        <w:t xml:space="preserve"> </w:t>
      </w:r>
      <w:r w:rsidR="00D90445">
        <w:rPr>
          <w:rFonts w:ascii="Times New Roman" w:hAnsi="Times New Roman"/>
          <w:sz w:val="28"/>
          <w:szCs w:val="28"/>
        </w:rPr>
        <w:t>Tái cơ cấu, Doanh nghiệp nhà nước</w:t>
      </w:r>
    </w:p>
    <w:p w:rsidR="009503CD" w:rsidRDefault="009503CD"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Tóm tắt:</w:t>
      </w:r>
      <w:r w:rsidR="00783470">
        <w:rPr>
          <w:rFonts w:ascii="Times New Roman" w:hAnsi="Times New Roman"/>
          <w:i/>
          <w:sz w:val="28"/>
          <w:szCs w:val="28"/>
        </w:rPr>
        <w:t xml:space="preserve"> </w:t>
      </w:r>
      <w:r w:rsidR="00783470">
        <w:rPr>
          <w:rFonts w:ascii="Times New Roman" w:hAnsi="Times New Roman"/>
          <w:sz w:val="28"/>
          <w:szCs w:val="28"/>
        </w:rPr>
        <w:t xml:space="preserve">Bài viết </w:t>
      </w:r>
      <w:r w:rsidR="00DC7147">
        <w:rPr>
          <w:rFonts w:ascii="Times New Roman" w:hAnsi="Times New Roman"/>
          <w:sz w:val="28"/>
          <w:szCs w:val="28"/>
        </w:rPr>
        <w:t>phân tích thực trạng tái cơ cấu doanh nghiệ</w:t>
      </w:r>
      <w:r w:rsidR="00CC7118">
        <w:rPr>
          <w:rFonts w:ascii="Times New Roman" w:hAnsi="Times New Roman"/>
          <w:sz w:val="28"/>
          <w:szCs w:val="28"/>
        </w:rPr>
        <w:t>p nhà</w:t>
      </w:r>
      <w:r w:rsidR="00DC7147">
        <w:rPr>
          <w:rFonts w:ascii="Times New Roman" w:hAnsi="Times New Roman"/>
          <w:sz w:val="28"/>
          <w:szCs w:val="28"/>
        </w:rPr>
        <w:t xml:space="preserve"> nước, từ đó đề xuất một số giải pháp để đẩy mạnh tái cơ cấu doanh nghiệp nhà nước.</w:t>
      </w:r>
    </w:p>
    <w:p w:rsidR="00DC7147" w:rsidRDefault="00DC7147" w:rsidP="006814C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 xml:space="preserve">8. </w:t>
      </w:r>
      <w:r w:rsidR="001409A8">
        <w:rPr>
          <w:rFonts w:ascii="Times New Roman" w:hAnsi="Times New Roman"/>
          <w:b/>
          <w:sz w:val="28"/>
          <w:szCs w:val="28"/>
        </w:rPr>
        <w:t>Chu Minh Anh, Nguyễn Phương Thanh</w:t>
      </w:r>
    </w:p>
    <w:p w:rsidR="001409A8" w:rsidRDefault="001409A8" w:rsidP="006814CF">
      <w:pPr>
        <w:tabs>
          <w:tab w:val="left" w:pos="720"/>
        </w:tabs>
        <w:spacing w:line="360" w:lineRule="auto"/>
        <w:ind w:left="360"/>
        <w:jc w:val="both"/>
        <w:rPr>
          <w:rFonts w:ascii="Times New Roman" w:hAnsi="Times New Roman"/>
          <w:b/>
          <w:i/>
          <w:sz w:val="28"/>
          <w:szCs w:val="28"/>
        </w:rPr>
      </w:pPr>
      <w:r>
        <w:rPr>
          <w:rFonts w:ascii="Times New Roman" w:hAnsi="Times New Roman"/>
          <w:b/>
          <w:sz w:val="28"/>
          <w:szCs w:val="28"/>
        </w:rPr>
        <w:lastRenderedPageBreak/>
        <w:tab/>
      </w:r>
      <w:r w:rsidR="005709BD">
        <w:rPr>
          <w:rFonts w:ascii="Times New Roman" w:hAnsi="Times New Roman"/>
          <w:b/>
          <w:i/>
          <w:sz w:val="28"/>
          <w:szCs w:val="28"/>
        </w:rPr>
        <w:t>Kinh nghiệm của một số nước trong việc thu hút FDI vào lĩnh vực công nghệ cao và hàm ý cho Việt Nam</w:t>
      </w:r>
    </w:p>
    <w:p w:rsidR="005709BD" w:rsidRDefault="005709BD" w:rsidP="006814CF">
      <w:pPr>
        <w:tabs>
          <w:tab w:val="left" w:pos="720"/>
        </w:tabs>
        <w:spacing w:line="360" w:lineRule="auto"/>
        <w:ind w:left="36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23/2018; Tr. 54 – 56</w:t>
      </w:r>
    </w:p>
    <w:p w:rsidR="005709BD" w:rsidRDefault="005709BD" w:rsidP="006814CF">
      <w:pPr>
        <w:tabs>
          <w:tab w:val="left" w:pos="720"/>
        </w:tabs>
        <w:spacing w:line="360" w:lineRule="auto"/>
        <w:ind w:left="360"/>
        <w:jc w:val="both"/>
        <w:rPr>
          <w:rFonts w:ascii="Times New Roman" w:hAnsi="Times New Roman"/>
          <w:sz w:val="28"/>
          <w:szCs w:val="28"/>
        </w:rPr>
      </w:pPr>
      <w:r>
        <w:rPr>
          <w:rFonts w:ascii="Times New Roman" w:hAnsi="Times New Roman"/>
          <w:i/>
          <w:sz w:val="28"/>
          <w:szCs w:val="28"/>
        </w:rPr>
        <w:tab/>
        <w:t>Từ khóa:</w:t>
      </w:r>
      <w:r w:rsidR="0077441D">
        <w:rPr>
          <w:rFonts w:ascii="Times New Roman" w:hAnsi="Times New Roman"/>
          <w:i/>
          <w:sz w:val="28"/>
          <w:szCs w:val="28"/>
        </w:rPr>
        <w:t xml:space="preserve"> </w:t>
      </w:r>
      <w:r w:rsidR="0077441D">
        <w:rPr>
          <w:rFonts w:ascii="Times New Roman" w:hAnsi="Times New Roman"/>
          <w:sz w:val="28"/>
          <w:szCs w:val="28"/>
        </w:rPr>
        <w:t>FDI, Công nghệ cao, Việt Nam</w:t>
      </w:r>
    </w:p>
    <w:p w:rsidR="0077441D" w:rsidRDefault="0077441D" w:rsidP="004347FC">
      <w:pPr>
        <w:tabs>
          <w:tab w:val="left" w:pos="720"/>
        </w:tabs>
        <w:spacing w:line="360" w:lineRule="auto"/>
        <w:ind w:hanging="360"/>
        <w:jc w:val="both"/>
        <w:rPr>
          <w:rFonts w:ascii="Times New Roman" w:hAnsi="Times New Roman"/>
          <w:sz w:val="28"/>
          <w:szCs w:val="28"/>
        </w:rPr>
      </w:pPr>
      <w:r>
        <w:rPr>
          <w:rFonts w:ascii="Times New Roman" w:hAnsi="Times New Roman"/>
          <w:i/>
          <w:sz w:val="28"/>
          <w:szCs w:val="28"/>
        </w:rPr>
        <w:tab/>
      </w:r>
      <w:r w:rsidR="004347FC">
        <w:rPr>
          <w:rFonts w:ascii="Times New Roman" w:hAnsi="Times New Roman"/>
          <w:i/>
          <w:sz w:val="28"/>
          <w:szCs w:val="28"/>
        </w:rPr>
        <w:tab/>
      </w:r>
      <w:r>
        <w:rPr>
          <w:rFonts w:ascii="Times New Roman" w:hAnsi="Times New Roman"/>
          <w:i/>
          <w:sz w:val="28"/>
          <w:szCs w:val="28"/>
        </w:rPr>
        <w:t xml:space="preserve">Tóm tắt: </w:t>
      </w:r>
      <w:r w:rsidR="004347FC">
        <w:rPr>
          <w:rFonts w:ascii="Times New Roman" w:hAnsi="Times New Roman"/>
          <w:sz w:val="28"/>
          <w:szCs w:val="28"/>
        </w:rPr>
        <w:t>Bài viết giới thiệu kinh nghiệm của một số nước trên thế giới trong việc thu hút FDI</w:t>
      </w:r>
      <w:r w:rsidR="00985803">
        <w:rPr>
          <w:rFonts w:ascii="Times New Roman" w:hAnsi="Times New Roman"/>
          <w:sz w:val="28"/>
          <w:szCs w:val="28"/>
        </w:rPr>
        <w:t xml:space="preserve"> vào lĩnh vực công nghệ cao như Trung Quốc, Singapore, Malaysia, </w:t>
      </w:r>
      <w:r w:rsidR="00562220">
        <w:rPr>
          <w:rFonts w:ascii="Times New Roman" w:hAnsi="Times New Roman"/>
          <w:sz w:val="28"/>
          <w:szCs w:val="28"/>
        </w:rPr>
        <w:t>từ đó rút ra bài học cho Việt Nam</w:t>
      </w:r>
      <w:r w:rsidR="003A2ED8">
        <w:rPr>
          <w:rFonts w:ascii="Times New Roman" w:hAnsi="Times New Roman"/>
          <w:sz w:val="28"/>
          <w:szCs w:val="28"/>
        </w:rPr>
        <w:t>.</w:t>
      </w:r>
    </w:p>
    <w:p w:rsidR="00562220" w:rsidRDefault="00562220"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9. </w:t>
      </w:r>
      <w:r w:rsidR="00D93ABB">
        <w:rPr>
          <w:rFonts w:ascii="Times New Roman" w:hAnsi="Times New Roman"/>
          <w:b/>
          <w:sz w:val="28"/>
          <w:szCs w:val="28"/>
        </w:rPr>
        <w:t>Đào Thị Thanh Bình, Đỗ Vân Anh</w:t>
      </w:r>
    </w:p>
    <w:p w:rsidR="00D93ABB" w:rsidRDefault="00D93ABB"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14035C">
        <w:rPr>
          <w:rFonts w:ascii="Times New Roman" w:hAnsi="Times New Roman"/>
          <w:b/>
          <w:i/>
          <w:sz w:val="28"/>
          <w:szCs w:val="28"/>
        </w:rPr>
        <w:t>Kinh nghiệm của Hàn Quốc về giải quyết nợ xấu và gợi ý cho Việt Nam</w:t>
      </w:r>
    </w:p>
    <w:p w:rsidR="0014035C" w:rsidRDefault="0014035C"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23/2018; Tr. 60 – 63</w:t>
      </w:r>
    </w:p>
    <w:p w:rsidR="0014035C" w:rsidRDefault="0014035C"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sidR="001D26C9">
        <w:rPr>
          <w:rFonts w:ascii="Times New Roman" w:hAnsi="Times New Roman"/>
          <w:i/>
          <w:sz w:val="28"/>
          <w:szCs w:val="28"/>
        </w:rPr>
        <w:t xml:space="preserve"> </w:t>
      </w:r>
      <w:r w:rsidR="001D26C9">
        <w:rPr>
          <w:rFonts w:ascii="Times New Roman" w:hAnsi="Times New Roman"/>
          <w:sz w:val="28"/>
          <w:szCs w:val="28"/>
        </w:rPr>
        <w:t>Nợ xấu, Hàn Quốc, Việt Nam</w:t>
      </w:r>
    </w:p>
    <w:p w:rsidR="001D26C9" w:rsidRDefault="001D26C9"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sidR="00B41DEE">
        <w:rPr>
          <w:rFonts w:ascii="Times New Roman" w:hAnsi="Times New Roman"/>
          <w:sz w:val="28"/>
          <w:szCs w:val="28"/>
        </w:rPr>
        <w:t xml:space="preserve"> </w:t>
      </w:r>
      <w:r w:rsidR="00226E37">
        <w:rPr>
          <w:rFonts w:ascii="Times New Roman" w:hAnsi="Times New Roman"/>
          <w:sz w:val="28"/>
          <w:szCs w:val="28"/>
        </w:rPr>
        <w:t>Kinh nghiệm thực tiễn của Hàn Quốc cho thấy, biện pháp dồn lưu cùng với mô hình công ty quản lý tài sản Hàn Quốc để thu hồi và xử lý nợ xấu đ</w:t>
      </w:r>
      <w:r w:rsidR="00EF2FB7">
        <w:rPr>
          <w:rFonts w:ascii="Times New Roman" w:hAnsi="Times New Roman"/>
          <w:sz w:val="28"/>
          <w:szCs w:val="28"/>
        </w:rPr>
        <w:t>ược</w:t>
      </w:r>
      <w:r w:rsidR="00226E37">
        <w:rPr>
          <w:rFonts w:ascii="Times New Roman" w:hAnsi="Times New Roman"/>
          <w:sz w:val="28"/>
          <w:szCs w:val="28"/>
        </w:rPr>
        <w:t xml:space="preserve"> nhận định là giải pháp thích hợp để giải quyết nợ xấu ở Việt Nam hiện nay.</w:t>
      </w:r>
    </w:p>
    <w:p w:rsidR="00226E37" w:rsidRDefault="000B0F36"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10. </w:t>
      </w:r>
      <w:r w:rsidR="00971FEA">
        <w:rPr>
          <w:rFonts w:ascii="Times New Roman" w:hAnsi="Times New Roman"/>
          <w:b/>
          <w:sz w:val="28"/>
          <w:szCs w:val="28"/>
        </w:rPr>
        <w:t>Phạm Ngọc Hòa</w:t>
      </w:r>
    </w:p>
    <w:p w:rsidR="00971FEA" w:rsidRDefault="00971FEA"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ab/>
      </w:r>
      <w:r w:rsidR="00410973">
        <w:rPr>
          <w:rFonts w:ascii="Times New Roman" w:hAnsi="Times New Roman"/>
          <w:b/>
          <w:i/>
          <w:sz w:val="28"/>
          <w:szCs w:val="28"/>
        </w:rPr>
        <w:t>Tác động của cuộc cách mạng công nghiệp 4.0 đến việc làm của người lao động Việt Nam</w:t>
      </w:r>
    </w:p>
    <w:p w:rsidR="00660178" w:rsidRDefault="00660178"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DF480F">
        <w:rPr>
          <w:rFonts w:ascii="Times New Roman" w:hAnsi="Times New Roman"/>
          <w:sz w:val="28"/>
          <w:szCs w:val="28"/>
        </w:rPr>
        <w:t>Tạp chí Lao động và xã hội, Số 581/2018; Tr. 7 – 9</w:t>
      </w:r>
    </w:p>
    <w:p w:rsidR="00DF480F" w:rsidRDefault="00DF480F"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sidR="009A557C">
        <w:rPr>
          <w:rFonts w:ascii="Times New Roman" w:hAnsi="Times New Roman"/>
          <w:sz w:val="28"/>
          <w:szCs w:val="28"/>
        </w:rPr>
        <w:t xml:space="preserve"> Cách mạng công nghiệp 4.0; Việc làm, Việt Nam</w:t>
      </w:r>
    </w:p>
    <w:p w:rsidR="009A557C" w:rsidRDefault="009A557C"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sidR="00BC0CF3">
        <w:rPr>
          <w:rFonts w:ascii="Times New Roman" w:hAnsi="Times New Roman"/>
          <w:sz w:val="28"/>
          <w:szCs w:val="28"/>
        </w:rPr>
        <w:t xml:space="preserve"> Bài </w:t>
      </w:r>
      <w:r w:rsidR="0020347D">
        <w:rPr>
          <w:rFonts w:ascii="Times New Roman" w:hAnsi="Times New Roman"/>
          <w:sz w:val="28"/>
          <w:szCs w:val="28"/>
        </w:rPr>
        <w:t xml:space="preserve">viết đề cập đến cuộc cách mạng công nghiệp 4.0. </w:t>
      </w:r>
      <w:r w:rsidR="00C62139">
        <w:rPr>
          <w:rFonts w:ascii="Times New Roman" w:hAnsi="Times New Roman"/>
          <w:sz w:val="28"/>
          <w:szCs w:val="28"/>
        </w:rPr>
        <w:t xml:space="preserve">Phân tích những tác động tích cực cũng như những tác động tiêu cực của cuộc cách mạng này đến việc làm của người lao động Việt Nam. </w:t>
      </w:r>
      <w:r w:rsidR="001619CA">
        <w:rPr>
          <w:rFonts w:ascii="Times New Roman" w:hAnsi="Times New Roman"/>
          <w:sz w:val="28"/>
          <w:szCs w:val="28"/>
        </w:rPr>
        <w:t>Đề xuất một số gợi mở để người lao động Việt Nam thích ứng với những tác động từ cuộc cách mạng công nghiệp 4.0.</w:t>
      </w:r>
    </w:p>
    <w:p w:rsidR="001619CA" w:rsidRDefault="001619CA"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11. </w:t>
      </w:r>
      <w:r w:rsidR="00FD0410">
        <w:rPr>
          <w:rFonts w:ascii="Times New Roman" w:hAnsi="Times New Roman"/>
          <w:b/>
          <w:sz w:val="28"/>
          <w:szCs w:val="28"/>
        </w:rPr>
        <w:t>Trần Nguyễn Tuyên</w:t>
      </w:r>
    </w:p>
    <w:p w:rsidR="00FD0410" w:rsidRDefault="00FD0410"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AB59F8">
        <w:rPr>
          <w:rFonts w:ascii="Times New Roman" w:hAnsi="Times New Roman"/>
          <w:b/>
          <w:i/>
          <w:sz w:val="28"/>
          <w:szCs w:val="28"/>
        </w:rPr>
        <w:t>Cuộc cách mạng công nghiệp 4.0 – Thời cơ và thách thức đối với Việt Nam</w:t>
      </w:r>
    </w:p>
    <w:p w:rsidR="00AB59F8" w:rsidRDefault="00AB59F8"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D37FAB">
        <w:rPr>
          <w:rFonts w:ascii="Times New Roman" w:hAnsi="Times New Roman"/>
          <w:sz w:val="28"/>
          <w:szCs w:val="28"/>
        </w:rPr>
        <w:t xml:space="preserve">Tạp chí Quản lý nhà nước, </w:t>
      </w:r>
      <w:r w:rsidR="00784A96">
        <w:rPr>
          <w:rFonts w:ascii="Times New Roman" w:hAnsi="Times New Roman"/>
          <w:sz w:val="28"/>
          <w:szCs w:val="28"/>
        </w:rPr>
        <w:t xml:space="preserve">Số 271/2018; Tr. </w:t>
      </w:r>
      <w:r w:rsidR="002E15BD">
        <w:rPr>
          <w:rFonts w:ascii="Times New Roman" w:hAnsi="Times New Roman"/>
          <w:sz w:val="28"/>
          <w:szCs w:val="28"/>
        </w:rPr>
        <w:t>19 – 24</w:t>
      </w:r>
    </w:p>
    <w:p w:rsidR="002E15BD" w:rsidRDefault="002E15BD"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sidR="0092322C">
        <w:rPr>
          <w:rFonts w:ascii="Times New Roman" w:hAnsi="Times New Roman"/>
          <w:sz w:val="28"/>
          <w:szCs w:val="28"/>
        </w:rPr>
        <w:t xml:space="preserve"> Cách mạng công nghiệp 4.0; Trí tuệ nhân tạo, Cách mạng số hóa, Nguồn nhân lực, Hạ tầng thông tin.</w:t>
      </w:r>
    </w:p>
    <w:p w:rsidR="0092322C" w:rsidRDefault="0092322C"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lastRenderedPageBreak/>
        <w:tab/>
      </w:r>
      <w:r>
        <w:rPr>
          <w:rFonts w:ascii="Times New Roman" w:hAnsi="Times New Roman"/>
          <w:i/>
          <w:sz w:val="28"/>
          <w:szCs w:val="28"/>
        </w:rPr>
        <w:tab/>
      </w:r>
      <w:r w:rsidR="00DF601E">
        <w:rPr>
          <w:rFonts w:ascii="Times New Roman" w:hAnsi="Times New Roman"/>
          <w:i/>
          <w:sz w:val="28"/>
          <w:szCs w:val="28"/>
        </w:rPr>
        <w:t xml:space="preserve">Tóm tắt: </w:t>
      </w:r>
      <w:r w:rsidR="00F66DDE">
        <w:rPr>
          <w:rFonts w:ascii="Times New Roman" w:hAnsi="Times New Roman"/>
          <w:sz w:val="28"/>
          <w:szCs w:val="28"/>
        </w:rPr>
        <w:t xml:space="preserve">Bài viết phân tích thời cơ và thách thức của cuộc cách mạng công nghiệp lần thứ tư đối với Việt Nam. </w:t>
      </w:r>
      <w:r w:rsidR="00B11A95">
        <w:rPr>
          <w:rFonts w:ascii="Times New Roman" w:hAnsi="Times New Roman"/>
          <w:sz w:val="28"/>
          <w:szCs w:val="28"/>
        </w:rPr>
        <w:t>Đưa ra dự báo và đề xuất một số giải pháp.</w:t>
      </w:r>
    </w:p>
    <w:p w:rsidR="00B11A95" w:rsidRDefault="00B11A95"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sidR="008648DA">
        <w:rPr>
          <w:rFonts w:ascii="Times New Roman" w:hAnsi="Times New Roman"/>
          <w:b/>
          <w:sz w:val="28"/>
          <w:szCs w:val="28"/>
        </w:rPr>
        <w:t xml:space="preserve">12. </w:t>
      </w:r>
      <w:r w:rsidR="002B0CAA">
        <w:rPr>
          <w:rFonts w:ascii="Times New Roman" w:hAnsi="Times New Roman"/>
          <w:b/>
          <w:sz w:val="28"/>
          <w:szCs w:val="28"/>
        </w:rPr>
        <w:t>Vũ Minh Huệ</w:t>
      </w:r>
    </w:p>
    <w:p w:rsidR="002B0CAA" w:rsidRDefault="002B0CAA"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151BFF">
        <w:rPr>
          <w:rFonts w:ascii="Times New Roman" w:hAnsi="Times New Roman"/>
          <w:b/>
          <w:i/>
          <w:sz w:val="28"/>
          <w:szCs w:val="28"/>
        </w:rPr>
        <w:t>Một số giải pháp đẩy mạnh thực hiện chương trình Mục tiêu quốc gia giảm nghèo bền vững</w:t>
      </w:r>
    </w:p>
    <w:p w:rsidR="00151BFF" w:rsidRDefault="00151BFF"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A00CAB">
        <w:rPr>
          <w:rFonts w:ascii="Times New Roman" w:hAnsi="Times New Roman"/>
          <w:i/>
          <w:sz w:val="28"/>
          <w:szCs w:val="28"/>
        </w:rPr>
        <w:t xml:space="preserve">Nguồn trích: </w:t>
      </w:r>
      <w:r w:rsidR="00A00CAB">
        <w:rPr>
          <w:rFonts w:ascii="Times New Roman" w:hAnsi="Times New Roman"/>
          <w:sz w:val="28"/>
          <w:szCs w:val="28"/>
        </w:rPr>
        <w:t>Tạp chí Quản lý nhà nước, Số 271/2018; Tr. 35 – 39</w:t>
      </w:r>
    </w:p>
    <w:p w:rsidR="00A00CAB" w:rsidRDefault="00A00CAB"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b/>
          <w:i/>
        </w:rPr>
        <w:t xml:space="preserve"> </w:t>
      </w:r>
      <w:r w:rsidR="009F6799" w:rsidRPr="009F6799">
        <w:rPr>
          <w:rFonts w:ascii="Times New Roman" w:hAnsi="Times New Roman"/>
          <w:sz w:val="28"/>
          <w:szCs w:val="28"/>
        </w:rPr>
        <w:t>Giảm</w:t>
      </w:r>
      <w:r w:rsidR="009F6799">
        <w:rPr>
          <w:rFonts w:ascii="Times New Roman" w:hAnsi="Times New Roman"/>
          <w:sz w:val="28"/>
          <w:szCs w:val="28"/>
        </w:rPr>
        <w:t xml:space="preserve"> nghèo bền vững, Chương trình mục tiêu quốc gia, Người nghèo</w:t>
      </w:r>
    </w:p>
    <w:p w:rsidR="009F6799" w:rsidRDefault="009F6799"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ab/>
      </w:r>
      <w:r>
        <w:rPr>
          <w:rFonts w:ascii="Times New Roman" w:hAnsi="Times New Roman"/>
          <w:i/>
          <w:sz w:val="28"/>
          <w:szCs w:val="28"/>
        </w:rPr>
        <w:t xml:space="preserve">Tóm tắt: </w:t>
      </w:r>
      <w:r w:rsidR="00A823B9">
        <w:rPr>
          <w:rFonts w:ascii="Times New Roman" w:hAnsi="Times New Roman"/>
          <w:sz w:val="28"/>
          <w:szCs w:val="28"/>
        </w:rPr>
        <w:t xml:space="preserve">Bài viết trình bày một số kết quả thực hiện Chương trình mục tiêu quốc gia giảm nghèo bền vững. </w:t>
      </w:r>
      <w:r w:rsidR="00D560A1">
        <w:rPr>
          <w:rFonts w:ascii="Times New Roman" w:hAnsi="Times New Roman"/>
          <w:sz w:val="28"/>
          <w:szCs w:val="28"/>
        </w:rPr>
        <w:t>Đề xuất một số giải pháp nhằm đẩy mạnh thực hiện Chương trình mục tiêu quốc gia giảm nghèo bền vững.</w:t>
      </w:r>
    </w:p>
    <w:p w:rsidR="00D560A1" w:rsidRDefault="00D560A1"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13. </w:t>
      </w:r>
      <w:r w:rsidR="00247C5D">
        <w:rPr>
          <w:rFonts w:ascii="Times New Roman" w:hAnsi="Times New Roman"/>
          <w:b/>
          <w:sz w:val="28"/>
          <w:szCs w:val="28"/>
        </w:rPr>
        <w:t>Phạm Ngọc Quỳnh</w:t>
      </w:r>
    </w:p>
    <w:p w:rsidR="00247C5D" w:rsidRDefault="00247C5D"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065D04">
        <w:rPr>
          <w:rFonts w:ascii="Times New Roman" w:hAnsi="Times New Roman"/>
          <w:b/>
          <w:i/>
          <w:sz w:val="28"/>
          <w:szCs w:val="28"/>
        </w:rPr>
        <w:t>Một số kinh nghiệm quốc tế về phát triển kinh tế nông nghiệp theo hướng công nghiệp hóa, hiện đại hóa.</w:t>
      </w:r>
    </w:p>
    <w:p w:rsidR="00065D04" w:rsidRDefault="00065D04"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271/2018; Tr. 106 – 109</w:t>
      </w:r>
    </w:p>
    <w:p w:rsidR="00065D04" w:rsidRDefault="00065D04"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3D277C" w:rsidRPr="003D277C">
        <w:rPr>
          <w:rFonts w:ascii="Times New Roman" w:hAnsi="Times New Roman"/>
          <w:sz w:val="28"/>
          <w:szCs w:val="28"/>
        </w:rPr>
        <w:t>Kinh tế nông nghiệp</w:t>
      </w:r>
      <w:r w:rsidR="003D277C">
        <w:rPr>
          <w:rFonts w:ascii="Times New Roman" w:hAnsi="Times New Roman"/>
          <w:sz w:val="28"/>
          <w:szCs w:val="28"/>
        </w:rPr>
        <w:t>, Kinh nghiệm</w:t>
      </w:r>
    </w:p>
    <w:p w:rsidR="003D277C" w:rsidRDefault="003D277C"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b/>
          <w:sz w:val="28"/>
          <w:szCs w:val="28"/>
        </w:rPr>
        <w:t xml:space="preserve"> </w:t>
      </w:r>
      <w:r w:rsidR="00732DC4">
        <w:rPr>
          <w:rFonts w:ascii="Times New Roman" w:hAnsi="Times New Roman"/>
          <w:sz w:val="28"/>
          <w:szCs w:val="28"/>
        </w:rPr>
        <w:t xml:space="preserve">Bài viết giới thiệu một số kinh nghiệm về phát triển kinh tế nông nghiệp trên một số lĩnh vực như: thực hiện chính sách ứng dụng công nghệ và kỹ thuật hiện đại, tin học hóa nhằm cải tiến phương pháp canh tác, tăng năng suất và sản xuất bền vững; </w:t>
      </w:r>
      <w:r w:rsidR="00FB71C1">
        <w:rPr>
          <w:rFonts w:ascii="Times New Roman" w:hAnsi="Times New Roman"/>
          <w:sz w:val="28"/>
          <w:szCs w:val="28"/>
        </w:rPr>
        <w:t xml:space="preserve">về chính sách hỗ trợ cho tiêu thụ nông sản;… </w:t>
      </w:r>
      <w:r w:rsidR="00DC3F60">
        <w:rPr>
          <w:rFonts w:ascii="Times New Roman" w:hAnsi="Times New Roman"/>
          <w:sz w:val="28"/>
          <w:szCs w:val="28"/>
        </w:rPr>
        <w:t>Từ đó đưa ra một số khuyến nghị để phát triển kinh tế nông nghiệp ở Việt Nam.</w:t>
      </w:r>
    </w:p>
    <w:p w:rsidR="00DC3F60" w:rsidRDefault="00DC3F60"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14. </w:t>
      </w:r>
      <w:r w:rsidR="0030771E">
        <w:rPr>
          <w:rFonts w:ascii="Times New Roman" w:hAnsi="Times New Roman"/>
          <w:b/>
          <w:sz w:val="28"/>
          <w:szCs w:val="28"/>
        </w:rPr>
        <w:t>Phạm Thị Thanh Bình</w:t>
      </w:r>
    </w:p>
    <w:p w:rsidR="0030771E" w:rsidRDefault="0030771E"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9F3912">
        <w:rPr>
          <w:rFonts w:ascii="Times New Roman" w:hAnsi="Times New Roman"/>
          <w:b/>
          <w:i/>
          <w:sz w:val="28"/>
          <w:szCs w:val="28"/>
        </w:rPr>
        <w:t>Vai trò của nhà nước trong nền kinh tế thị trường Mỹ và bài học kinh nghiệm</w:t>
      </w:r>
    </w:p>
    <w:p w:rsidR="009F3912" w:rsidRDefault="009F3912"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064C25">
        <w:rPr>
          <w:rFonts w:ascii="Times New Roman" w:hAnsi="Times New Roman"/>
          <w:sz w:val="28"/>
          <w:szCs w:val="28"/>
        </w:rPr>
        <w:t>Tạp chí Châu Mỹ ngày nay, Số 7/2018; Tr. 3 – 14</w:t>
      </w:r>
    </w:p>
    <w:p w:rsidR="00064C25" w:rsidRDefault="00064C25"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64177D">
        <w:rPr>
          <w:rFonts w:ascii="Times New Roman" w:hAnsi="Times New Roman"/>
          <w:sz w:val="28"/>
          <w:szCs w:val="28"/>
        </w:rPr>
        <w:t>Kinh tế thị trường, Nhà nước, Mỹ</w:t>
      </w:r>
    </w:p>
    <w:p w:rsidR="0064177D" w:rsidRDefault="0064177D"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AB359F">
        <w:rPr>
          <w:rFonts w:ascii="Times New Roman" w:hAnsi="Times New Roman"/>
          <w:sz w:val="28"/>
          <w:szCs w:val="28"/>
        </w:rPr>
        <w:t xml:space="preserve">Bài viết phân tích vai trò của nhà nước trong nền kinh tế thị trường Mỹ và đề cập đến những thất bại cơ bản của thị trường, </w:t>
      </w:r>
      <w:r w:rsidR="00CD4D87">
        <w:rPr>
          <w:rFonts w:ascii="Times New Roman" w:hAnsi="Times New Roman"/>
          <w:sz w:val="28"/>
          <w:szCs w:val="28"/>
        </w:rPr>
        <w:t>đồng thời nhấn mạnh, cần tránh lặp lại sai lầm gắn dưới nhãn mác phi điều tiết khi bàn về vai trò của nhà nước trong nền kinh tế thị trường. Đồng thời đưa ra những đánh giá chung cho hoạt động của nhà nước đối với nền kinh tế Mỹ và rút ra một số bài học kinh nghiệm.</w:t>
      </w:r>
    </w:p>
    <w:p w:rsidR="00CD4D87" w:rsidRDefault="00CD4D87"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lastRenderedPageBreak/>
        <w:tab/>
      </w:r>
      <w:r>
        <w:rPr>
          <w:rFonts w:ascii="Times New Roman" w:hAnsi="Times New Roman"/>
          <w:b/>
          <w:sz w:val="28"/>
          <w:szCs w:val="28"/>
        </w:rPr>
        <w:t xml:space="preserve">15. </w:t>
      </w:r>
      <w:r w:rsidR="00997D21">
        <w:rPr>
          <w:rFonts w:ascii="Times New Roman" w:hAnsi="Times New Roman"/>
          <w:b/>
          <w:sz w:val="28"/>
          <w:szCs w:val="28"/>
        </w:rPr>
        <w:t>Trần Thọ Quang, Nguyễn Văn Sơn</w:t>
      </w:r>
    </w:p>
    <w:p w:rsidR="00997D21" w:rsidRDefault="00997D21"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Phiên bản “Xã hội 5.0” trong cuộc cách mạng công nghiệp lần thứ tư</w:t>
      </w:r>
    </w:p>
    <w:p w:rsidR="00997D21" w:rsidRDefault="00997D21"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EE5921">
        <w:rPr>
          <w:rFonts w:ascii="Times New Roman" w:hAnsi="Times New Roman"/>
          <w:sz w:val="28"/>
          <w:szCs w:val="28"/>
        </w:rPr>
        <w:t>Tạp chí Cộng sản, Số 911/2018; Tr. 103 – 107</w:t>
      </w:r>
    </w:p>
    <w:p w:rsidR="00EE5921" w:rsidRDefault="00EE5921"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551CD5">
        <w:rPr>
          <w:rFonts w:ascii="Times New Roman" w:hAnsi="Times New Roman"/>
          <w:sz w:val="28"/>
          <w:szCs w:val="28"/>
        </w:rPr>
        <w:t>Cách mạng công nghiệp 4.0; Xã hội</w:t>
      </w:r>
    </w:p>
    <w:p w:rsidR="00551CD5" w:rsidRDefault="00551CD5"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490A41">
        <w:rPr>
          <w:rFonts w:ascii="Times New Roman" w:hAnsi="Times New Roman"/>
          <w:sz w:val="28"/>
          <w:szCs w:val="28"/>
        </w:rPr>
        <w:t>Cuộc cách mạng công nghiệp lần thứ tư được dự đoán có tác động rất lớn tới sự phát triển bền vững của các quốc gia, đặc biệt là các quốc gia phát triển, những nước có tiềm lực lớn về kinh tế và khoa học – công nghệ.</w:t>
      </w:r>
      <w:r w:rsidR="002E558D">
        <w:rPr>
          <w:rFonts w:ascii="Times New Roman" w:hAnsi="Times New Roman"/>
          <w:sz w:val="28"/>
          <w:szCs w:val="28"/>
        </w:rPr>
        <w:t xml:space="preserve">  </w:t>
      </w:r>
    </w:p>
    <w:p w:rsidR="0040298E" w:rsidRDefault="0040298E"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sidRPr="00192998">
        <w:rPr>
          <w:rFonts w:ascii="Times New Roman" w:hAnsi="Times New Roman"/>
          <w:b/>
          <w:sz w:val="28"/>
          <w:szCs w:val="28"/>
        </w:rPr>
        <w:t xml:space="preserve">16. </w:t>
      </w:r>
      <w:r w:rsidR="00ED7842">
        <w:rPr>
          <w:rFonts w:ascii="Times New Roman" w:hAnsi="Times New Roman"/>
          <w:b/>
          <w:sz w:val="28"/>
          <w:szCs w:val="28"/>
        </w:rPr>
        <w:t>Bùi Thị Thùy Nhi</w:t>
      </w:r>
    </w:p>
    <w:p w:rsidR="00ED7842" w:rsidRDefault="00ED7842"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1437D5">
        <w:rPr>
          <w:rFonts w:ascii="Times New Roman" w:hAnsi="Times New Roman"/>
          <w:b/>
          <w:i/>
          <w:sz w:val="28"/>
          <w:szCs w:val="28"/>
        </w:rPr>
        <w:t>Chính sách phát triển công nghiệp hỗ trợ ở một số nước trên thế giới và bài học kinh nghiệm cho Việt Nam</w:t>
      </w:r>
    </w:p>
    <w:p w:rsidR="001437D5" w:rsidRDefault="001437D5"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0E5346">
        <w:rPr>
          <w:rFonts w:ascii="Times New Roman" w:hAnsi="Times New Roman"/>
          <w:sz w:val="28"/>
          <w:szCs w:val="28"/>
        </w:rPr>
        <w:t>Tạp chí Kinh tế Châu Á – Thái Bình Dương, Số 8/2018; Tr. 4-6</w:t>
      </w:r>
    </w:p>
    <w:p w:rsidR="000E5346" w:rsidRDefault="000E5346"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620A83">
        <w:rPr>
          <w:rFonts w:ascii="Times New Roman" w:hAnsi="Times New Roman"/>
          <w:sz w:val="28"/>
          <w:szCs w:val="28"/>
        </w:rPr>
        <w:t>Công nghiệp hỗ trợ, Chính sách, Phát triển, Việt Nam</w:t>
      </w:r>
    </w:p>
    <w:p w:rsidR="00620A83" w:rsidRDefault="00620A83"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E847A9">
        <w:rPr>
          <w:rFonts w:ascii="Times New Roman" w:hAnsi="Times New Roman"/>
          <w:sz w:val="28"/>
          <w:szCs w:val="28"/>
        </w:rPr>
        <w:t xml:space="preserve">Bài viết nghiên cứu </w:t>
      </w:r>
      <w:r w:rsidR="007E73F7">
        <w:rPr>
          <w:rFonts w:ascii="Times New Roman" w:hAnsi="Times New Roman"/>
          <w:sz w:val="28"/>
          <w:szCs w:val="28"/>
        </w:rPr>
        <w:t>một số kinh nghiệm về chính sách phát triển công nghiệp hỗ trợ của một số quốc gia, từ đó rút ra những khuyến nghị chính sách cho Việt Nam trong những năm tới, nhằm thực hiện hóa mục tiêu chiến lược đã đặt ra cho ngành được coi là nền tảng cho nền công nghiệp này.</w:t>
      </w:r>
    </w:p>
    <w:p w:rsidR="007E73F7" w:rsidRDefault="007E73F7"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17. </w:t>
      </w:r>
      <w:r w:rsidR="00EF0440">
        <w:rPr>
          <w:rFonts w:ascii="Times New Roman" w:hAnsi="Times New Roman"/>
          <w:b/>
          <w:sz w:val="28"/>
          <w:szCs w:val="28"/>
        </w:rPr>
        <w:t>Hoàng Thị Chuyên</w:t>
      </w:r>
    </w:p>
    <w:p w:rsidR="00EF0440" w:rsidRDefault="00EF0440"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A623BF">
        <w:rPr>
          <w:rFonts w:ascii="Times New Roman" w:hAnsi="Times New Roman"/>
          <w:b/>
          <w:i/>
          <w:sz w:val="28"/>
          <w:szCs w:val="28"/>
        </w:rPr>
        <w:t>Nâng cao năng lực cạnh tranh các doanh nghiệp logistics Việt Nam trong điều kiện hội nhập</w:t>
      </w:r>
    </w:p>
    <w:p w:rsidR="00A623BF" w:rsidRDefault="00FB0A08"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8/2018; Tr. 7-9</w:t>
      </w:r>
    </w:p>
    <w:p w:rsidR="00FB0A08" w:rsidRDefault="00FB0A08"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3E5689" w:rsidRPr="007D474A">
        <w:rPr>
          <w:rFonts w:ascii="Times New Roman" w:hAnsi="Times New Roman"/>
          <w:sz w:val="28"/>
          <w:szCs w:val="28"/>
        </w:rPr>
        <w:t>Doanh nghiệp,</w:t>
      </w:r>
      <w:r w:rsidR="003E5689">
        <w:rPr>
          <w:rFonts w:ascii="Times New Roman" w:hAnsi="Times New Roman"/>
          <w:b/>
          <w:sz w:val="28"/>
          <w:szCs w:val="28"/>
        </w:rPr>
        <w:t xml:space="preserve"> </w:t>
      </w:r>
      <w:r w:rsidR="00CE674B" w:rsidRPr="00CE674B">
        <w:rPr>
          <w:rFonts w:ascii="Times New Roman" w:hAnsi="Times New Roman"/>
          <w:sz w:val="28"/>
          <w:szCs w:val="28"/>
        </w:rPr>
        <w:t>Logistics, Việt Nam</w:t>
      </w:r>
    </w:p>
    <w:p w:rsidR="00CE674B" w:rsidRDefault="00CE674B"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r>
      <w:r w:rsidR="00316531">
        <w:rPr>
          <w:rFonts w:ascii="Times New Roman" w:hAnsi="Times New Roman"/>
          <w:i/>
          <w:sz w:val="28"/>
          <w:szCs w:val="28"/>
        </w:rPr>
        <w:t xml:space="preserve">Tóm tắt: </w:t>
      </w:r>
      <w:r w:rsidR="0015756C">
        <w:rPr>
          <w:rFonts w:ascii="Times New Roman" w:hAnsi="Times New Roman"/>
          <w:sz w:val="28"/>
          <w:szCs w:val="28"/>
        </w:rPr>
        <w:t>Bài viết phân loại các nhóm dịch vụ logistics ở Việt Nam. Hiện trạng, những bất cập chính và triển vọng thị trường logistics Việt Nam. Đề xuất giải pháp để các doanh nghiệp tận dụng các cơ hội do hội nhập đem lại.</w:t>
      </w:r>
    </w:p>
    <w:p w:rsidR="0015756C" w:rsidRDefault="0015756C"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sidR="00514AE5">
        <w:rPr>
          <w:rFonts w:ascii="Times New Roman" w:hAnsi="Times New Roman"/>
          <w:b/>
          <w:sz w:val="28"/>
          <w:szCs w:val="28"/>
        </w:rPr>
        <w:t xml:space="preserve">18. </w:t>
      </w:r>
      <w:r w:rsidR="00AE6378">
        <w:rPr>
          <w:rFonts w:ascii="Times New Roman" w:hAnsi="Times New Roman"/>
          <w:b/>
          <w:sz w:val="28"/>
          <w:szCs w:val="28"/>
        </w:rPr>
        <w:t>Lâm Thị Phượng, Tạ Văn Nam</w:t>
      </w:r>
    </w:p>
    <w:p w:rsidR="00AE6378" w:rsidRDefault="00AE6378"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DF7451">
        <w:rPr>
          <w:rFonts w:ascii="Times New Roman" w:hAnsi="Times New Roman"/>
          <w:b/>
          <w:i/>
          <w:sz w:val="28"/>
          <w:szCs w:val="28"/>
        </w:rPr>
        <w:t>Doanh nghiệp xanh: Xu hướng tất yếu phát triển bền vững</w:t>
      </w:r>
    </w:p>
    <w:p w:rsidR="00DF7451" w:rsidRDefault="00DF7451"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8/2018; Tr. 10 – 12</w:t>
      </w:r>
    </w:p>
    <w:p w:rsidR="00DF7451" w:rsidRDefault="00DF7451"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7044FB" w:rsidRPr="007044FB">
        <w:rPr>
          <w:rFonts w:ascii="Times New Roman" w:hAnsi="Times New Roman"/>
          <w:sz w:val="28"/>
          <w:szCs w:val="28"/>
        </w:rPr>
        <w:t xml:space="preserve">Doanh </w:t>
      </w:r>
      <w:r w:rsidR="007044FB">
        <w:rPr>
          <w:rFonts w:ascii="Times New Roman" w:hAnsi="Times New Roman"/>
          <w:sz w:val="28"/>
          <w:szCs w:val="28"/>
        </w:rPr>
        <w:t>nghiệp xanh, Phát triển bền vững</w:t>
      </w:r>
    </w:p>
    <w:p w:rsidR="007044FB" w:rsidRDefault="007044FB"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lastRenderedPageBreak/>
        <w:tab/>
      </w:r>
      <w:r>
        <w:rPr>
          <w:rFonts w:ascii="Times New Roman" w:hAnsi="Times New Roman"/>
          <w:i/>
          <w:sz w:val="28"/>
          <w:szCs w:val="28"/>
        </w:rPr>
        <w:tab/>
        <w:t>Tóm tắt:</w:t>
      </w:r>
      <w:r>
        <w:rPr>
          <w:rFonts w:ascii="Times New Roman" w:hAnsi="Times New Roman"/>
          <w:sz w:val="28"/>
          <w:szCs w:val="28"/>
        </w:rPr>
        <w:t xml:space="preserve"> </w:t>
      </w:r>
      <w:r w:rsidR="00C5702A">
        <w:rPr>
          <w:rFonts w:ascii="Times New Roman" w:hAnsi="Times New Roman"/>
          <w:sz w:val="28"/>
          <w:szCs w:val="28"/>
        </w:rPr>
        <w:t xml:space="preserve">Bài viết đề cập đến quan niệm về doanh nghiệp xanh và vai trò của nó. </w:t>
      </w:r>
      <w:r w:rsidR="00ED3283">
        <w:rPr>
          <w:rFonts w:ascii="Times New Roman" w:hAnsi="Times New Roman"/>
          <w:sz w:val="28"/>
          <w:szCs w:val="28"/>
        </w:rPr>
        <w:t xml:space="preserve">Trình bày xu hướng đổi mới phát triển xanh của các doanh nghiệp trên thế giới và Việt Nam. </w:t>
      </w:r>
      <w:r w:rsidR="00BB547C">
        <w:rPr>
          <w:rFonts w:ascii="Times New Roman" w:hAnsi="Times New Roman"/>
          <w:sz w:val="28"/>
          <w:szCs w:val="28"/>
        </w:rPr>
        <w:t>Đề xuất giải pháp để thúc đẩy quá trình “xanh hóa” doanh nghiệp.</w:t>
      </w:r>
    </w:p>
    <w:p w:rsidR="00BB547C" w:rsidRDefault="00BB547C"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19. </w:t>
      </w:r>
      <w:r w:rsidR="00DA4938">
        <w:rPr>
          <w:rFonts w:ascii="Times New Roman" w:hAnsi="Times New Roman"/>
          <w:b/>
          <w:sz w:val="28"/>
          <w:szCs w:val="28"/>
        </w:rPr>
        <w:t>Lê Công Thanh</w:t>
      </w:r>
    </w:p>
    <w:p w:rsidR="00DA4938" w:rsidRDefault="00DA4938"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981CDF">
        <w:rPr>
          <w:rFonts w:ascii="Times New Roman" w:hAnsi="Times New Roman"/>
          <w:b/>
          <w:i/>
          <w:sz w:val="28"/>
          <w:szCs w:val="28"/>
        </w:rPr>
        <w:t>Phát triển kinh tế nông nghiệp Việt Nam: Thực trạng và giải pháp</w:t>
      </w:r>
    </w:p>
    <w:p w:rsidR="00981CDF" w:rsidRDefault="00981CDF"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8/2018; Tr. 19 – 21</w:t>
      </w:r>
    </w:p>
    <w:p w:rsidR="00981CDF" w:rsidRDefault="00981CDF"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BA5985" w:rsidRPr="00BA5985">
        <w:rPr>
          <w:rFonts w:ascii="Times New Roman" w:hAnsi="Times New Roman"/>
          <w:sz w:val="28"/>
          <w:szCs w:val="28"/>
        </w:rPr>
        <w:t>Kinh tế,</w:t>
      </w:r>
      <w:r w:rsidR="00BA5985">
        <w:rPr>
          <w:rFonts w:ascii="Times New Roman" w:hAnsi="Times New Roman"/>
          <w:b/>
          <w:sz w:val="28"/>
          <w:szCs w:val="28"/>
        </w:rPr>
        <w:t xml:space="preserve"> </w:t>
      </w:r>
      <w:r w:rsidR="00BA5985" w:rsidRPr="00BA5985">
        <w:rPr>
          <w:rFonts w:ascii="Times New Roman" w:hAnsi="Times New Roman"/>
          <w:sz w:val="28"/>
          <w:szCs w:val="28"/>
        </w:rPr>
        <w:t>Nông nghiệp, Việt Nam</w:t>
      </w:r>
    </w:p>
    <w:p w:rsidR="00BA5985" w:rsidRDefault="00BA5985"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b/>
          <w:sz w:val="28"/>
          <w:szCs w:val="28"/>
        </w:rPr>
        <w:t xml:space="preserve"> </w:t>
      </w:r>
      <w:r w:rsidR="009B2BFC" w:rsidRPr="009B2BFC">
        <w:rPr>
          <w:rFonts w:ascii="Times New Roman" w:hAnsi="Times New Roman"/>
          <w:sz w:val="28"/>
          <w:szCs w:val="28"/>
        </w:rPr>
        <w:t xml:space="preserve">Bài </w:t>
      </w:r>
      <w:r w:rsidR="009B2BFC">
        <w:rPr>
          <w:rFonts w:ascii="Times New Roman" w:hAnsi="Times New Roman"/>
          <w:sz w:val="28"/>
          <w:szCs w:val="28"/>
        </w:rPr>
        <w:t xml:space="preserve">viết </w:t>
      </w:r>
      <w:r w:rsidR="00FF1F51">
        <w:rPr>
          <w:rFonts w:ascii="Times New Roman" w:hAnsi="Times New Roman"/>
          <w:sz w:val="28"/>
          <w:szCs w:val="28"/>
        </w:rPr>
        <w:t>phân tích tác động của bối cảnh hội nhập kinh tế quốc tế, bao gồm cả sự tham gia của các cơ chế liên kết kinh tế quốc tế đến phát triển bền vững ngành nông nghiệp.</w:t>
      </w:r>
    </w:p>
    <w:p w:rsidR="00FF1F51" w:rsidRDefault="00FF1F51"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20. </w:t>
      </w:r>
      <w:r w:rsidR="00F70941">
        <w:rPr>
          <w:rFonts w:ascii="Times New Roman" w:hAnsi="Times New Roman"/>
          <w:b/>
          <w:sz w:val="28"/>
          <w:szCs w:val="28"/>
        </w:rPr>
        <w:t>Nguyễn Minh Đạo</w:t>
      </w:r>
    </w:p>
    <w:p w:rsidR="00F70941" w:rsidRDefault="00F70941"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Bàn về mô hình tập đoàn kinh tế nhà nước ở Việt Nam trong quá trình hội nhập kinh tế quốc tế</w:t>
      </w:r>
    </w:p>
    <w:p w:rsidR="00F70941" w:rsidRDefault="00F70941"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8/2018; Tr. 67-69</w:t>
      </w:r>
    </w:p>
    <w:p w:rsidR="00F70941" w:rsidRDefault="00F70941"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ab/>
      </w:r>
      <w:r>
        <w:rPr>
          <w:rFonts w:ascii="Times New Roman" w:hAnsi="Times New Roman"/>
          <w:i/>
          <w:sz w:val="28"/>
          <w:szCs w:val="28"/>
        </w:rPr>
        <w:t>Từ khóa</w:t>
      </w:r>
      <w:r w:rsidR="008916D2">
        <w:rPr>
          <w:rFonts w:ascii="Times New Roman" w:hAnsi="Times New Roman"/>
          <w:i/>
          <w:sz w:val="28"/>
          <w:szCs w:val="28"/>
        </w:rPr>
        <w:t>:</w:t>
      </w:r>
      <w:r w:rsidR="008916D2">
        <w:rPr>
          <w:rFonts w:ascii="Times New Roman" w:hAnsi="Times New Roman"/>
          <w:sz w:val="28"/>
          <w:szCs w:val="28"/>
        </w:rPr>
        <w:t xml:space="preserve"> Tập đoàn kinh tế, Nhà nước, Việt Nam</w:t>
      </w:r>
    </w:p>
    <w:p w:rsidR="008916D2" w:rsidRDefault="008916D2"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b/>
          <w:sz w:val="28"/>
          <w:szCs w:val="28"/>
        </w:rPr>
        <w:t xml:space="preserve"> </w:t>
      </w:r>
      <w:r w:rsidR="005413F8" w:rsidRPr="00EA6B06">
        <w:rPr>
          <w:rFonts w:ascii="Times New Roman" w:hAnsi="Times New Roman"/>
          <w:sz w:val="28"/>
          <w:szCs w:val="28"/>
        </w:rPr>
        <w:t>Bài viết</w:t>
      </w:r>
      <w:r w:rsidR="005413F8">
        <w:rPr>
          <w:rFonts w:ascii="Times New Roman" w:hAnsi="Times New Roman"/>
          <w:b/>
          <w:sz w:val="28"/>
          <w:szCs w:val="28"/>
        </w:rPr>
        <w:t xml:space="preserve"> </w:t>
      </w:r>
      <w:r w:rsidR="00EA6B06">
        <w:rPr>
          <w:rFonts w:ascii="Times New Roman" w:hAnsi="Times New Roman"/>
          <w:sz w:val="28"/>
          <w:szCs w:val="28"/>
        </w:rPr>
        <w:t xml:space="preserve">đề cập thực trạng hoạt động của các tập đoàn kinh tế nhà nước. </w:t>
      </w:r>
      <w:r w:rsidR="00A95B87">
        <w:rPr>
          <w:rFonts w:ascii="Times New Roman" w:hAnsi="Times New Roman"/>
          <w:sz w:val="28"/>
          <w:szCs w:val="28"/>
        </w:rPr>
        <w:t xml:space="preserve"> Phân tích một số hạn chế, tồn tại trong thực hiện mô hình và cơ chế giám sát các tập đoàn kinh tế nhà nước ở Việt Nam. Đề xuất một số kiến nghị về mô hình tập đoàn kinh tế nhà nước trong quá trình hội nhập kinh tế quốc tế.</w:t>
      </w:r>
    </w:p>
    <w:p w:rsidR="00A95B87" w:rsidRDefault="00A95B87"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21. </w:t>
      </w:r>
      <w:r w:rsidR="0012453D">
        <w:rPr>
          <w:rFonts w:ascii="Times New Roman" w:hAnsi="Times New Roman"/>
          <w:b/>
          <w:sz w:val="28"/>
          <w:szCs w:val="28"/>
        </w:rPr>
        <w:t>Trương Thị Thùy Ninh</w:t>
      </w:r>
    </w:p>
    <w:p w:rsidR="0012453D" w:rsidRDefault="0012453D"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Nghiên cứu hành vi tiêu dùng xanh tại Việt Nam</w:t>
      </w:r>
    </w:p>
    <w:p w:rsidR="0012453D" w:rsidRDefault="0012453D"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Ng</w:t>
      </w:r>
      <w:r w:rsidR="00C61C8F">
        <w:rPr>
          <w:rFonts w:ascii="Times New Roman" w:hAnsi="Times New Roman"/>
          <w:i/>
          <w:sz w:val="28"/>
          <w:szCs w:val="28"/>
        </w:rPr>
        <w:t xml:space="preserve">uồn trích: </w:t>
      </w:r>
      <w:r w:rsidR="00EC26BD">
        <w:rPr>
          <w:rFonts w:ascii="Times New Roman" w:hAnsi="Times New Roman"/>
          <w:sz w:val="28"/>
          <w:szCs w:val="28"/>
        </w:rPr>
        <w:t>Tạp chí Kinh tế và Dự báo, Số 24/2018; Tr. 101 – 103</w:t>
      </w:r>
    </w:p>
    <w:p w:rsidR="00EC26BD" w:rsidRDefault="00EC26BD"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783F0D">
        <w:rPr>
          <w:rFonts w:ascii="Times New Roman" w:hAnsi="Times New Roman"/>
          <w:sz w:val="28"/>
          <w:szCs w:val="28"/>
        </w:rPr>
        <w:t>Tiêu dùng xanh, Tăng trưởng xanh, Phát triển bền vững</w:t>
      </w:r>
    </w:p>
    <w:p w:rsidR="00783F0D" w:rsidRDefault="00783F0D"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sidR="00245394">
        <w:rPr>
          <w:rFonts w:ascii="Times New Roman" w:hAnsi="Times New Roman"/>
          <w:sz w:val="28"/>
          <w:szCs w:val="28"/>
        </w:rPr>
        <w:t xml:space="preserve"> </w:t>
      </w:r>
      <w:r w:rsidR="001921EC">
        <w:rPr>
          <w:rFonts w:ascii="Times New Roman" w:hAnsi="Times New Roman"/>
          <w:sz w:val="28"/>
          <w:szCs w:val="28"/>
        </w:rPr>
        <w:t xml:space="preserve">Bài viết nhằm đánh giá thực trạng nhận thức và ý định tiêu dùng xanh của người tiêu dùng cũng như tìm hiểu các yếu tố ảnh hưởng đến hành vi tiêu dùng xanh của họ. </w:t>
      </w:r>
      <w:r w:rsidR="00C60714">
        <w:rPr>
          <w:rFonts w:ascii="Times New Roman" w:hAnsi="Times New Roman"/>
          <w:sz w:val="28"/>
          <w:szCs w:val="28"/>
        </w:rPr>
        <w:t>Kết quả điều tra cho thấy, nhận thức của người tiêu dùng về vấn đề này chưa thực sự đầy đủ, hành vi tiêu dùng xanh còn chưa phổ biến và có nhiều yếu tố ảnh hưởng đế</w:t>
      </w:r>
      <w:r w:rsidR="0090198D">
        <w:rPr>
          <w:rFonts w:ascii="Times New Roman" w:hAnsi="Times New Roman"/>
          <w:sz w:val="28"/>
          <w:szCs w:val="28"/>
        </w:rPr>
        <w:t>n nhận thức và hành vi của họ. Từ đó đề xuất một vài giải pháp</w:t>
      </w:r>
      <w:r w:rsidR="004960F3">
        <w:rPr>
          <w:rFonts w:ascii="Times New Roman" w:hAnsi="Times New Roman"/>
          <w:sz w:val="28"/>
          <w:szCs w:val="28"/>
        </w:rPr>
        <w:t xml:space="preserve"> nhằm thúc đẩy</w:t>
      </w:r>
      <w:r w:rsidR="00032CCA">
        <w:rPr>
          <w:rFonts w:ascii="Times New Roman" w:hAnsi="Times New Roman"/>
          <w:sz w:val="28"/>
          <w:szCs w:val="28"/>
        </w:rPr>
        <w:t xml:space="preserve"> phong trào tiêu dùng xanh trên cả nước.</w:t>
      </w:r>
    </w:p>
    <w:p w:rsidR="00032CCA" w:rsidRDefault="00032CCA"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lastRenderedPageBreak/>
        <w:tab/>
      </w:r>
      <w:r w:rsidR="00F1130D">
        <w:rPr>
          <w:rFonts w:ascii="Times New Roman" w:hAnsi="Times New Roman"/>
          <w:b/>
          <w:sz w:val="28"/>
          <w:szCs w:val="28"/>
        </w:rPr>
        <w:t xml:space="preserve">22. </w:t>
      </w:r>
      <w:r w:rsidR="00450703">
        <w:rPr>
          <w:rFonts w:ascii="Times New Roman" w:hAnsi="Times New Roman"/>
          <w:b/>
          <w:sz w:val="28"/>
          <w:szCs w:val="28"/>
        </w:rPr>
        <w:t>Trịnh Việt Tiến</w:t>
      </w:r>
    </w:p>
    <w:p w:rsidR="00450703" w:rsidRDefault="00450703"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851B02">
        <w:rPr>
          <w:rFonts w:ascii="Times New Roman" w:hAnsi="Times New Roman"/>
          <w:b/>
          <w:i/>
          <w:sz w:val="28"/>
          <w:szCs w:val="28"/>
        </w:rPr>
        <w:t>Phát triển kinh tế tri thức ở Việt Nam hiện nay</w:t>
      </w:r>
    </w:p>
    <w:p w:rsidR="00851B02" w:rsidRDefault="00851B02"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24/2018; Tr.</w:t>
      </w:r>
      <w:r w:rsidR="008D652D">
        <w:rPr>
          <w:rFonts w:ascii="Times New Roman" w:hAnsi="Times New Roman"/>
          <w:sz w:val="28"/>
          <w:szCs w:val="28"/>
        </w:rPr>
        <w:t xml:space="preserve"> 113 – 116</w:t>
      </w:r>
    </w:p>
    <w:p w:rsidR="008D652D" w:rsidRDefault="008D652D"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D05234" w:rsidRPr="00D05234">
        <w:rPr>
          <w:rFonts w:ascii="Times New Roman" w:hAnsi="Times New Roman"/>
          <w:sz w:val="28"/>
          <w:szCs w:val="28"/>
        </w:rPr>
        <w:t>Kinh tế</w:t>
      </w:r>
      <w:r w:rsidR="00D05234">
        <w:rPr>
          <w:rFonts w:ascii="Times New Roman" w:hAnsi="Times New Roman"/>
          <w:sz w:val="28"/>
          <w:szCs w:val="28"/>
        </w:rPr>
        <w:t xml:space="preserve"> tri thức, Phát triển, Việt Nam</w:t>
      </w:r>
    </w:p>
    <w:p w:rsidR="00D05234" w:rsidRDefault="00D05234"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D307A6">
        <w:rPr>
          <w:rFonts w:ascii="Times New Roman" w:hAnsi="Times New Roman"/>
          <w:sz w:val="28"/>
          <w:szCs w:val="28"/>
        </w:rPr>
        <w:t>Bài viết khái quát về sự phát triển kinh tế tri thức tại Việt Nam, nhận diện một số hạn chế và đề xuất giải pháp nhằm tạo điều kiện thuận lợi thúc đẩy kinh tế tri thức phát triển.</w:t>
      </w:r>
    </w:p>
    <w:p w:rsidR="00D307A6" w:rsidRDefault="00D307A6"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23. </w:t>
      </w:r>
      <w:r w:rsidR="00E11A3B">
        <w:rPr>
          <w:rFonts w:ascii="Times New Roman" w:hAnsi="Times New Roman"/>
          <w:b/>
          <w:sz w:val="28"/>
          <w:szCs w:val="28"/>
        </w:rPr>
        <w:t>Phạm Sỹ Thành</w:t>
      </w:r>
    </w:p>
    <w:p w:rsidR="00E11A3B" w:rsidRDefault="00E11A3B"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5F231B">
        <w:rPr>
          <w:rFonts w:ascii="Times New Roman" w:hAnsi="Times New Roman"/>
          <w:b/>
          <w:i/>
          <w:sz w:val="28"/>
          <w:szCs w:val="28"/>
        </w:rPr>
        <w:t>Căng thẳng thương mại với Mỹ: Những khó khăn và tính toán của Trung Quốc</w:t>
      </w:r>
    </w:p>
    <w:p w:rsidR="005F231B" w:rsidRDefault="005F231B"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823406">
        <w:rPr>
          <w:rFonts w:ascii="Times New Roman" w:hAnsi="Times New Roman"/>
          <w:sz w:val="28"/>
          <w:szCs w:val="28"/>
        </w:rPr>
        <w:t>Tạp chí Tia sáng, Số 17/2018; Tr. 11 – 13</w:t>
      </w:r>
    </w:p>
    <w:p w:rsidR="00823406" w:rsidRDefault="00823406"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 xml:space="preserve">Từ khóa: </w:t>
      </w:r>
      <w:r w:rsidR="005D1CB2">
        <w:rPr>
          <w:rFonts w:ascii="Times New Roman" w:hAnsi="Times New Roman"/>
          <w:sz w:val="28"/>
          <w:szCs w:val="28"/>
        </w:rPr>
        <w:t>Thương mại, Mỹ, Trung Quốc</w:t>
      </w:r>
    </w:p>
    <w:p w:rsidR="005D1CB2" w:rsidRDefault="005D1CB2"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0F3FBC">
        <w:rPr>
          <w:rFonts w:ascii="Times New Roman" w:hAnsi="Times New Roman"/>
          <w:sz w:val="28"/>
          <w:szCs w:val="28"/>
        </w:rPr>
        <w:t>Bài viết đề cập đến mục đích của Mỹ trong quan hệ thương mại với Trung Quốc. Phân tích những khó khăn, tính toán của Trung Quốc và những tác động đối với Việt Nam.</w:t>
      </w:r>
    </w:p>
    <w:p w:rsidR="000F3FBC" w:rsidRDefault="000F3FBC"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24. </w:t>
      </w:r>
      <w:r w:rsidR="00D77BE0">
        <w:rPr>
          <w:rFonts w:ascii="Times New Roman" w:hAnsi="Times New Roman"/>
          <w:b/>
          <w:sz w:val="28"/>
          <w:szCs w:val="28"/>
        </w:rPr>
        <w:t>Nguyễn Lệ Thủy</w:t>
      </w:r>
    </w:p>
    <w:p w:rsidR="00D77BE0" w:rsidRDefault="00D77BE0"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EE2273">
        <w:rPr>
          <w:rFonts w:ascii="Times New Roman" w:hAnsi="Times New Roman"/>
          <w:b/>
          <w:i/>
          <w:sz w:val="28"/>
          <w:szCs w:val="28"/>
        </w:rPr>
        <w:t>Một số vấn đề cần lưu ý trong thực hiện các mục tiêu phát triển bền vững đến năm 2030 của Việt Nam</w:t>
      </w:r>
    </w:p>
    <w:p w:rsidR="00EE2273" w:rsidRDefault="00EE2273"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25120F">
        <w:rPr>
          <w:rFonts w:ascii="Times New Roman" w:hAnsi="Times New Roman"/>
          <w:sz w:val="28"/>
          <w:szCs w:val="28"/>
        </w:rPr>
        <w:t xml:space="preserve">Tạp chí Kinh tế và Dự báo, Số </w:t>
      </w:r>
      <w:r w:rsidR="00123418">
        <w:rPr>
          <w:rFonts w:ascii="Times New Roman" w:hAnsi="Times New Roman"/>
          <w:sz w:val="28"/>
          <w:szCs w:val="28"/>
        </w:rPr>
        <w:t>25/2018; Tr. 3 – 5</w:t>
      </w:r>
    </w:p>
    <w:p w:rsidR="00123418" w:rsidRDefault="00123418"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DC5F02">
        <w:rPr>
          <w:rFonts w:ascii="Times New Roman" w:hAnsi="Times New Roman"/>
          <w:sz w:val="28"/>
          <w:szCs w:val="28"/>
        </w:rPr>
        <w:t>Phát triển bền vững, Việt Nam</w:t>
      </w:r>
    </w:p>
    <w:p w:rsidR="00DC5F02" w:rsidRDefault="00DC5F02"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DB0D17">
        <w:rPr>
          <w:rFonts w:ascii="Times New Roman" w:hAnsi="Times New Roman"/>
          <w:sz w:val="28"/>
          <w:szCs w:val="28"/>
        </w:rPr>
        <w:t xml:space="preserve">Bài viết khái quát về chương trình nghị sự 2030 vì sự phát triển bền vững của Liên Hợp quốc. </w:t>
      </w:r>
      <w:r w:rsidR="0021486B">
        <w:rPr>
          <w:rFonts w:ascii="Times New Roman" w:hAnsi="Times New Roman"/>
          <w:sz w:val="28"/>
          <w:szCs w:val="28"/>
        </w:rPr>
        <w:t xml:space="preserve">Đề cập đến kế hoạch hành động quốc gia hóa các mục tiêu phát triển bền vững tại Việt Nam. </w:t>
      </w:r>
      <w:r w:rsidR="005A7630">
        <w:rPr>
          <w:rFonts w:ascii="Times New Roman" w:hAnsi="Times New Roman"/>
          <w:sz w:val="28"/>
          <w:szCs w:val="28"/>
        </w:rPr>
        <w:t>Đưa ra một số vấn đề cần lưu ý trong tiến trình thực hiện 17 mục tiêu phát triển bền vững đến năm 2030.</w:t>
      </w:r>
    </w:p>
    <w:p w:rsidR="005A7630" w:rsidRDefault="005A7630"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25. </w:t>
      </w:r>
      <w:r w:rsidR="003C15C0">
        <w:rPr>
          <w:rFonts w:ascii="Times New Roman" w:hAnsi="Times New Roman"/>
          <w:b/>
          <w:sz w:val="28"/>
          <w:szCs w:val="28"/>
        </w:rPr>
        <w:t>Nguyễn Quốc Thái</w:t>
      </w:r>
    </w:p>
    <w:p w:rsidR="003C15C0" w:rsidRDefault="003C15C0"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B5273A">
        <w:rPr>
          <w:rFonts w:ascii="Times New Roman" w:hAnsi="Times New Roman"/>
          <w:b/>
          <w:i/>
          <w:sz w:val="28"/>
          <w:szCs w:val="28"/>
        </w:rPr>
        <w:t>Chính sách đất nông nghiệp ở Việt Nam hiện nay: Thực trạng và giải pháp</w:t>
      </w:r>
    </w:p>
    <w:p w:rsidR="00B5273A" w:rsidRDefault="00B5273A"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634B2F">
        <w:rPr>
          <w:rFonts w:ascii="Times New Roman" w:hAnsi="Times New Roman"/>
          <w:i/>
          <w:sz w:val="28"/>
          <w:szCs w:val="28"/>
        </w:rPr>
        <w:t xml:space="preserve">Nguồn trích: </w:t>
      </w:r>
      <w:r w:rsidR="00634B2F">
        <w:rPr>
          <w:rFonts w:ascii="Times New Roman" w:hAnsi="Times New Roman"/>
          <w:sz w:val="28"/>
          <w:szCs w:val="28"/>
        </w:rPr>
        <w:t>Tạp chí Kinh tế và Dự báo, Số 25/2018; Tr. 6 – 10</w:t>
      </w:r>
    </w:p>
    <w:p w:rsidR="00634B2F" w:rsidRDefault="00634B2F"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DE1036" w:rsidRPr="006F383A">
        <w:rPr>
          <w:rFonts w:ascii="Times New Roman" w:hAnsi="Times New Roman"/>
          <w:sz w:val="28"/>
          <w:szCs w:val="28"/>
        </w:rPr>
        <w:t>Chính sách, Đất nông nghiệp, Việt Nam</w:t>
      </w:r>
    </w:p>
    <w:p w:rsidR="006F383A" w:rsidRDefault="006F383A"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b/>
          <w:sz w:val="28"/>
          <w:szCs w:val="28"/>
        </w:rPr>
        <w:t xml:space="preserve"> </w:t>
      </w:r>
      <w:r w:rsidR="00070743" w:rsidRPr="00070743">
        <w:rPr>
          <w:rFonts w:ascii="Times New Roman" w:hAnsi="Times New Roman"/>
          <w:sz w:val="28"/>
          <w:szCs w:val="28"/>
        </w:rPr>
        <w:t>Cùng với</w:t>
      </w:r>
      <w:r w:rsidR="00070743">
        <w:rPr>
          <w:rFonts w:ascii="Times New Roman" w:hAnsi="Times New Roman"/>
          <w:sz w:val="28"/>
          <w:szCs w:val="28"/>
        </w:rPr>
        <w:t xml:space="preserve"> đổi mới cơ chế kinh tế nói chung, những đổi mới về chính sách đất nông nghiệp thời gian qua đã từng bước tạo điều kiện để đưa nông nghiệp phát triển toàn </w:t>
      </w:r>
      <w:r w:rsidR="00070743">
        <w:rPr>
          <w:rFonts w:ascii="Times New Roman" w:hAnsi="Times New Roman"/>
          <w:sz w:val="28"/>
          <w:szCs w:val="28"/>
        </w:rPr>
        <w:lastRenderedPageBreak/>
        <w:t xml:space="preserve">diện. </w:t>
      </w:r>
      <w:r w:rsidR="00181CE3">
        <w:rPr>
          <w:rFonts w:ascii="Times New Roman" w:hAnsi="Times New Roman"/>
          <w:sz w:val="28"/>
          <w:szCs w:val="28"/>
        </w:rPr>
        <w:t>Bài viết phân tích những bất cập trong chính sách đất nông nghiệp</w:t>
      </w:r>
      <w:r w:rsidR="008F0708">
        <w:rPr>
          <w:rFonts w:ascii="Times New Roman" w:hAnsi="Times New Roman"/>
          <w:sz w:val="28"/>
          <w:szCs w:val="28"/>
        </w:rPr>
        <w:t xml:space="preserve"> và đề xuất một số giải pháp hoàn thiện.</w:t>
      </w:r>
    </w:p>
    <w:p w:rsidR="008F0708" w:rsidRDefault="008F0708"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26. </w:t>
      </w:r>
      <w:r w:rsidR="009344F6">
        <w:rPr>
          <w:rFonts w:ascii="Times New Roman" w:hAnsi="Times New Roman"/>
          <w:b/>
          <w:sz w:val="28"/>
          <w:szCs w:val="28"/>
        </w:rPr>
        <w:t>Nguyễn Đại Lai</w:t>
      </w:r>
    </w:p>
    <w:p w:rsidR="009344F6" w:rsidRDefault="009344F6"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1F43F0">
        <w:rPr>
          <w:rFonts w:ascii="Times New Roman" w:hAnsi="Times New Roman"/>
          <w:b/>
          <w:i/>
          <w:sz w:val="28"/>
          <w:szCs w:val="28"/>
        </w:rPr>
        <w:t>Hoạt động ODA tại Việt Nam – 25 năm nhìn lại và những vấn đề đặt ra</w:t>
      </w:r>
    </w:p>
    <w:p w:rsidR="001F43F0" w:rsidRDefault="001F43F0"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25/2018; Tr. 11 – 13</w:t>
      </w:r>
    </w:p>
    <w:p w:rsidR="001F43F0" w:rsidRDefault="001F43F0"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0A3B3F" w:rsidRPr="000A3B3F">
        <w:rPr>
          <w:rFonts w:ascii="Times New Roman" w:hAnsi="Times New Roman"/>
          <w:sz w:val="28"/>
          <w:szCs w:val="28"/>
        </w:rPr>
        <w:t>ODA</w:t>
      </w:r>
      <w:r w:rsidR="000A3B3F">
        <w:rPr>
          <w:rFonts w:ascii="Times New Roman" w:hAnsi="Times New Roman"/>
          <w:sz w:val="28"/>
          <w:szCs w:val="28"/>
        </w:rPr>
        <w:t>, Việt Nam</w:t>
      </w:r>
    </w:p>
    <w:p w:rsidR="000A3B3F" w:rsidRDefault="000A3B3F"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b/>
          <w:sz w:val="28"/>
          <w:szCs w:val="28"/>
        </w:rPr>
        <w:t xml:space="preserve"> </w:t>
      </w:r>
      <w:r w:rsidR="00A41305">
        <w:rPr>
          <w:rFonts w:ascii="Times New Roman" w:hAnsi="Times New Roman"/>
          <w:sz w:val="28"/>
          <w:szCs w:val="28"/>
        </w:rPr>
        <w:t xml:space="preserve">Trong 25 năm huy động, quản lý và sử dụng nguồn vốn hỗ trợ phát triển chính thức (ODA), Việt Nam đã có những thành tựu lớn, góp phần đưa nền kinh tế từng bước hội nhập với kinh tế thế giới. </w:t>
      </w:r>
      <w:r w:rsidR="00B10971">
        <w:rPr>
          <w:rFonts w:ascii="Times New Roman" w:hAnsi="Times New Roman"/>
          <w:sz w:val="28"/>
          <w:szCs w:val="28"/>
        </w:rPr>
        <w:t>Bài viết khát quát những thành tựu đạt được, phân tích những mặt trái của nguồn vốn ODA</w:t>
      </w:r>
      <w:r w:rsidR="00101484">
        <w:rPr>
          <w:rFonts w:ascii="Times New Roman" w:hAnsi="Times New Roman"/>
          <w:sz w:val="28"/>
          <w:szCs w:val="28"/>
        </w:rPr>
        <w:t xml:space="preserve"> và đưa ra kiến nghị về việc quản lý và sử dụng ODA</w:t>
      </w:r>
      <w:r w:rsidR="00D9018C">
        <w:rPr>
          <w:rFonts w:ascii="Times New Roman" w:hAnsi="Times New Roman"/>
          <w:sz w:val="28"/>
          <w:szCs w:val="28"/>
        </w:rPr>
        <w:t>.</w:t>
      </w:r>
    </w:p>
    <w:p w:rsidR="00D9018C" w:rsidRDefault="00D9018C"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27. </w:t>
      </w:r>
      <w:r w:rsidR="00316BAB">
        <w:rPr>
          <w:rFonts w:ascii="Times New Roman" w:hAnsi="Times New Roman"/>
          <w:b/>
          <w:sz w:val="28"/>
          <w:szCs w:val="28"/>
        </w:rPr>
        <w:t>Nguyễn Thị Kim Nhung</w:t>
      </w:r>
    </w:p>
    <w:p w:rsidR="00316BAB" w:rsidRDefault="00316BAB"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Thực trạng xuất – nhập khẩu giai đoạn 2014 – 2017 và giải pháp đến năm 2025</w:t>
      </w:r>
    </w:p>
    <w:p w:rsidR="00316BAB" w:rsidRDefault="00316BAB"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25/2018; Tr. </w:t>
      </w:r>
      <w:r w:rsidR="00D05076">
        <w:rPr>
          <w:rFonts w:ascii="Times New Roman" w:hAnsi="Times New Roman"/>
          <w:sz w:val="28"/>
          <w:szCs w:val="28"/>
        </w:rPr>
        <w:t>14 – 16</w:t>
      </w:r>
    </w:p>
    <w:p w:rsidR="00D05076" w:rsidRDefault="00D05076"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Pr>
          <w:rFonts w:ascii="Times New Roman" w:hAnsi="Times New Roman"/>
          <w:sz w:val="28"/>
          <w:szCs w:val="28"/>
        </w:rPr>
        <w:t xml:space="preserve">Xuất khẩu, Nhập khẩu, </w:t>
      </w:r>
      <w:r w:rsidR="00C935E6">
        <w:rPr>
          <w:rFonts w:ascii="Times New Roman" w:hAnsi="Times New Roman"/>
          <w:sz w:val="28"/>
          <w:szCs w:val="28"/>
        </w:rPr>
        <w:t xml:space="preserve">Thương mại, </w:t>
      </w:r>
      <w:r>
        <w:rPr>
          <w:rFonts w:ascii="Times New Roman" w:hAnsi="Times New Roman"/>
          <w:sz w:val="28"/>
          <w:szCs w:val="28"/>
        </w:rPr>
        <w:t>Việt Nam</w:t>
      </w:r>
    </w:p>
    <w:p w:rsidR="00D05076" w:rsidRDefault="00D05076"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DD523D">
        <w:rPr>
          <w:rFonts w:ascii="Times New Roman" w:hAnsi="Times New Roman"/>
          <w:sz w:val="28"/>
          <w:szCs w:val="28"/>
        </w:rPr>
        <w:t xml:space="preserve">Bài viết phân tích và đánh giá những thành tựu đã đạt được cùng những tồn tại cần nhanh chóng khắc phục trong xuất – nhập khẩu của Việt Nam giai đoạn 2014 – 2017. </w:t>
      </w:r>
      <w:r w:rsidR="00C935E6">
        <w:rPr>
          <w:rFonts w:ascii="Times New Roman" w:hAnsi="Times New Roman"/>
          <w:sz w:val="28"/>
          <w:szCs w:val="28"/>
        </w:rPr>
        <w:t>Từ đó kiến nghị một số chính sách thương mại để cân bằng cán cân thương mại một cách bền vững đến năm 2025.</w:t>
      </w:r>
    </w:p>
    <w:p w:rsidR="00C543DB" w:rsidRDefault="00C543DB"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28. </w:t>
      </w:r>
      <w:r w:rsidR="00380BCA">
        <w:rPr>
          <w:rFonts w:ascii="Times New Roman" w:hAnsi="Times New Roman"/>
          <w:b/>
          <w:sz w:val="28"/>
          <w:szCs w:val="28"/>
        </w:rPr>
        <w:t>Nguyễn Văn Dũng</w:t>
      </w:r>
    </w:p>
    <w:p w:rsidR="00380BCA" w:rsidRDefault="00380BCA"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Một số đề xuất nhằm chống chuyển giá của các công ty đa quốc gia ở Việt Nam hiện nay</w:t>
      </w:r>
    </w:p>
    <w:p w:rsidR="00380BCA" w:rsidRDefault="00380BCA"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25/2018; Tr. 17 – 20</w:t>
      </w:r>
    </w:p>
    <w:p w:rsidR="00380BCA" w:rsidRDefault="00380BCA"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335024">
        <w:rPr>
          <w:rFonts w:ascii="Times New Roman" w:hAnsi="Times New Roman"/>
          <w:sz w:val="28"/>
          <w:szCs w:val="28"/>
        </w:rPr>
        <w:t>Chuyển giá, Công ty đa quốc gia, Việt Nam</w:t>
      </w:r>
    </w:p>
    <w:p w:rsidR="00335024" w:rsidRDefault="00335024"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D728C1">
        <w:rPr>
          <w:rFonts w:ascii="Times New Roman" w:hAnsi="Times New Roman"/>
          <w:sz w:val="28"/>
          <w:szCs w:val="28"/>
        </w:rPr>
        <w:t xml:space="preserve">Bài viết đề cập đến khái niệm và đặc điểm của hoạt động chuyển giá. </w:t>
      </w:r>
      <w:r w:rsidR="008E7610">
        <w:rPr>
          <w:rFonts w:ascii="Times New Roman" w:hAnsi="Times New Roman"/>
          <w:sz w:val="28"/>
          <w:szCs w:val="28"/>
        </w:rPr>
        <w:t>Thực trạng chuyển giá của các doanh nghiệp FDI ở Việt Nam hiện nay. Đề xuất một số giải pháp nhằm hạn chế hành vi chuyển giá của các công ty đa quốc gia.</w:t>
      </w:r>
    </w:p>
    <w:p w:rsidR="008E7610" w:rsidRDefault="00C327E0"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29. </w:t>
      </w:r>
      <w:r w:rsidR="00FB3476">
        <w:rPr>
          <w:rFonts w:ascii="Times New Roman" w:hAnsi="Times New Roman"/>
          <w:b/>
          <w:sz w:val="28"/>
          <w:szCs w:val="28"/>
        </w:rPr>
        <w:t>Đỗ Thị Thu Thủy</w:t>
      </w:r>
    </w:p>
    <w:p w:rsidR="00FB3476" w:rsidRDefault="00FB3476"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B34E65">
        <w:rPr>
          <w:rFonts w:ascii="Times New Roman" w:hAnsi="Times New Roman"/>
          <w:b/>
          <w:i/>
          <w:sz w:val="28"/>
          <w:szCs w:val="28"/>
        </w:rPr>
        <w:t>Thực trạng và giải pháp phát triển ngành công nghiệp hỗ trợ Việt Nam</w:t>
      </w:r>
    </w:p>
    <w:p w:rsidR="00B34E65" w:rsidRDefault="00B34E65"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81421B">
        <w:rPr>
          <w:rFonts w:ascii="Times New Roman" w:hAnsi="Times New Roman"/>
          <w:i/>
          <w:sz w:val="28"/>
          <w:szCs w:val="28"/>
        </w:rPr>
        <w:t xml:space="preserve">Nguồn trích: </w:t>
      </w:r>
      <w:r w:rsidR="0081421B">
        <w:rPr>
          <w:rFonts w:ascii="Times New Roman" w:hAnsi="Times New Roman"/>
          <w:sz w:val="28"/>
          <w:szCs w:val="28"/>
        </w:rPr>
        <w:t>Tạp chí Kinh tế và Dự báo, Số 25/2018; Tr. 21 – 23</w:t>
      </w:r>
    </w:p>
    <w:p w:rsidR="0081421B" w:rsidRDefault="0081421B"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lastRenderedPageBreak/>
        <w:tab/>
      </w:r>
      <w:r>
        <w:rPr>
          <w:rFonts w:ascii="Times New Roman" w:hAnsi="Times New Roman"/>
          <w:i/>
          <w:sz w:val="28"/>
          <w:szCs w:val="28"/>
        </w:rPr>
        <w:tab/>
        <w:t>Từ khóa:</w:t>
      </w:r>
      <w:r>
        <w:rPr>
          <w:rFonts w:ascii="Times New Roman" w:hAnsi="Times New Roman"/>
          <w:b/>
          <w:i/>
          <w:sz w:val="28"/>
          <w:szCs w:val="28"/>
        </w:rPr>
        <w:t xml:space="preserve"> </w:t>
      </w:r>
      <w:r w:rsidR="008D40D0">
        <w:rPr>
          <w:rFonts w:ascii="Times New Roman" w:hAnsi="Times New Roman"/>
          <w:sz w:val="28"/>
          <w:szCs w:val="28"/>
        </w:rPr>
        <w:t>Công nghiệp hỗ trợ, Việt Nam</w:t>
      </w:r>
    </w:p>
    <w:p w:rsidR="008D40D0" w:rsidRDefault="008D40D0"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8E3516">
        <w:rPr>
          <w:rFonts w:ascii="Times New Roman" w:hAnsi="Times New Roman"/>
          <w:sz w:val="28"/>
          <w:szCs w:val="28"/>
        </w:rPr>
        <w:t>Bài viết phân tích những yếu kém, phát triển chưa tương xứng với tiềm năng của ngành công nghiệp hỗ trợ Việt Nam, từ đó đề xuất các giải pháp phát triển công nghiệp hỗ trợ trong thời gian tới.</w:t>
      </w:r>
    </w:p>
    <w:p w:rsidR="008E3516" w:rsidRDefault="008E3516"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30. </w:t>
      </w:r>
      <w:r w:rsidR="003A263E">
        <w:rPr>
          <w:rFonts w:ascii="Times New Roman" w:hAnsi="Times New Roman"/>
          <w:b/>
          <w:sz w:val="28"/>
          <w:szCs w:val="28"/>
        </w:rPr>
        <w:t>Bùi Quang Tuấn, Hà Huy Ngọc</w:t>
      </w:r>
    </w:p>
    <w:p w:rsidR="003A263E" w:rsidRDefault="003A263E"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62ECC">
        <w:rPr>
          <w:rFonts w:ascii="Times New Roman" w:hAnsi="Times New Roman"/>
          <w:b/>
          <w:i/>
          <w:sz w:val="28"/>
          <w:szCs w:val="28"/>
        </w:rPr>
        <w:t>Thực hiện chính sách liên kết vùng nhằm ứng phó với biến đổi khí hậu ở vùng Tây Nam Bộ trong bối cảnh mới</w:t>
      </w:r>
    </w:p>
    <w:p w:rsidR="00662ECC" w:rsidRDefault="00662ECC"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EA379A">
        <w:rPr>
          <w:rFonts w:ascii="Times New Roman" w:hAnsi="Times New Roman"/>
          <w:sz w:val="28"/>
          <w:szCs w:val="28"/>
        </w:rPr>
        <w:t>Tạp chí Nghiên cứu kinh tế, Số 7/2018; Tr. 52 – 63</w:t>
      </w:r>
    </w:p>
    <w:p w:rsidR="00EA379A" w:rsidRDefault="00EA379A"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9352DB">
        <w:rPr>
          <w:rFonts w:ascii="Times New Roman" w:hAnsi="Times New Roman"/>
          <w:sz w:val="28"/>
          <w:szCs w:val="28"/>
        </w:rPr>
        <w:t>Chính sách, Liên kết vùng, Biến đổi khí hậu, Tây Nam Bộ, Việt Nam</w:t>
      </w:r>
    </w:p>
    <w:p w:rsidR="009352DB" w:rsidRDefault="009352DB"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sidR="002C5DDE">
        <w:rPr>
          <w:rFonts w:ascii="Times New Roman" w:hAnsi="Times New Roman"/>
          <w:i/>
          <w:sz w:val="28"/>
          <w:szCs w:val="28"/>
        </w:rPr>
        <w:t xml:space="preserve">: </w:t>
      </w:r>
      <w:r w:rsidR="00E134E8">
        <w:rPr>
          <w:rFonts w:ascii="Times New Roman" w:hAnsi="Times New Roman"/>
          <w:sz w:val="28"/>
          <w:szCs w:val="28"/>
        </w:rPr>
        <w:t xml:space="preserve">Bài viết đề cập đến các vấn đề: </w:t>
      </w:r>
      <w:r w:rsidR="00171B51">
        <w:rPr>
          <w:rFonts w:ascii="Times New Roman" w:hAnsi="Times New Roman"/>
          <w:sz w:val="28"/>
          <w:szCs w:val="28"/>
        </w:rPr>
        <w:t xml:space="preserve">Một số biểu hiện và tác động của biến đổi khí hậu đến vùng Tây Nam Bộ; đánh giá việc thực hiện chính sách liên kết nội vùng trong ứng phó với biến đổi khí hậu; </w:t>
      </w:r>
      <w:r w:rsidR="00073770">
        <w:rPr>
          <w:rFonts w:ascii="Times New Roman" w:hAnsi="Times New Roman"/>
          <w:sz w:val="28"/>
          <w:szCs w:val="28"/>
        </w:rPr>
        <w:t>bối cảnh mới và các thách thức đối với liên kết nội vùng trong ứng phó với biến đổi khí hậu ở Tây Nam Bộ; trên cơ sở đó đưa ra một số trao đổi và khuyến nghị chính sách.</w:t>
      </w:r>
    </w:p>
    <w:p w:rsidR="00073770" w:rsidRDefault="00073770"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sidR="002E786A">
        <w:rPr>
          <w:rFonts w:ascii="Times New Roman" w:hAnsi="Times New Roman"/>
          <w:b/>
          <w:sz w:val="28"/>
          <w:szCs w:val="28"/>
        </w:rPr>
        <w:t xml:space="preserve">31. </w:t>
      </w:r>
      <w:r w:rsidR="00797FF7">
        <w:rPr>
          <w:rFonts w:ascii="Times New Roman" w:hAnsi="Times New Roman"/>
          <w:b/>
          <w:sz w:val="28"/>
          <w:szCs w:val="28"/>
        </w:rPr>
        <w:t>Trần Sông Thương</w:t>
      </w:r>
    </w:p>
    <w:p w:rsidR="00797FF7" w:rsidRDefault="00797FF7"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F451E9">
        <w:rPr>
          <w:rFonts w:ascii="Times New Roman" w:hAnsi="Times New Roman"/>
          <w:b/>
          <w:i/>
          <w:sz w:val="28"/>
          <w:szCs w:val="28"/>
        </w:rPr>
        <w:t>Một số vấn đề về hội nhập kinh tế quốc tế của Việt Nam</w:t>
      </w:r>
    </w:p>
    <w:p w:rsidR="00F451E9" w:rsidRDefault="00F451E9"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7559A8">
        <w:rPr>
          <w:rFonts w:ascii="Times New Roman" w:hAnsi="Times New Roman"/>
          <w:sz w:val="28"/>
          <w:szCs w:val="28"/>
        </w:rPr>
        <w:t>Tạp chí Tài chính, Số 687, Kỳ 2/2018; Tr. 3 – 5</w:t>
      </w:r>
    </w:p>
    <w:p w:rsidR="007559A8" w:rsidRDefault="007559A8"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9404D4">
        <w:rPr>
          <w:rFonts w:ascii="Times New Roman" w:hAnsi="Times New Roman"/>
          <w:sz w:val="28"/>
          <w:szCs w:val="28"/>
        </w:rPr>
        <w:t>Hội nhập, Kinh tế quốc tế, Cạnh tranh, Kinh doanh</w:t>
      </w:r>
    </w:p>
    <w:p w:rsidR="009404D4" w:rsidRDefault="009404D4"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A75B6C">
        <w:rPr>
          <w:rFonts w:ascii="Times New Roman" w:hAnsi="Times New Roman"/>
          <w:sz w:val="28"/>
          <w:szCs w:val="28"/>
        </w:rPr>
        <w:t xml:space="preserve">Việc tham gia hội nhập sâu rộng vào kinh tế quốc tế là động lực quan trọng thúc đẩy kim ngạch xuất nhập khẩu của Việt Nam tăng mạnh trong những năm qua. </w:t>
      </w:r>
      <w:r w:rsidR="00D722DF">
        <w:rPr>
          <w:rFonts w:ascii="Times New Roman" w:hAnsi="Times New Roman"/>
          <w:sz w:val="28"/>
          <w:szCs w:val="28"/>
        </w:rPr>
        <w:t xml:space="preserve">Bài viết khái quát những chuyển biến tích cực từ hội nhập kinh tế quốc tế. </w:t>
      </w:r>
      <w:r w:rsidR="000F566F">
        <w:rPr>
          <w:rFonts w:ascii="Times New Roman" w:hAnsi="Times New Roman"/>
          <w:sz w:val="28"/>
          <w:szCs w:val="28"/>
        </w:rPr>
        <w:t>Phân tích những thời cơ và thách thức đặt ra trong giai đoạn mới. Đưa ra một số đề xuất</w:t>
      </w:r>
      <w:r w:rsidR="00730566">
        <w:rPr>
          <w:rFonts w:ascii="Times New Roman" w:hAnsi="Times New Roman"/>
          <w:sz w:val="28"/>
          <w:szCs w:val="28"/>
        </w:rPr>
        <w:t>, kiến nghị nhằm tận dụng các cơ hội của hội nhập kinh tế quốc tế mang lại.</w:t>
      </w:r>
    </w:p>
    <w:p w:rsidR="00730566" w:rsidRDefault="00730566"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32. </w:t>
      </w:r>
      <w:r w:rsidR="00CB3D6E">
        <w:rPr>
          <w:rFonts w:ascii="Times New Roman" w:hAnsi="Times New Roman"/>
          <w:b/>
          <w:sz w:val="28"/>
          <w:szCs w:val="28"/>
        </w:rPr>
        <w:t>Phạm Thị Vân Anh</w:t>
      </w:r>
    </w:p>
    <w:p w:rsidR="005F7ACE" w:rsidRDefault="005F7ACE"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F623C2">
        <w:rPr>
          <w:rFonts w:ascii="Times New Roman" w:hAnsi="Times New Roman"/>
          <w:b/>
          <w:i/>
          <w:sz w:val="28"/>
          <w:szCs w:val="28"/>
        </w:rPr>
        <w:t>Giải pháp nâng cao hiệu quả quản lý, sử dụng vốn nhà nước tại doanh nghiệp</w:t>
      </w:r>
    </w:p>
    <w:p w:rsidR="00F623C2" w:rsidRDefault="00F623C2"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687, Kỳ 2/2018; Tr. 57 – 60</w:t>
      </w:r>
    </w:p>
    <w:p w:rsidR="00F623C2" w:rsidRDefault="00F623C2"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595A2C" w:rsidRPr="00595A2C">
        <w:rPr>
          <w:rFonts w:ascii="Times New Roman" w:hAnsi="Times New Roman"/>
          <w:sz w:val="28"/>
          <w:szCs w:val="28"/>
        </w:rPr>
        <w:t>Quản lý, Sử dụng vốn, Tài sản, Doanh nghiệp</w:t>
      </w:r>
    </w:p>
    <w:p w:rsidR="00595A2C" w:rsidRDefault="00595A2C"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b/>
          <w:sz w:val="28"/>
          <w:szCs w:val="28"/>
        </w:rPr>
        <w:t xml:space="preserve"> </w:t>
      </w:r>
      <w:r w:rsidR="00A8481A" w:rsidRPr="00A8481A">
        <w:rPr>
          <w:rFonts w:ascii="Times New Roman" w:hAnsi="Times New Roman"/>
          <w:sz w:val="28"/>
          <w:szCs w:val="28"/>
        </w:rPr>
        <w:t>Đ</w:t>
      </w:r>
      <w:r w:rsidR="00A8481A">
        <w:rPr>
          <w:rFonts w:ascii="Times New Roman" w:hAnsi="Times New Roman"/>
          <w:sz w:val="28"/>
          <w:szCs w:val="28"/>
        </w:rPr>
        <w:t xml:space="preserve">ánh giá hiệu quả quản lý, sử dụng vốn nhà nước tại các doanh nghiệp có ý nghĩa rất quan trọng nhằm làm sáng tỏ hiệu quả hoạt động kinh doanh nói chung và trình </w:t>
      </w:r>
      <w:r w:rsidR="00A8481A">
        <w:rPr>
          <w:rFonts w:ascii="Times New Roman" w:hAnsi="Times New Roman"/>
          <w:sz w:val="28"/>
          <w:szCs w:val="28"/>
        </w:rPr>
        <w:lastRenderedPageBreak/>
        <w:t xml:space="preserve">độ quản lý, sử dụng vốn tại các doanh nghiệp nói riêng. Qua đó đưa ra được những khuyến cáo và giải pháp khắc phục tồn tại, nâng cao hiệu quả sử dụng vốn, tài sản của nhà nước đối với doanh nghiệp. </w:t>
      </w:r>
      <w:r w:rsidR="00270ACA">
        <w:rPr>
          <w:rFonts w:ascii="Times New Roman" w:hAnsi="Times New Roman"/>
          <w:sz w:val="28"/>
          <w:szCs w:val="28"/>
        </w:rPr>
        <w:t>Bài viết khái quát việc thực hiện chính sách, pháp luật về quản lý, sử dụng vốn, tài sản nhà nước tại doanh nghiệp giai đoạn 2011 – 2016 và một số giải pháp cho thời gian tới.</w:t>
      </w:r>
    </w:p>
    <w:p w:rsidR="00270ACA" w:rsidRDefault="00270ACA"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33. </w:t>
      </w:r>
      <w:r w:rsidR="0077491E">
        <w:rPr>
          <w:rFonts w:ascii="Times New Roman" w:hAnsi="Times New Roman"/>
          <w:b/>
          <w:sz w:val="28"/>
          <w:szCs w:val="28"/>
        </w:rPr>
        <w:t>Nguyễn Mạnh Hùng</w:t>
      </w:r>
    </w:p>
    <w:p w:rsidR="0077491E" w:rsidRDefault="0077491E"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Thêm nhiều chính sách, giải pháp hỗ trợ doanh nghiệp nhỏ và vừa phát triển</w:t>
      </w:r>
    </w:p>
    <w:p w:rsidR="0077491E" w:rsidRDefault="0077491E" w:rsidP="005F031F">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687, Kỳ 2/2018; Tr. 61 – 63</w:t>
      </w:r>
    </w:p>
    <w:p w:rsidR="0077491E" w:rsidRDefault="0077491E"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557722" w:rsidRPr="00557722">
        <w:rPr>
          <w:rFonts w:ascii="Times New Roman" w:hAnsi="Times New Roman"/>
          <w:sz w:val="28"/>
          <w:szCs w:val="28"/>
        </w:rPr>
        <w:t>Doa</w:t>
      </w:r>
      <w:r w:rsidR="00557722">
        <w:rPr>
          <w:rFonts w:ascii="Times New Roman" w:hAnsi="Times New Roman"/>
          <w:sz w:val="28"/>
          <w:szCs w:val="28"/>
        </w:rPr>
        <w:t>nh nghiệp nhỏ và vừa, Đầu tư, Kinh doanh, Phát triển</w:t>
      </w:r>
    </w:p>
    <w:p w:rsidR="00557722" w:rsidRDefault="00557722" w:rsidP="005F031F">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084E15">
        <w:rPr>
          <w:rFonts w:ascii="Times New Roman" w:hAnsi="Times New Roman"/>
          <w:sz w:val="28"/>
          <w:szCs w:val="28"/>
        </w:rPr>
        <w:t>Bài viết đề cập đến các cơ chế, chính sách hỗ trợ doanh nghiệp nhỏ và vừa phát triển, đồng thời đề xuất các giải pháp thực thi trong thực tiễn  nhằm phát huy vai trò của doanh nghiệp nhỏ và vừa trong nền kinh tế thời gian tới.</w:t>
      </w:r>
    </w:p>
    <w:p w:rsidR="00084E15" w:rsidRDefault="00084E15" w:rsidP="005F031F">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34. </w:t>
      </w:r>
      <w:r w:rsidR="004218B1">
        <w:rPr>
          <w:rFonts w:ascii="Times New Roman" w:hAnsi="Times New Roman"/>
          <w:b/>
          <w:sz w:val="28"/>
          <w:szCs w:val="28"/>
        </w:rPr>
        <w:t>Nguyễn Ngọc Hà</w:t>
      </w:r>
    </w:p>
    <w:p w:rsidR="004218B1" w:rsidRDefault="004218B1"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Phát triển nền kinh tế xanh tại một số nước và gợi ý cho Việt Nam</w:t>
      </w:r>
    </w:p>
    <w:p w:rsidR="004218B1" w:rsidRDefault="004218B1"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687, Kỳ 2/2018; Tr. 80 – 83</w:t>
      </w:r>
    </w:p>
    <w:p w:rsidR="004218B1" w:rsidRDefault="004218B1"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BA600E" w:rsidRPr="00BA600E">
        <w:rPr>
          <w:rFonts w:ascii="Times New Roman" w:hAnsi="Times New Roman"/>
          <w:sz w:val="28"/>
          <w:szCs w:val="28"/>
        </w:rPr>
        <w:t>Kinh tế xanh,</w:t>
      </w:r>
      <w:r w:rsidR="00BA600E">
        <w:rPr>
          <w:rFonts w:ascii="Times New Roman" w:hAnsi="Times New Roman"/>
          <w:b/>
          <w:sz w:val="28"/>
          <w:szCs w:val="28"/>
        </w:rPr>
        <w:t xml:space="preserve"> </w:t>
      </w:r>
      <w:r w:rsidR="00BA600E" w:rsidRPr="00BA600E">
        <w:rPr>
          <w:rFonts w:ascii="Times New Roman" w:hAnsi="Times New Roman"/>
          <w:sz w:val="28"/>
          <w:szCs w:val="28"/>
        </w:rPr>
        <w:t>Mô hình sản xuất, Tiêu dùng, Môi trường</w:t>
      </w:r>
    </w:p>
    <w:p w:rsidR="00BA600E" w:rsidRDefault="00BA600E"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FF1258">
        <w:rPr>
          <w:rFonts w:ascii="Times New Roman" w:hAnsi="Times New Roman"/>
          <w:sz w:val="28"/>
          <w:szCs w:val="28"/>
        </w:rPr>
        <w:t xml:space="preserve">Nền kinh tế xanh được xây dựng trên cơ sở các mô hình sản xuất và tiêu dùng bền vững vừa đem lại lợi ích toàn diện cho người dân, vừa giảm thiểu tác động môi trường. </w:t>
      </w:r>
      <w:r w:rsidR="00853DB8">
        <w:rPr>
          <w:rFonts w:ascii="Times New Roman" w:hAnsi="Times New Roman"/>
          <w:sz w:val="28"/>
          <w:szCs w:val="28"/>
        </w:rPr>
        <w:t>Từ vai trò quan trọng của nền kinh tế xanh, bài viết nghiên cứu kinh nghiệm phát triển của một số nước, từ đó đưa ra một số gợi ý chính sách cho Việt Nam trong thúc đẩy phát triển nền kinh tế xanh.</w:t>
      </w:r>
    </w:p>
    <w:p w:rsidR="00853DB8" w:rsidRDefault="00853DB8"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sidRPr="008D023D">
        <w:rPr>
          <w:rFonts w:ascii="Times New Roman" w:hAnsi="Times New Roman"/>
          <w:b/>
          <w:sz w:val="28"/>
          <w:szCs w:val="28"/>
        </w:rPr>
        <w:t xml:space="preserve">35. </w:t>
      </w:r>
      <w:r w:rsidR="003F002D">
        <w:rPr>
          <w:rFonts w:ascii="Times New Roman" w:hAnsi="Times New Roman"/>
          <w:b/>
          <w:sz w:val="28"/>
          <w:szCs w:val="28"/>
        </w:rPr>
        <w:t>Phạm Ngọc Hòa, Trương Quang Khải</w:t>
      </w:r>
    </w:p>
    <w:p w:rsidR="003F002D" w:rsidRDefault="003F002D"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A0022F">
        <w:rPr>
          <w:rFonts w:ascii="Times New Roman" w:hAnsi="Times New Roman"/>
          <w:b/>
          <w:i/>
          <w:sz w:val="28"/>
          <w:szCs w:val="28"/>
        </w:rPr>
        <w:t>Việc thành lập ba mô hình đặc khu và những thời cơ, thách thức đối với phát triển kinh tế - xã hội ở Việt Nam</w:t>
      </w:r>
    </w:p>
    <w:p w:rsidR="00A0022F" w:rsidRDefault="00A0022F"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4F4DE0">
        <w:rPr>
          <w:rFonts w:ascii="Times New Roman" w:hAnsi="Times New Roman"/>
          <w:sz w:val="28"/>
          <w:szCs w:val="28"/>
        </w:rPr>
        <w:t xml:space="preserve">Tạp chí Thông tin Khoa học xã hội, Số 8/2018; Tr. </w:t>
      </w:r>
      <w:r w:rsidR="00DF66D7">
        <w:rPr>
          <w:rFonts w:ascii="Times New Roman" w:hAnsi="Times New Roman"/>
          <w:sz w:val="28"/>
          <w:szCs w:val="28"/>
        </w:rPr>
        <w:t>8 – 15</w:t>
      </w:r>
    </w:p>
    <w:p w:rsidR="00DF66D7" w:rsidRDefault="00DF66D7"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006B6F">
        <w:rPr>
          <w:rFonts w:ascii="Times New Roman" w:hAnsi="Times New Roman"/>
          <w:sz w:val="28"/>
          <w:szCs w:val="28"/>
        </w:rPr>
        <w:t>Đặc khu, Đặc khu kinh tế, Đơn vị hành chính – kinh tế đặc biệt</w:t>
      </w:r>
    </w:p>
    <w:p w:rsidR="00006B6F" w:rsidRDefault="00006B6F"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4B7EDB">
        <w:rPr>
          <w:rFonts w:ascii="Times New Roman" w:hAnsi="Times New Roman"/>
          <w:sz w:val="28"/>
          <w:szCs w:val="28"/>
        </w:rPr>
        <w:t>Bài viết đề cập đến khái niệm về đặc khu, đặc khu kinh tế; đồng thời tập trung phân tích một số thời cơ và thách thức từ ba mô hình đặc khu kinh tế đến sự phát triển kinh tế - xã hội.</w:t>
      </w:r>
    </w:p>
    <w:p w:rsidR="004B7EDB" w:rsidRDefault="004B7EDB"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lastRenderedPageBreak/>
        <w:tab/>
      </w:r>
      <w:r>
        <w:rPr>
          <w:rFonts w:ascii="Times New Roman" w:hAnsi="Times New Roman"/>
          <w:b/>
          <w:sz w:val="28"/>
          <w:szCs w:val="28"/>
        </w:rPr>
        <w:t xml:space="preserve">36. </w:t>
      </w:r>
      <w:r w:rsidR="00E25738">
        <w:rPr>
          <w:rFonts w:ascii="Times New Roman" w:hAnsi="Times New Roman"/>
          <w:b/>
          <w:sz w:val="28"/>
          <w:szCs w:val="28"/>
        </w:rPr>
        <w:t>Ngô Thị Mai Diên</w:t>
      </w:r>
    </w:p>
    <w:p w:rsidR="00E25738" w:rsidRDefault="00E25738"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Quan điểm và đối sách của một số quốc gia đối với sáng kiến “Vành đai, Con đường” của Trung Quốc</w:t>
      </w:r>
    </w:p>
    <w:p w:rsidR="00E25738" w:rsidRDefault="00E25738"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Thông tin Khoa học xã hội, Số 8/2018; Tr. 46 – 53</w:t>
      </w:r>
    </w:p>
    <w:p w:rsidR="00E25738" w:rsidRDefault="00E25738"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5030BA" w:rsidRPr="005030BA">
        <w:rPr>
          <w:rFonts w:ascii="Times New Roman" w:hAnsi="Times New Roman"/>
          <w:sz w:val="28"/>
          <w:szCs w:val="28"/>
        </w:rPr>
        <w:t xml:space="preserve">Vành đai, </w:t>
      </w:r>
      <w:r w:rsidR="005030BA">
        <w:rPr>
          <w:rFonts w:ascii="Times New Roman" w:hAnsi="Times New Roman"/>
          <w:sz w:val="28"/>
          <w:szCs w:val="28"/>
        </w:rPr>
        <w:t xml:space="preserve">Con đường, Chính sách đối ngoại, Trung Quốc, </w:t>
      </w:r>
    </w:p>
    <w:p w:rsidR="005030BA" w:rsidRDefault="005030BA"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1A0C69">
        <w:rPr>
          <w:rFonts w:ascii="Times New Roman" w:hAnsi="Times New Roman"/>
          <w:sz w:val="28"/>
          <w:szCs w:val="28"/>
        </w:rPr>
        <w:t>Sáng kiến “Vành đai, Con đường” – chiến lược toàn cầu của Trung Quốc trong thế kỷ XXI – đã, đang và sẽ đặt ra những thách thức lớn</w:t>
      </w:r>
      <w:r w:rsidR="00E8423F">
        <w:rPr>
          <w:rFonts w:ascii="Times New Roman" w:hAnsi="Times New Roman"/>
          <w:sz w:val="28"/>
          <w:szCs w:val="28"/>
        </w:rPr>
        <w:t xml:space="preserve"> đối với chính sách đối ngoại của nhiều quốc gia trên thế giới. </w:t>
      </w:r>
      <w:r w:rsidR="00574702">
        <w:rPr>
          <w:rFonts w:ascii="Times New Roman" w:hAnsi="Times New Roman"/>
          <w:sz w:val="28"/>
          <w:szCs w:val="28"/>
        </w:rPr>
        <w:t>Bài viết tìm hiểu quan điểm và đối sách của Mỹ, Ấn Độ, Nhật Bản và Úc đối với đại chiến lược nhằm kết nối ba châu lục Á – Âu – Phi, hiệ</w:t>
      </w:r>
      <w:r w:rsidR="00052CE8">
        <w:rPr>
          <w:rFonts w:ascii="Times New Roman" w:hAnsi="Times New Roman"/>
          <w:sz w:val="28"/>
          <w:szCs w:val="28"/>
        </w:rPr>
        <w:t>n thực</w:t>
      </w:r>
      <w:r w:rsidR="00574702">
        <w:rPr>
          <w:rFonts w:ascii="Times New Roman" w:hAnsi="Times New Roman"/>
          <w:sz w:val="28"/>
          <w:szCs w:val="28"/>
        </w:rPr>
        <w:t xml:space="preserve"> hóa tham vọng trở thành cường quốc bá chủ thế giới của Trung Quốc.</w:t>
      </w:r>
    </w:p>
    <w:p w:rsidR="00574702" w:rsidRDefault="00574702"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37. </w:t>
      </w:r>
      <w:r w:rsidR="003439E4">
        <w:rPr>
          <w:rFonts w:ascii="Times New Roman" w:hAnsi="Times New Roman"/>
          <w:b/>
          <w:sz w:val="28"/>
          <w:szCs w:val="28"/>
        </w:rPr>
        <w:t>Nguyễn Thanh Quý</w:t>
      </w:r>
    </w:p>
    <w:p w:rsidR="003439E4" w:rsidRDefault="003439E4"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047F8D">
        <w:rPr>
          <w:rFonts w:ascii="Times New Roman" w:hAnsi="Times New Roman"/>
          <w:b/>
          <w:i/>
          <w:sz w:val="28"/>
          <w:szCs w:val="28"/>
        </w:rPr>
        <w:t>Sự phục hồi và phát triển kinh tế Mỹ sau khủng hoảng tài chính 2008 – 2009</w:t>
      </w:r>
    </w:p>
    <w:p w:rsidR="00047F8D" w:rsidRDefault="00047F8D"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B54C9C" w:rsidRPr="00B54C9C">
        <w:rPr>
          <w:rFonts w:ascii="Times New Roman" w:hAnsi="Times New Roman"/>
          <w:sz w:val="28"/>
          <w:szCs w:val="28"/>
        </w:rPr>
        <w:t xml:space="preserve">Tạp chí </w:t>
      </w:r>
      <w:r w:rsidR="00C078BC">
        <w:rPr>
          <w:rFonts w:ascii="Times New Roman" w:hAnsi="Times New Roman"/>
          <w:sz w:val="28"/>
          <w:szCs w:val="28"/>
        </w:rPr>
        <w:t>Châu Mỹ ngày nay, Số 6/2018; Tr. 41 – 50</w:t>
      </w:r>
    </w:p>
    <w:p w:rsidR="00C078BC" w:rsidRDefault="00C078BC"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296014">
        <w:rPr>
          <w:rFonts w:ascii="Times New Roman" w:hAnsi="Times New Roman"/>
          <w:sz w:val="28"/>
          <w:szCs w:val="28"/>
        </w:rPr>
        <w:t>Mỹ, Khủng hoảng tài chính kinh tế, Kinh tế</w:t>
      </w:r>
    </w:p>
    <w:p w:rsidR="00296014" w:rsidRDefault="00296014"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772DB8">
        <w:rPr>
          <w:rFonts w:ascii="Times New Roman" w:hAnsi="Times New Roman"/>
          <w:sz w:val="28"/>
          <w:szCs w:val="28"/>
        </w:rPr>
        <w:t xml:space="preserve">Bài viết khái quát về cuộc khủng hoảng tài chính – kinh tế năm 2008 </w:t>
      </w:r>
      <w:r w:rsidR="003853F3">
        <w:rPr>
          <w:rFonts w:ascii="Times New Roman" w:hAnsi="Times New Roman"/>
          <w:sz w:val="28"/>
          <w:szCs w:val="28"/>
        </w:rPr>
        <w:t>–</w:t>
      </w:r>
      <w:r w:rsidR="00772DB8">
        <w:rPr>
          <w:rFonts w:ascii="Times New Roman" w:hAnsi="Times New Roman"/>
          <w:sz w:val="28"/>
          <w:szCs w:val="28"/>
        </w:rPr>
        <w:t xml:space="preserve"> 2009</w:t>
      </w:r>
      <w:r w:rsidR="003853F3">
        <w:rPr>
          <w:rFonts w:ascii="Times New Roman" w:hAnsi="Times New Roman"/>
          <w:sz w:val="28"/>
          <w:szCs w:val="28"/>
        </w:rPr>
        <w:t>. Đánh giá sự phục hồi và phát triển của kinh tế Mỹ trên một số lĩnh vực vốn chịu tác động nặng nề nhất trong cuộc khủng hoảng là nhà đất, lao động, chứng khoán, công nghiệp ô tô</w:t>
      </w:r>
    </w:p>
    <w:p w:rsidR="003853F3" w:rsidRDefault="003853F3"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38. </w:t>
      </w:r>
      <w:r w:rsidR="002E2FD6">
        <w:rPr>
          <w:rFonts w:ascii="Times New Roman" w:hAnsi="Times New Roman"/>
          <w:b/>
          <w:sz w:val="28"/>
          <w:szCs w:val="28"/>
        </w:rPr>
        <w:t>Nguyễn Thị Việt Nga</w:t>
      </w:r>
    </w:p>
    <w:p w:rsidR="002E2FD6" w:rsidRDefault="002E2FD6"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Doanh nghiệp khởi nghiệp: Từ góc nhìn thế giới và khuyến nghị cho Việt Nam</w:t>
      </w:r>
    </w:p>
    <w:p w:rsidR="002E2FD6" w:rsidRDefault="002E2FD6"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0965D9">
        <w:rPr>
          <w:rFonts w:ascii="Times New Roman" w:hAnsi="Times New Roman"/>
          <w:sz w:val="28"/>
          <w:szCs w:val="28"/>
        </w:rPr>
        <w:t>Tạp chí Thông tin và Dự báo kinh tế - xã hội, Số 152/2018; Tr.3-8</w:t>
      </w:r>
    </w:p>
    <w:p w:rsidR="000965D9" w:rsidRDefault="000965D9"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9230E7">
        <w:rPr>
          <w:rFonts w:ascii="Times New Roman" w:hAnsi="Times New Roman"/>
          <w:sz w:val="28"/>
          <w:szCs w:val="28"/>
        </w:rPr>
        <w:t>Doanh nghiệp khởi nghiệp, Đầu tư</w:t>
      </w:r>
    </w:p>
    <w:p w:rsidR="009230E7" w:rsidRDefault="009230E7"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5650C7">
        <w:rPr>
          <w:rFonts w:ascii="Times New Roman" w:hAnsi="Times New Roman"/>
          <w:sz w:val="28"/>
          <w:szCs w:val="28"/>
        </w:rPr>
        <w:t>Bài viết phân tích chính sách hỗ trợ doanh nghiệp khởi nghiệp tại một số quốc gia, từ đó đưa ra khuyến nghị cho Việt Nam nhằm giúp các doanh nghiệp khởi nghiệp phát huy được tiềm năng, trở thành một động lực quan trọng thúc đẩy nền kinh tế phát triển.</w:t>
      </w:r>
    </w:p>
    <w:p w:rsidR="005650C7" w:rsidRDefault="005650C7"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39. </w:t>
      </w:r>
      <w:r w:rsidR="008A2160">
        <w:rPr>
          <w:rFonts w:ascii="Times New Roman" w:hAnsi="Times New Roman"/>
          <w:b/>
          <w:sz w:val="28"/>
          <w:szCs w:val="28"/>
        </w:rPr>
        <w:t>Trần Xuân Văn, Hoàng Minh Đức</w:t>
      </w:r>
    </w:p>
    <w:p w:rsidR="008A2160" w:rsidRDefault="008A2160"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Chuyển dịch cơ cấu kinh tế nông nghiệp theo hướng hiện đại: Nhìn từ phong trào “Mỗi làng một sản phẩm” của Nhật Bản</w:t>
      </w:r>
    </w:p>
    <w:p w:rsidR="008A2160" w:rsidRDefault="008A2160"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DD168C">
        <w:rPr>
          <w:rFonts w:ascii="Times New Roman" w:hAnsi="Times New Roman"/>
          <w:i/>
          <w:sz w:val="28"/>
          <w:szCs w:val="28"/>
        </w:rPr>
        <w:t xml:space="preserve">Nguồn trích: </w:t>
      </w:r>
      <w:r w:rsidR="00DD168C">
        <w:rPr>
          <w:rFonts w:ascii="Times New Roman" w:hAnsi="Times New Roman"/>
          <w:sz w:val="28"/>
          <w:szCs w:val="28"/>
        </w:rPr>
        <w:t>Tạp chí Thông tin và Dự báo kinh tế - xã hội, Số 152/2018; Tr.28-34</w:t>
      </w:r>
    </w:p>
    <w:p w:rsidR="00DD168C" w:rsidRDefault="00DD168C"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1B59BC">
        <w:rPr>
          <w:rFonts w:ascii="Times New Roman" w:hAnsi="Times New Roman"/>
          <w:sz w:val="28"/>
          <w:szCs w:val="28"/>
        </w:rPr>
        <w:t xml:space="preserve">Cơ cấu kinh tế nông nghiệp, </w:t>
      </w:r>
      <w:r w:rsidR="00C012F9">
        <w:rPr>
          <w:rFonts w:ascii="Times New Roman" w:hAnsi="Times New Roman"/>
          <w:sz w:val="28"/>
          <w:szCs w:val="28"/>
        </w:rPr>
        <w:t>Chuyển dịch cơ cấu, Kinh tế nông nghiệp</w:t>
      </w:r>
    </w:p>
    <w:p w:rsidR="00C012F9" w:rsidRDefault="00C012F9"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lastRenderedPageBreak/>
        <w:tab/>
      </w:r>
      <w:r>
        <w:rPr>
          <w:rFonts w:ascii="Times New Roman" w:hAnsi="Times New Roman"/>
          <w:i/>
          <w:sz w:val="28"/>
          <w:szCs w:val="28"/>
        </w:rPr>
        <w:tab/>
        <w:t>Tóm tắt:</w:t>
      </w:r>
      <w:r>
        <w:rPr>
          <w:rFonts w:ascii="Times New Roman" w:hAnsi="Times New Roman"/>
          <w:sz w:val="28"/>
          <w:szCs w:val="28"/>
        </w:rPr>
        <w:t xml:space="preserve"> </w:t>
      </w:r>
      <w:r w:rsidR="00C54EF6">
        <w:rPr>
          <w:rFonts w:ascii="Times New Roman" w:hAnsi="Times New Roman"/>
          <w:sz w:val="28"/>
          <w:szCs w:val="28"/>
        </w:rPr>
        <w:t>Bài viết phân tích quá trình chuyển dịch cơ cấu kinh tế nông nghiệp theo hướng hiện đại của Nhật Bản thông qua phong trào điển hình “Mỗi làng một sản phẩm”; từ đó rút ra bài học cho Việt Nam trong bối cảnh hiện nay.</w:t>
      </w:r>
    </w:p>
    <w:p w:rsidR="00C54EF6" w:rsidRDefault="00C54EF6"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40. </w:t>
      </w:r>
      <w:r w:rsidR="006F202D">
        <w:rPr>
          <w:rFonts w:ascii="Times New Roman" w:hAnsi="Times New Roman"/>
          <w:b/>
          <w:sz w:val="28"/>
          <w:szCs w:val="28"/>
        </w:rPr>
        <w:t>Hồng Nhung</w:t>
      </w:r>
    </w:p>
    <w:p w:rsidR="006F202D" w:rsidRDefault="006F202D"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97A04">
        <w:rPr>
          <w:rFonts w:ascii="Times New Roman" w:hAnsi="Times New Roman"/>
          <w:b/>
          <w:i/>
          <w:sz w:val="28"/>
          <w:szCs w:val="28"/>
        </w:rPr>
        <w:t>Tăng trưởng xanh: Cần sự tham gia quyết liệt của cộng đồng doanh nghiệp</w:t>
      </w:r>
    </w:p>
    <w:p w:rsidR="00697A04" w:rsidRDefault="00697A04"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4E4D45">
        <w:rPr>
          <w:rFonts w:ascii="Times New Roman" w:hAnsi="Times New Roman"/>
          <w:sz w:val="28"/>
          <w:szCs w:val="28"/>
        </w:rPr>
        <w:t>Tạp chí Tài nguyên và Môi trường, Kỳ 1, Tháng 9/2018; Tr. 37 – 38</w:t>
      </w:r>
    </w:p>
    <w:p w:rsidR="004E4D45" w:rsidRDefault="004E4D45"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9E70C5">
        <w:rPr>
          <w:rFonts w:ascii="Times New Roman" w:hAnsi="Times New Roman"/>
          <w:sz w:val="28"/>
          <w:szCs w:val="28"/>
        </w:rPr>
        <w:t>Tăng trưởng xanh, Doanh nghiệp, Phát triển bền vững</w:t>
      </w:r>
    </w:p>
    <w:p w:rsidR="009E70C5" w:rsidRDefault="009E70C5"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2E62FC">
        <w:rPr>
          <w:rFonts w:ascii="Times New Roman" w:hAnsi="Times New Roman"/>
          <w:sz w:val="28"/>
          <w:szCs w:val="28"/>
        </w:rPr>
        <w:t>Bài viết phân tích những tiềm năng và lợi ích cho doanh nghiệp đầu tư vào tăng trưởng xanh. Đề xuất giải pháp để thu hút doanh nghiệp đầu tư vào tăng trưởng xanh.</w:t>
      </w:r>
    </w:p>
    <w:p w:rsidR="002E62FC" w:rsidRDefault="002E62FC"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sidR="004773C5">
        <w:rPr>
          <w:rFonts w:ascii="Times New Roman" w:hAnsi="Times New Roman"/>
          <w:sz w:val="28"/>
          <w:szCs w:val="28"/>
        </w:rPr>
        <w:t xml:space="preserve"> </w:t>
      </w:r>
      <w:r w:rsidR="00DC6B77">
        <w:rPr>
          <w:rFonts w:ascii="Times New Roman" w:hAnsi="Times New Roman"/>
          <w:b/>
          <w:sz w:val="28"/>
          <w:szCs w:val="28"/>
        </w:rPr>
        <w:t xml:space="preserve">41. </w:t>
      </w:r>
      <w:r w:rsidR="002A796F">
        <w:rPr>
          <w:rFonts w:ascii="Times New Roman" w:hAnsi="Times New Roman"/>
          <w:b/>
          <w:sz w:val="28"/>
          <w:szCs w:val="28"/>
        </w:rPr>
        <w:t>Hoàng Mạnh Hùng</w:t>
      </w:r>
    </w:p>
    <w:p w:rsidR="002A796F" w:rsidRDefault="002A796F"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525798">
        <w:rPr>
          <w:rFonts w:ascii="Times New Roman" w:hAnsi="Times New Roman"/>
          <w:b/>
          <w:i/>
          <w:sz w:val="28"/>
          <w:szCs w:val="28"/>
        </w:rPr>
        <w:t>Phân tích mối quan hệ nhân – quả giữa FDI, tăng trưởng và chuyển dịch cơ cấu kinh tế</w:t>
      </w:r>
    </w:p>
    <w:p w:rsidR="00525798" w:rsidRDefault="00525798"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D8509A">
        <w:rPr>
          <w:rFonts w:ascii="Times New Roman" w:hAnsi="Times New Roman"/>
          <w:sz w:val="28"/>
          <w:szCs w:val="28"/>
        </w:rPr>
        <w:t>Tạp chí Kinh tế và Dự báo, Số 21/2018; Tr. 3- 7</w:t>
      </w:r>
    </w:p>
    <w:p w:rsidR="00D8509A" w:rsidRDefault="00D8509A"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A579F0">
        <w:rPr>
          <w:rFonts w:ascii="Times New Roman" w:hAnsi="Times New Roman"/>
          <w:sz w:val="28"/>
          <w:szCs w:val="28"/>
        </w:rPr>
        <w:t>FDI, Tăng trưởng kinh tế, Chuyển dịch cơ cấu</w:t>
      </w:r>
    </w:p>
    <w:p w:rsidR="00A579F0" w:rsidRDefault="00A579F0"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804D57">
        <w:rPr>
          <w:rFonts w:ascii="Times New Roman" w:hAnsi="Times New Roman"/>
          <w:sz w:val="28"/>
          <w:szCs w:val="28"/>
        </w:rPr>
        <w:t>Bài viết cung cấp một bằng chứng thực nghiệm về mối quan hệ nhân – quả giữa đầu tư trực tiếp nước ngoài (FDI), tăng trưởng kinh tế và chuyển dịch cơ cấu ngành kinh tế ở Việt Nam giai đoạn 1998 – 2015. Nghiên cứu chỉ ra rằng có một mối quan hệ nhân - quả hai chiều giữa FDI và tăng trưởng kinh tế; quan hệ nhân – quả một chiều từ FDI và tăng trưởng kinh tế lên chuyển dịch cơ cấu kinh tế. Theo đó, FDI là nguồn vốn quan trọng cho tăng trưởng kinh tế và đẩy mạnh tốc độ chuyển dịch cơ cấu kinh tế. Nhưng chuyển dịch cơ cấu chưa có đóng góp cho tăng trưởng cũng như chưa phải là một lợi thế để thu hút nguồn vốn FDI.</w:t>
      </w:r>
    </w:p>
    <w:p w:rsidR="00804D57" w:rsidRDefault="00804D57"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42. </w:t>
      </w:r>
      <w:r w:rsidR="00094B6A">
        <w:rPr>
          <w:rFonts w:ascii="Times New Roman" w:hAnsi="Times New Roman"/>
          <w:b/>
          <w:sz w:val="28"/>
          <w:szCs w:val="28"/>
        </w:rPr>
        <w:t xml:space="preserve"> </w:t>
      </w:r>
      <w:r w:rsidR="00A53405">
        <w:rPr>
          <w:rFonts w:ascii="Times New Roman" w:hAnsi="Times New Roman"/>
          <w:b/>
          <w:sz w:val="28"/>
          <w:szCs w:val="28"/>
        </w:rPr>
        <w:t>Đồng Văn Chung, Phạm Thanh Hà, Trương Quang Hoàn</w:t>
      </w:r>
    </w:p>
    <w:p w:rsidR="00A53405" w:rsidRDefault="00A53405"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573FFC">
        <w:rPr>
          <w:rFonts w:ascii="Times New Roman" w:hAnsi="Times New Roman"/>
          <w:b/>
          <w:i/>
          <w:sz w:val="28"/>
          <w:szCs w:val="28"/>
        </w:rPr>
        <w:t>Thương mại giữa Việt Nam với các nền kinh tế Đông Bắc Á – Một cách tiếp cận từ mô hình trọng lực</w:t>
      </w:r>
    </w:p>
    <w:p w:rsidR="00573FFC" w:rsidRDefault="00573FFC"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00595F">
        <w:rPr>
          <w:rFonts w:ascii="Times New Roman" w:hAnsi="Times New Roman"/>
          <w:sz w:val="28"/>
          <w:szCs w:val="28"/>
        </w:rPr>
        <w:t>Tạp chí Những vấn đề kinh tế và chính trị thế giới, Số 5/2018; Tr. 3-17</w:t>
      </w:r>
    </w:p>
    <w:p w:rsidR="0000595F" w:rsidRDefault="0000595F"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sidR="00A36128">
        <w:rPr>
          <w:rFonts w:ascii="Times New Roman" w:hAnsi="Times New Roman"/>
          <w:sz w:val="28"/>
          <w:szCs w:val="28"/>
        </w:rPr>
        <w:t xml:space="preserve"> Thương mại, Đông Bắc Á, Việt Nam</w:t>
      </w:r>
    </w:p>
    <w:p w:rsidR="00A36128" w:rsidRDefault="00A36128"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0219B6">
        <w:rPr>
          <w:rFonts w:ascii="Times New Roman" w:hAnsi="Times New Roman"/>
          <w:sz w:val="28"/>
          <w:szCs w:val="28"/>
        </w:rPr>
        <w:t>Bài viết xác định các nhân tố ảnh hưởng đến quan hệ thương mại giữa Việt Nam và Đông Bắc Á, qua đó đánh giá tiềm năng thương mại giữa hai bên.</w:t>
      </w:r>
    </w:p>
    <w:p w:rsidR="000219B6" w:rsidRDefault="000219B6"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lastRenderedPageBreak/>
        <w:tab/>
      </w:r>
      <w:r>
        <w:rPr>
          <w:rFonts w:ascii="Times New Roman" w:hAnsi="Times New Roman"/>
          <w:b/>
          <w:sz w:val="28"/>
          <w:szCs w:val="28"/>
        </w:rPr>
        <w:t xml:space="preserve">43. </w:t>
      </w:r>
      <w:r w:rsidR="00166C13">
        <w:rPr>
          <w:rFonts w:ascii="Times New Roman" w:hAnsi="Times New Roman"/>
          <w:b/>
          <w:sz w:val="28"/>
          <w:szCs w:val="28"/>
        </w:rPr>
        <w:t>Trần Văn Nguyện, Đỗ Thị Thu Hà</w:t>
      </w:r>
    </w:p>
    <w:p w:rsidR="00166C13" w:rsidRDefault="00166C13"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F668C">
        <w:rPr>
          <w:rFonts w:ascii="Times New Roman" w:hAnsi="Times New Roman"/>
          <w:b/>
          <w:i/>
          <w:sz w:val="28"/>
          <w:szCs w:val="28"/>
        </w:rPr>
        <w:t>Dòng vốn FDI có làm tăng năng suất lao động tại các quốc gia ASEAN5?</w:t>
      </w:r>
    </w:p>
    <w:p w:rsidR="006F668C" w:rsidRDefault="006F668C"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5/2018; Tr.18-29</w:t>
      </w:r>
    </w:p>
    <w:p w:rsidR="006F668C" w:rsidRDefault="006F668C"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sidR="0012421C">
        <w:rPr>
          <w:rFonts w:ascii="Times New Roman" w:hAnsi="Times New Roman"/>
          <w:b/>
          <w:sz w:val="28"/>
          <w:szCs w:val="28"/>
        </w:rPr>
        <w:t xml:space="preserve"> </w:t>
      </w:r>
      <w:r w:rsidR="0012421C" w:rsidRPr="0012421C">
        <w:rPr>
          <w:rFonts w:ascii="Times New Roman" w:hAnsi="Times New Roman"/>
          <w:sz w:val="28"/>
          <w:szCs w:val="28"/>
        </w:rPr>
        <w:t>Dòng vốn FDI</w:t>
      </w:r>
      <w:r w:rsidR="0012421C">
        <w:rPr>
          <w:rFonts w:ascii="Times New Roman" w:hAnsi="Times New Roman"/>
          <w:sz w:val="28"/>
          <w:szCs w:val="28"/>
        </w:rPr>
        <w:t xml:space="preserve">, </w:t>
      </w:r>
      <w:r w:rsidR="00555334">
        <w:rPr>
          <w:rFonts w:ascii="Times New Roman" w:hAnsi="Times New Roman"/>
          <w:sz w:val="28"/>
          <w:szCs w:val="28"/>
        </w:rPr>
        <w:t>Năng suất lao động, ASEAN5</w:t>
      </w:r>
    </w:p>
    <w:p w:rsidR="00555334" w:rsidRDefault="00555334"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0876BC">
        <w:rPr>
          <w:rFonts w:ascii="Times New Roman" w:hAnsi="Times New Roman"/>
          <w:sz w:val="28"/>
          <w:szCs w:val="28"/>
        </w:rPr>
        <w:t>Bài viết nhằm ước lượng mối liên kết giữa dòng vốn FDI và năng suất lao động tại 5 quốc gia Đông Nam Á. Phát hiện chính của nghiê cứu cho thấy không có mối liên kết nhân quả dài hạn giữa năng suất lao động và dòng vốn FDI ở cả 5 quốc gia này…</w:t>
      </w:r>
    </w:p>
    <w:p w:rsidR="000876BC" w:rsidRDefault="000876BC"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44. </w:t>
      </w:r>
      <w:r w:rsidR="00480FD7">
        <w:rPr>
          <w:rFonts w:ascii="Times New Roman" w:hAnsi="Times New Roman"/>
          <w:b/>
          <w:sz w:val="28"/>
          <w:szCs w:val="28"/>
        </w:rPr>
        <w:t>Nguyễn Thị Hồng Nhung</w:t>
      </w:r>
    </w:p>
    <w:p w:rsidR="00480FD7" w:rsidRDefault="00480FD7"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Một số giải pháp phát triển bền vững tại Việt Nam</w:t>
      </w:r>
    </w:p>
    <w:p w:rsidR="00480FD7" w:rsidRDefault="00480FD7"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E60C05">
        <w:rPr>
          <w:rFonts w:ascii="Times New Roman" w:hAnsi="Times New Roman"/>
          <w:sz w:val="28"/>
          <w:szCs w:val="28"/>
        </w:rPr>
        <w:t>Tạp chí Tài chính doanh nghiệp, Số 6/2018; Tr. 12 – 15</w:t>
      </w:r>
    </w:p>
    <w:p w:rsidR="00E60C05" w:rsidRDefault="00E60C05"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E072F5">
        <w:rPr>
          <w:rFonts w:ascii="Times New Roman" w:hAnsi="Times New Roman"/>
          <w:sz w:val="28"/>
          <w:szCs w:val="28"/>
        </w:rPr>
        <w:t>Phát</w:t>
      </w:r>
      <w:r w:rsidR="005A0970">
        <w:rPr>
          <w:rFonts w:ascii="Times New Roman" w:hAnsi="Times New Roman"/>
          <w:sz w:val="28"/>
          <w:szCs w:val="28"/>
        </w:rPr>
        <w:t xml:space="preserve"> triển bền vững, Việt Nam</w:t>
      </w:r>
    </w:p>
    <w:p w:rsidR="005A0970" w:rsidRDefault="005A0970"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6E684C">
        <w:rPr>
          <w:rFonts w:ascii="Times New Roman" w:hAnsi="Times New Roman"/>
          <w:sz w:val="28"/>
          <w:szCs w:val="28"/>
        </w:rPr>
        <w:t xml:space="preserve">Bài viết giới thiệu các tiêu chí của phát triển bền vững. </w:t>
      </w:r>
      <w:r w:rsidR="00657920">
        <w:rPr>
          <w:rFonts w:ascii="Times New Roman" w:hAnsi="Times New Roman"/>
          <w:sz w:val="28"/>
          <w:szCs w:val="28"/>
        </w:rPr>
        <w:t>Thực trạng phát triển bền vững ở Việt Nam và đề xuất giải pháp nhằm thực hiện tăng trưởng thịnh vượng đi đôi với bền vững môi trường trên nền tảng cuộc cách mạng công nghệ 4.0.</w:t>
      </w:r>
    </w:p>
    <w:p w:rsidR="00657920" w:rsidRDefault="00657920"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Pr>
          <w:rFonts w:ascii="Times New Roman" w:hAnsi="Times New Roman"/>
          <w:b/>
          <w:sz w:val="28"/>
          <w:szCs w:val="28"/>
        </w:rPr>
        <w:t xml:space="preserve">45. </w:t>
      </w:r>
      <w:r w:rsidR="006744B2">
        <w:rPr>
          <w:rFonts w:ascii="Times New Roman" w:hAnsi="Times New Roman"/>
          <w:b/>
          <w:sz w:val="28"/>
          <w:szCs w:val="28"/>
        </w:rPr>
        <w:t>Đỗ Kim Chung</w:t>
      </w:r>
    </w:p>
    <w:p w:rsidR="006744B2" w:rsidRDefault="006744B2"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38418F">
        <w:rPr>
          <w:rFonts w:ascii="Times New Roman" w:hAnsi="Times New Roman"/>
          <w:b/>
          <w:i/>
          <w:sz w:val="28"/>
          <w:szCs w:val="28"/>
        </w:rPr>
        <w:t>Nông nghiệp thông minh: Các vấn đề đặt ra và giải pháp chính sách</w:t>
      </w:r>
    </w:p>
    <w:p w:rsidR="005B0AA3" w:rsidRDefault="005B0AA3"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BC2C1F">
        <w:rPr>
          <w:rFonts w:ascii="Times New Roman" w:hAnsi="Times New Roman"/>
          <w:sz w:val="28"/>
          <w:szCs w:val="28"/>
        </w:rPr>
        <w:t>Tạp chí Nghiên cứu kinh tế, Số 6/2018; Tr. 28 – 37</w:t>
      </w:r>
    </w:p>
    <w:p w:rsidR="00BC2C1F" w:rsidRDefault="00BC2C1F"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sz w:val="28"/>
          <w:szCs w:val="28"/>
        </w:rPr>
        <w:t xml:space="preserve"> </w:t>
      </w:r>
      <w:r w:rsidR="00B80B1E">
        <w:rPr>
          <w:rFonts w:ascii="Times New Roman" w:hAnsi="Times New Roman"/>
          <w:sz w:val="28"/>
          <w:szCs w:val="28"/>
        </w:rPr>
        <w:t xml:space="preserve">Nông nghiệp thông minh, </w:t>
      </w:r>
      <w:r w:rsidR="00DA4ED7">
        <w:rPr>
          <w:rFonts w:ascii="Times New Roman" w:hAnsi="Times New Roman"/>
          <w:sz w:val="28"/>
          <w:szCs w:val="28"/>
        </w:rPr>
        <w:t>Công nghiệp 4.0, Công nghệ sinh học</w:t>
      </w:r>
    </w:p>
    <w:p w:rsidR="00DA4ED7" w:rsidRDefault="00DA4ED7"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Tóm tắt:</w:t>
      </w:r>
      <w:r>
        <w:rPr>
          <w:rFonts w:ascii="Times New Roman" w:hAnsi="Times New Roman"/>
          <w:sz w:val="28"/>
          <w:szCs w:val="28"/>
        </w:rPr>
        <w:t xml:space="preserve"> </w:t>
      </w:r>
      <w:r w:rsidR="00BE5D14">
        <w:rPr>
          <w:rFonts w:ascii="Times New Roman" w:hAnsi="Times New Roman"/>
          <w:sz w:val="28"/>
          <w:szCs w:val="28"/>
        </w:rPr>
        <w:t>Bài viết thảo luận nội hàm và các bộ phận hữu cơ của một nền nông nghiệp thông minh, chỉ ra xu hướng đổi mới và phát triển công nghệ trong các lĩnh vực kinh tế và quản lý, quản lý tài nguyên thiên nhiên và môi trường, trồng trọt,  chăn nuôi, v.v.. ; Các lợi ích, thách thức, thực trạng ứng dụng công nghệ trong nông nghiệp thông minh, các vấn đề đặt ra cho phát triển nông nghiệp thông minh và đề xuất một số gợi ý chính sách cho phát triển nền nông nghiệp thông minh ở Việt Nam.</w:t>
      </w:r>
    </w:p>
    <w:p w:rsidR="00BE5D14" w:rsidRDefault="00BE5D14" w:rsidP="004218B1">
      <w:pPr>
        <w:tabs>
          <w:tab w:val="left" w:pos="720"/>
        </w:tabs>
        <w:spacing w:line="360" w:lineRule="auto"/>
        <w:ind w:left="288" w:hanging="360"/>
        <w:jc w:val="both"/>
        <w:rPr>
          <w:rFonts w:ascii="Times New Roman" w:hAnsi="Times New Roman"/>
          <w:b/>
          <w:sz w:val="28"/>
          <w:szCs w:val="28"/>
        </w:rPr>
      </w:pPr>
      <w:r>
        <w:rPr>
          <w:rFonts w:ascii="Times New Roman" w:hAnsi="Times New Roman"/>
          <w:i/>
          <w:sz w:val="28"/>
          <w:szCs w:val="28"/>
        </w:rPr>
        <w:tab/>
      </w:r>
      <w:r w:rsidR="00373161">
        <w:rPr>
          <w:rFonts w:ascii="Times New Roman" w:hAnsi="Times New Roman"/>
          <w:b/>
          <w:sz w:val="28"/>
          <w:szCs w:val="28"/>
        </w:rPr>
        <w:t>46. Đào Thị Hoàng Mai</w:t>
      </w:r>
    </w:p>
    <w:p w:rsidR="00373161" w:rsidRDefault="00373161" w:rsidP="004218B1">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Liên kết doanh nghiệp với nông dân – một số vấn đề lý luận và thực tiễn</w:t>
      </w:r>
    </w:p>
    <w:p w:rsidR="00373161" w:rsidRDefault="00373161" w:rsidP="004218B1">
      <w:pPr>
        <w:tabs>
          <w:tab w:val="left" w:pos="720"/>
        </w:tabs>
        <w:spacing w:line="360" w:lineRule="auto"/>
        <w:ind w:left="288" w:hanging="36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403B15">
        <w:rPr>
          <w:rFonts w:ascii="Times New Roman" w:hAnsi="Times New Roman"/>
          <w:i/>
          <w:sz w:val="28"/>
          <w:szCs w:val="28"/>
        </w:rPr>
        <w:t xml:space="preserve">Nguồn trích: </w:t>
      </w:r>
      <w:r w:rsidR="00403B15">
        <w:rPr>
          <w:rFonts w:ascii="Times New Roman" w:hAnsi="Times New Roman"/>
          <w:sz w:val="28"/>
          <w:szCs w:val="28"/>
        </w:rPr>
        <w:t>Tạp chí Nghiên cứu kinh tế, Số 6/2018; Tr. 38 – 46</w:t>
      </w:r>
    </w:p>
    <w:p w:rsidR="00403B15" w:rsidRDefault="00403B15"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t>Từ khóa:</w:t>
      </w:r>
      <w:r>
        <w:rPr>
          <w:rFonts w:ascii="Times New Roman" w:hAnsi="Times New Roman"/>
          <w:b/>
          <w:i/>
          <w:sz w:val="28"/>
          <w:szCs w:val="28"/>
        </w:rPr>
        <w:t xml:space="preserve"> </w:t>
      </w:r>
      <w:r w:rsidR="00CF52EA" w:rsidRPr="00CF52EA">
        <w:rPr>
          <w:rFonts w:ascii="Times New Roman" w:hAnsi="Times New Roman"/>
          <w:sz w:val="28"/>
          <w:szCs w:val="28"/>
        </w:rPr>
        <w:t>Liên kết</w:t>
      </w:r>
      <w:r w:rsidR="00CF52EA">
        <w:rPr>
          <w:rFonts w:ascii="Times New Roman" w:hAnsi="Times New Roman"/>
          <w:sz w:val="28"/>
          <w:szCs w:val="28"/>
        </w:rPr>
        <w:t>, Doanh nghiệp, Nông dân</w:t>
      </w:r>
    </w:p>
    <w:p w:rsidR="00CF52EA" w:rsidRDefault="00CF52EA" w:rsidP="004218B1">
      <w:pPr>
        <w:tabs>
          <w:tab w:val="left" w:pos="720"/>
        </w:tabs>
        <w:spacing w:line="360" w:lineRule="auto"/>
        <w:ind w:left="288" w:hanging="360"/>
        <w:jc w:val="both"/>
        <w:rPr>
          <w:rFonts w:ascii="Times New Roman" w:hAnsi="Times New Roman"/>
          <w:sz w:val="28"/>
          <w:szCs w:val="28"/>
        </w:rPr>
      </w:pPr>
      <w:r>
        <w:rPr>
          <w:rFonts w:ascii="Times New Roman" w:hAnsi="Times New Roman"/>
          <w:i/>
          <w:sz w:val="28"/>
          <w:szCs w:val="28"/>
        </w:rPr>
        <w:lastRenderedPageBreak/>
        <w:tab/>
      </w:r>
      <w:r>
        <w:rPr>
          <w:rFonts w:ascii="Times New Roman" w:hAnsi="Times New Roman"/>
          <w:i/>
          <w:sz w:val="28"/>
          <w:szCs w:val="28"/>
        </w:rPr>
        <w:tab/>
        <w:t>Tóm tắt:</w:t>
      </w:r>
      <w:r>
        <w:rPr>
          <w:rFonts w:ascii="Times New Roman" w:hAnsi="Times New Roman"/>
          <w:sz w:val="28"/>
          <w:szCs w:val="28"/>
        </w:rPr>
        <w:t xml:space="preserve"> </w:t>
      </w:r>
      <w:r w:rsidR="00374599">
        <w:rPr>
          <w:rFonts w:ascii="Times New Roman" w:hAnsi="Times New Roman"/>
          <w:sz w:val="28"/>
          <w:szCs w:val="28"/>
        </w:rPr>
        <w:t xml:space="preserve">Ở Việt Nam, chủ trương của Chính phủ và ngành nông nghiệp là khuyến khích liên kết doanh nghiệp với nông dân trong sản xuất và tiêu thị nông sản. </w:t>
      </w:r>
      <w:r w:rsidR="006D2F3C">
        <w:rPr>
          <w:rFonts w:ascii="Times New Roman" w:hAnsi="Times New Roman"/>
          <w:sz w:val="28"/>
          <w:szCs w:val="28"/>
        </w:rPr>
        <w:t>Bài viết tổng thuật lại các dạng thức liên kết</w:t>
      </w:r>
      <w:r w:rsidR="00B65429">
        <w:rPr>
          <w:rFonts w:ascii="Times New Roman" w:hAnsi="Times New Roman"/>
          <w:sz w:val="28"/>
          <w:szCs w:val="28"/>
        </w:rPr>
        <w:t xml:space="preserve"> giữa các doanh nghiệp với nông dân từ lý thuyết đến thực tiễn, từ đó rút ra một số gợi ý cho Việt Nam.</w:t>
      </w:r>
    </w:p>
    <w:p w:rsidR="00B65429" w:rsidRPr="00CF52EA" w:rsidRDefault="00B65429" w:rsidP="004218B1">
      <w:pPr>
        <w:tabs>
          <w:tab w:val="left" w:pos="720"/>
        </w:tabs>
        <w:spacing w:line="360" w:lineRule="auto"/>
        <w:ind w:left="288" w:hanging="360"/>
        <w:jc w:val="both"/>
        <w:rPr>
          <w:rFonts w:ascii="Times New Roman" w:hAnsi="Times New Roman"/>
          <w:sz w:val="28"/>
          <w:szCs w:val="28"/>
        </w:rPr>
      </w:pPr>
    </w:p>
    <w:p w:rsidR="000876BC" w:rsidRPr="0012421C" w:rsidRDefault="000876BC" w:rsidP="004218B1">
      <w:pPr>
        <w:tabs>
          <w:tab w:val="left" w:pos="720"/>
        </w:tabs>
        <w:spacing w:line="360" w:lineRule="auto"/>
        <w:ind w:left="288" w:hanging="360"/>
        <w:jc w:val="both"/>
        <w:rPr>
          <w:rFonts w:ascii="Times New Roman" w:hAnsi="Times New Roman"/>
          <w:sz w:val="28"/>
          <w:szCs w:val="28"/>
        </w:rPr>
      </w:pPr>
    </w:p>
    <w:p w:rsidR="00CB3D6E" w:rsidRPr="00CB3D6E" w:rsidRDefault="00CB3D6E" w:rsidP="005F031F">
      <w:pPr>
        <w:tabs>
          <w:tab w:val="left" w:pos="720"/>
        </w:tabs>
        <w:spacing w:line="360" w:lineRule="auto"/>
        <w:ind w:left="288" w:hanging="36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p>
    <w:p w:rsidR="00851B02" w:rsidRPr="00450703" w:rsidRDefault="00851B02" w:rsidP="005F031F">
      <w:pPr>
        <w:tabs>
          <w:tab w:val="left" w:pos="720"/>
        </w:tabs>
        <w:spacing w:line="360" w:lineRule="auto"/>
        <w:ind w:left="288" w:hanging="360"/>
        <w:jc w:val="both"/>
        <w:rPr>
          <w:rFonts w:ascii="Times New Roman" w:hAnsi="Times New Roman"/>
          <w:b/>
          <w:i/>
          <w:sz w:val="28"/>
          <w:szCs w:val="28"/>
        </w:rPr>
      </w:pPr>
    </w:p>
    <w:p w:rsidR="00DF7451" w:rsidRPr="00DF7451" w:rsidRDefault="00DF7451" w:rsidP="005F031F">
      <w:pPr>
        <w:tabs>
          <w:tab w:val="left" w:pos="720"/>
        </w:tabs>
        <w:spacing w:line="360" w:lineRule="auto"/>
        <w:ind w:left="288" w:hanging="360"/>
        <w:jc w:val="both"/>
        <w:rPr>
          <w:rFonts w:ascii="Times New Roman" w:hAnsi="Times New Roman"/>
          <w:b/>
          <w:i/>
          <w:sz w:val="28"/>
          <w:szCs w:val="28"/>
        </w:rPr>
      </w:pPr>
    </w:p>
    <w:p w:rsidR="0007559C" w:rsidRDefault="0007559C"/>
    <w:sectPr w:rsidR="0007559C" w:rsidSect="00AB0105">
      <w:pgSz w:w="12240" w:h="15840"/>
      <w:pgMar w:top="1008" w:right="720"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787E"/>
    <w:multiLevelType w:val="hybridMultilevel"/>
    <w:tmpl w:val="3F1459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65F75"/>
    <w:multiLevelType w:val="hybridMultilevel"/>
    <w:tmpl w:val="C7267A88"/>
    <w:lvl w:ilvl="0" w:tplc="6DFCC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470D4"/>
    <w:multiLevelType w:val="hybridMultilevel"/>
    <w:tmpl w:val="7498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3831"/>
    <w:rsid w:val="0000595F"/>
    <w:rsid w:val="00006B6F"/>
    <w:rsid w:val="000219B6"/>
    <w:rsid w:val="00032CCA"/>
    <w:rsid w:val="0003772B"/>
    <w:rsid w:val="00047F8D"/>
    <w:rsid w:val="00050095"/>
    <w:rsid w:val="00051F5B"/>
    <w:rsid w:val="00052CE8"/>
    <w:rsid w:val="0005500A"/>
    <w:rsid w:val="00064C25"/>
    <w:rsid w:val="00064EFF"/>
    <w:rsid w:val="00065D04"/>
    <w:rsid w:val="00070743"/>
    <w:rsid w:val="00073770"/>
    <w:rsid w:val="0007559C"/>
    <w:rsid w:val="00084E15"/>
    <w:rsid w:val="000876BC"/>
    <w:rsid w:val="00094B6A"/>
    <w:rsid w:val="00095A9E"/>
    <w:rsid w:val="000965D9"/>
    <w:rsid w:val="0009758D"/>
    <w:rsid w:val="000A3B3F"/>
    <w:rsid w:val="000B0F36"/>
    <w:rsid w:val="000C1DC6"/>
    <w:rsid w:val="000D3373"/>
    <w:rsid w:val="000E5346"/>
    <w:rsid w:val="000F32B8"/>
    <w:rsid w:val="000F3FBC"/>
    <w:rsid w:val="000F566F"/>
    <w:rsid w:val="00101484"/>
    <w:rsid w:val="00123418"/>
    <w:rsid w:val="0012421C"/>
    <w:rsid w:val="0012453D"/>
    <w:rsid w:val="0013341A"/>
    <w:rsid w:val="0014035C"/>
    <w:rsid w:val="001409A8"/>
    <w:rsid w:val="001437D5"/>
    <w:rsid w:val="001443B0"/>
    <w:rsid w:val="00151BFF"/>
    <w:rsid w:val="0015756C"/>
    <w:rsid w:val="001619CA"/>
    <w:rsid w:val="00166C13"/>
    <w:rsid w:val="00171B51"/>
    <w:rsid w:val="00171D25"/>
    <w:rsid w:val="00181CE3"/>
    <w:rsid w:val="00185977"/>
    <w:rsid w:val="001921EC"/>
    <w:rsid w:val="00192998"/>
    <w:rsid w:val="001A0C69"/>
    <w:rsid w:val="001B59BC"/>
    <w:rsid w:val="001C3831"/>
    <w:rsid w:val="001D26C9"/>
    <w:rsid w:val="001F43F0"/>
    <w:rsid w:val="0020347D"/>
    <w:rsid w:val="0021486B"/>
    <w:rsid w:val="00226E37"/>
    <w:rsid w:val="00245394"/>
    <w:rsid w:val="00247C5D"/>
    <w:rsid w:val="0025120F"/>
    <w:rsid w:val="00260AF4"/>
    <w:rsid w:val="00270ACA"/>
    <w:rsid w:val="00275D77"/>
    <w:rsid w:val="002859B3"/>
    <w:rsid w:val="00296014"/>
    <w:rsid w:val="002A424B"/>
    <w:rsid w:val="002A796F"/>
    <w:rsid w:val="002B0CAA"/>
    <w:rsid w:val="002C5DDE"/>
    <w:rsid w:val="002C7BDC"/>
    <w:rsid w:val="002D3518"/>
    <w:rsid w:val="002E15BD"/>
    <w:rsid w:val="002E2960"/>
    <w:rsid w:val="002E2FD6"/>
    <w:rsid w:val="002E558D"/>
    <w:rsid w:val="002E62FC"/>
    <w:rsid w:val="002E786A"/>
    <w:rsid w:val="002F0C7D"/>
    <w:rsid w:val="002F334B"/>
    <w:rsid w:val="00305C71"/>
    <w:rsid w:val="0030771E"/>
    <w:rsid w:val="00310F7B"/>
    <w:rsid w:val="003157E5"/>
    <w:rsid w:val="00316531"/>
    <w:rsid w:val="00316BAB"/>
    <w:rsid w:val="00322B46"/>
    <w:rsid w:val="00335024"/>
    <w:rsid w:val="003439E4"/>
    <w:rsid w:val="0035752C"/>
    <w:rsid w:val="003616FE"/>
    <w:rsid w:val="00373161"/>
    <w:rsid w:val="00374599"/>
    <w:rsid w:val="00380BCA"/>
    <w:rsid w:val="0038418F"/>
    <w:rsid w:val="003853F3"/>
    <w:rsid w:val="003A06DE"/>
    <w:rsid w:val="003A263E"/>
    <w:rsid w:val="003A2ED8"/>
    <w:rsid w:val="003B3EEC"/>
    <w:rsid w:val="003B586A"/>
    <w:rsid w:val="003C15C0"/>
    <w:rsid w:val="003D277C"/>
    <w:rsid w:val="003E5689"/>
    <w:rsid w:val="003F002D"/>
    <w:rsid w:val="003F1A08"/>
    <w:rsid w:val="0040298E"/>
    <w:rsid w:val="00402F16"/>
    <w:rsid w:val="00403B15"/>
    <w:rsid w:val="00410973"/>
    <w:rsid w:val="004218B1"/>
    <w:rsid w:val="004347FC"/>
    <w:rsid w:val="00450703"/>
    <w:rsid w:val="00472432"/>
    <w:rsid w:val="004773C5"/>
    <w:rsid w:val="004801A4"/>
    <w:rsid w:val="00480FD7"/>
    <w:rsid w:val="0049046E"/>
    <w:rsid w:val="00490A41"/>
    <w:rsid w:val="004937D9"/>
    <w:rsid w:val="004960F3"/>
    <w:rsid w:val="004A56B7"/>
    <w:rsid w:val="004B7EDB"/>
    <w:rsid w:val="004D0312"/>
    <w:rsid w:val="004E4D45"/>
    <w:rsid w:val="004F4DE0"/>
    <w:rsid w:val="005030BA"/>
    <w:rsid w:val="00514AE5"/>
    <w:rsid w:val="00525798"/>
    <w:rsid w:val="00526C10"/>
    <w:rsid w:val="00536DA6"/>
    <w:rsid w:val="005413F8"/>
    <w:rsid w:val="00551CD5"/>
    <w:rsid w:val="00555334"/>
    <w:rsid w:val="00557722"/>
    <w:rsid w:val="00562220"/>
    <w:rsid w:val="005650C7"/>
    <w:rsid w:val="005709BD"/>
    <w:rsid w:val="00573FFC"/>
    <w:rsid w:val="00574702"/>
    <w:rsid w:val="0058136D"/>
    <w:rsid w:val="00595A2C"/>
    <w:rsid w:val="005A0970"/>
    <w:rsid w:val="005A7630"/>
    <w:rsid w:val="005B05C9"/>
    <w:rsid w:val="005B0AA3"/>
    <w:rsid w:val="005B4D63"/>
    <w:rsid w:val="005C53B8"/>
    <w:rsid w:val="005C7328"/>
    <w:rsid w:val="005D1CB2"/>
    <w:rsid w:val="005F031F"/>
    <w:rsid w:val="005F231B"/>
    <w:rsid w:val="005F3D41"/>
    <w:rsid w:val="005F7ACE"/>
    <w:rsid w:val="00600926"/>
    <w:rsid w:val="0061508E"/>
    <w:rsid w:val="00620A83"/>
    <w:rsid w:val="00626D37"/>
    <w:rsid w:val="00634B2F"/>
    <w:rsid w:val="0064177D"/>
    <w:rsid w:val="00657920"/>
    <w:rsid w:val="00660178"/>
    <w:rsid w:val="00662ECC"/>
    <w:rsid w:val="00672C94"/>
    <w:rsid w:val="006744B2"/>
    <w:rsid w:val="00675645"/>
    <w:rsid w:val="006814CF"/>
    <w:rsid w:val="0068634B"/>
    <w:rsid w:val="00693C1A"/>
    <w:rsid w:val="00696721"/>
    <w:rsid w:val="00697A04"/>
    <w:rsid w:val="00697A08"/>
    <w:rsid w:val="006A5C48"/>
    <w:rsid w:val="006D2F3C"/>
    <w:rsid w:val="006E4AB5"/>
    <w:rsid w:val="006E684C"/>
    <w:rsid w:val="006F02DA"/>
    <w:rsid w:val="006F202D"/>
    <w:rsid w:val="006F383A"/>
    <w:rsid w:val="006F668C"/>
    <w:rsid w:val="007044FB"/>
    <w:rsid w:val="00730566"/>
    <w:rsid w:val="00732459"/>
    <w:rsid w:val="00732DC4"/>
    <w:rsid w:val="00743144"/>
    <w:rsid w:val="007559A8"/>
    <w:rsid w:val="007606F2"/>
    <w:rsid w:val="00772DB8"/>
    <w:rsid w:val="0077441D"/>
    <w:rsid w:val="0077491E"/>
    <w:rsid w:val="00783470"/>
    <w:rsid w:val="00783F0D"/>
    <w:rsid w:val="00784A96"/>
    <w:rsid w:val="00797FF7"/>
    <w:rsid w:val="007B1820"/>
    <w:rsid w:val="007C79CB"/>
    <w:rsid w:val="007D474A"/>
    <w:rsid w:val="007D609D"/>
    <w:rsid w:val="007E73F7"/>
    <w:rsid w:val="00804D57"/>
    <w:rsid w:val="00810A81"/>
    <w:rsid w:val="0081376C"/>
    <w:rsid w:val="0081421B"/>
    <w:rsid w:val="00823406"/>
    <w:rsid w:val="00851B02"/>
    <w:rsid w:val="00853DB8"/>
    <w:rsid w:val="008648DA"/>
    <w:rsid w:val="00877175"/>
    <w:rsid w:val="008916D2"/>
    <w:rsid w:val="00891C4D"/>
    <w:rsid w:val="008921F6"/>
    <w:rsid w:val="008A2160"/>
    <w:rsid w:val="008A7FAD"/>
    <w:rsid w:val="008C5433"/>
    <w:rsid w:val="008D023D"/>
    <w:rsid w:val="008D3FC0"/>
    <w:rsid w:val="008D40D0"/>
    <w:rsid w:val="008D652D"/>
    <w:rsid w:val="008E3516"/>
    <w:rsid w:val="008E7610"/>
    <w:rsid w:val="008F0708"/>
    <w:rsid w:val="00900A5B"/>
    <w:rsid w:val="0090198D"/>
    <w:rsid w:val="009230E7"/>
    <w:rsid w:val="0092322C"/>
    <w:rsid w:val="00926011"/>
    <w:rsid w:val="0092744B"/>
    <w:rsid w:val="009344F6"/>
    <w:rsid w:val="00934A90"/>
    <w:rsid w:val="009352DB"/>
    <w:rsid w:val="009404D4"/>
    <w:rsid w:val="009503CD"/>
    <w:rsid w:val="00971FEA"/>
    <w:rsid w:val="00981CDF"/>
    <w:rsid w:val="00985803"/>
    <w:rsid w:val="009914BF"/>
    <w:rsid w:val="00997D21"/>
    <w:rsid w:val="009A557C"/>
    <w:rsid w:val="009B2BFC"/>
    <w:rsid w:val="009C0F9F"/>
    <w:rsid w:val="009D20F1"/>
    <w:rsid w:val="009D2C17"/>
    <w:rsid w:val="009D3ACA"/>
    <w:rsid w:val="009D7402"/>
    <w:rsid w:val="009E70C5"/>
    <w:rsid w:val="009F2E4E"/>
    <w:rsid w:val="009F3912"/>
    <w:rsid w:val="009F6799"/>
    <w:rsid w:val="00A0022F"/>
    <w:rsid w:val="00A00CAB"/>
    <w:rsid w:val="00A32275"/>
    <w:rsid w:val="00A36128"/>
    <w:rsid w:val="00A41305"/>
    <w:rsid w:val="00A53405"/>
    <w:rsid w:val="00A579F0"/>
    <w:rsid w:val="00A623BF"/>
    <w:rsid w:val="00A72F82"/>
    <w:rsid w:val="00A74D45"/>
    <w:rsid w:val="00A75B6C"/>
    <w:rsid w:val="00A823B9"/>
    <w:rsid w:val="00A8481A"/>
    <w:rsid w:val="00A92423"/>
    <w:rsid w:val="00A95B87"/>
    <w:rsid w:val="00AA02AB"/>
    <w:rsid w:val="00AA4180"/>
    <w:rsid w:val="00AB0105"/>
    <w:rsid w:val="00AB359F"/>
    <w:rsid w:val="00AB59F8"/>
    <w:rsid w:val="00AC5ABC"/>
    <w:rsid w:val="00AD2F5D"/>
    <w:rsid w:val="00AE3ED1"/>
    <w:rsid w:val="00AE6378"/>
    <w:rsid w:val="00AE6AFF"/>
    <w:rsid w:val="00AE781A"/>
    <w:rsid w:val="00B10971"/>
    <w:rsid w:val="00B11A95"/>
    <w:rsid w:val="00B2398E"/>
    <w:rsid w:val="00B34E65"/>
    <w:rsid w:val="00B41DEE"/>
    <w:rsid w:val="00B470A5"/>
    <w:rsid w:val="00B5273A"/>
    <w:rsid w:val="00B54C9C"/>
    <w:rsid w:val="00B5643B"/>
    <w:rsid w:val="00B64B3F"/>
    <w:rsid w:val="00B65429"/>
    <w:rsid w:val="00B80B1E"/>
    <w:rsid w:val="00B94C90"/>
    <w:rsid w:val="00BA5985"/>
    <w:rsid w:val="00BA600E"/>
    <w:rsid w:val="00BB547C"/>
    <w:rsid w:val="00BC0CF3"/>
    <w:rsid w:val="00BC2C1F"/>
    <w:rsid w:val="00BC6332"/>
    <w:rsid w:val="00BE3C5C"/>
    <w:rsid w:val="00BE4FA2"/>
    <w:rsid w:val="00BE5D14"/>
    <w:rsid w:val="00BF420E"/>
    <w:rsid w:val="00C012F9"/>
    <w:rsid w:val="00C07822"/>
    <w:rsid w:val="00C078BC"/>
    <w:rsid w:val="00C1757A"/>
    <w:rsid w:val="00C210BA"/>
    <w:rsid w:val="00C218E7"/>
    <w:rsid w:val="00C24211"/>
    <w:rsid w:val="00C327E0"/>
    <w:rsid w:val="00C32D0A"/>
    <w:rsid w:val="00C53526"/>
    <w:rsid w:val="00C543DB"/>
    <w:rsid w:val="00C54EF6"/>
    <w:rsid w:val="00C5702A"/>
    <w:rsid w:val="00C57A2A"/>
    <w:rsid w:val="00C60714"/>
    <w:rsid w:val="00C61C8F"/>
    <w:rsid w:val="00C62139"/>
    <w:rsid w:val="00C625B9"/>
    <w:rsid w:val="00C84DFC"/>
    <w:rsid w:val="00C935E6"/>
    <w:rsid w:val="00CB3D6E"/>
    <w:rsid w:val="00CC066B"/>
    <w:rsid w:val="00CC09BC"/>
    <w:rsid w:val="00CC7118"/>
    <w:rsid w:val="00CD101A"/>
    <w:rsid w:val="00CD4D87"/>
    <w:rsid w:val="00CE674B"/>
    <w:rsid w:val="00CF3FBA"/>
    <w:rsid w:val="00CF52EA"/>
    <w:rsid w:val="00D05076"/>
    <w:rsid w:val="00D05234"/>
    <w:rsid w:val="00D06CA9"/>
    <w:rsid w:val="00D307A6"/>
    <w:rsid w:val="00D37FAB"/>
    <w:rsid w:val="00D52135"/>
    <w:rsid w:val="00D560A1"/>
    <w:rsid w:val="00D722DF"/>
    <w:rsid w:val="00D724B4"/>
    <w:rsid w:val="00D728C1"/>
    <w:rsid w:val="00D772F4"/>
    <w:rsid w:val="00D77BE0"/>
    <w:rsid w:val="00D8509A"/>
    <w:rsid w:val="00D9018C"/>
    <w:rsid w:val="00D90445"/>
    <w:rsid w:val="00D916C1"/>
    <w:rsid w:val="00D93ABB"/>
    <w:rsid w:val="00DA39DD"/>
    <w:rsid w:val="00DA4938"/>
    <w:rsid w:val="00DA4ED7"/>
    <w:rsid w:val="00DB0D17"/>
    <w:rsid w:val="00DB4BBF"/>
    <w:rsid w:val="00DC3F60"/>
    <w:rsid w:val="00DC5F02"/>
    <w:rsid w:val="00DC6B77"/>
    <w:rsid w:val="00DC7147"/>
    <w:rsid w:val="00DD168C"/>
    <w:rsid w:val="00DD523D"/>
    <w:rsid w:val="00DE0DFD"/>
    <w:rsid w:val="00DE1036"/>
    <w:rsid w:val="00DF480F"/>
    <w:rsid w:val="00DF601E"/>
    <w:rsid w:val="00DF66D7"/>
    <w:rsid w:val="00DF7451"/>
    <w:rsid w:val="00E072F5"/>
    <w:rsid w:val="00E075DB"/>
    <w:rsid w:val="00E11A3B"/>
    <w:rsid w:val="00E134E8"/>
    <w:rsid w:val="00E23894"/>
    <w:rsid w:val="00E25738"/>
    <w:rsid w:val="00E4006C"/>
    <w:rsid w:val="00E41989"/>
    <w:rsid w:val="00E51CAA"/>
    <w:rsid w:val="00E60C05"/>
    <w:rsid w:val="00E8423F"/>
    <w:rsid w:val="00E847A9"/>
    <w:rsid w:val="00E86782"/>
    <w:rsid w:val="00EA379A"/>
    <w:rsid w:val="00EA6B06"/>
    <w:rsid w:val="00EB7E15"/>
    <w:rsid w:val="00EC26BD"/>
    <w:rsid w:val="00ED1FBD"/>
    <w:rsid w:val="00ED3283"/>
    <w:rsid w:val="00ED7842"/>
    <w:rsid w:val="00EE2273"/>
    <w:rsid w:val="00EE5921"/>
    <w:rsid w:val="00EF0440"/>
    <w:rsid w:val="00EF2FB7"/>
    <w:rsid w:val="00F00EA0"/>
    <w:rsid w:val="00F1130D"/>
    <w:rsid w:val="00F34E5D"/>
    <w:rsid w:val="00F451E9"/>
    <w:rsid w:val="00F61725"/>
    <w:rsid w:val="00F623C2"/>
    <w:rsid w:val="00F65486"/>
    <w:rsid w:val="00F65FCC"/>
    <w:rsid w:val="00F66DDE"/>
    <w:rsid w:val="00F70941"/>
    <w:rsid w:val="00F74017"/>
    <w:rsid w:val="00F778D0"/>
    <w:rsid w:val="00F8554B"/>
    <w:rsid w:val="00FB0A08"/>
    <w:rsid w:val="00FB3476"/>
    <w:rsid w:val="00FB71C1"/>
    <w:rsid w:val="00FC71DB"/>
    <w:rsid w:val="00FD0410"/>
    <w:rsid w:val="00FF1258"/>
    <w:rsid w:val="00FF1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31"/>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084C-D8B8-49A7-95CF-D2FBB6B6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15</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398</cp:revision>
  <dcterms:created xsi:type="dcterms:W3CDTF">2018-09-10T02:21:00Z</dcterms:created>
  <dcterms:modified xsi:type="dcterms:W3CDTF">2019-01-19T06:33:00Z</dcterms:modified>
</cp:coreProperties>
</file>