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diagrams/drawing3.xml" ContentType="application/vnd.ms-office.drawingml.diagramDrawing+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EFD" w:rsidRPr="000E3974" w:rsidRDefault="009D4EFD" w:rsidP="009D4EFD">
      <w:pPr>
        <w:jc w:val="center"/>
        <w:rPr>
          <w:rFonts w:ascii="Arial" w:eastAsia="Times New Roman" w:hAnsi="Arial" w:cs="Arial"/>
          <w:b/>
          <w:bCs/>
          <w:color w:val="31849B"/>
          <w:spacing w:val="-3"/>
          <w:sz w:val="32"/>
          <w:szCs w:val="32"/>
        </w:rPr>
      </w:pPr>
      <w:r w:rsidRPr="000E3974">
        <w:rPr>
          <w:rFonts w:ascii="Arial" w:eastAsia="Times New Roman" w:hAnsi="Arial" w:cs="Arial"/>
          <w:b/>
          <w:bCs/>
          <w:color w:val="31849B"/>
          <w:spacing w:val="-3"/>
          <w:sz w:val="32"/>
          <w:szCs w:val="32"/>
        </w:rPr>
        <w:t>Viện Nghiên cứu quản lý kinh tế Trung ương</w:t>
      </w:r>
    </w:p>
    <w:p w:rsidR="009D4EFD" w:rsidRPr="000E3974" w:rsidRDefault="009D4EFD" w:rsidP="009D4EFD">
      <w:pPr>
        <w:jc w:val="center"/>
        <w:rPr>
          <w:rFonts w:ascii="Arial" w:eastAsia="Times New Roman" w:hAnsi="Arial" w:cs="Arial"/>
          <w:b/>
          <w:bCs/>
          <w:color w:val="31849B"/>
          <w:spacing w:val="-3"/>
          <w:sz w:val="32"/>
          <w:szCs w:val="32"/>
        </w:rPr>
      </w:pPr>
      <w:r w:rsidRPr="000E3974">
        <w:rPr>
          <w:rFonts w:ascii="Arial" w:eastAsia="Times New Roman" w:hAnsi="Arial" w:cs="Arial"/>
          <w:b/>
          <w:bCs/>
          <w:color w:val="31849B"/>
          <w:spacing w:val="-3"/>
          <w:sz w:val="32"/>
          <w:szCs w:val="32"/>
        </w:rPr>
        <w:t>Trung tâm Thông tin – Tư liệu</w:t>
      </w:r>
    </w:p>
    <w:p w:rsidR="009D4EFD" w:rsidRPr="000E3974" w:rsidRDefault="009D4EFD" w:rsidP="009D4EFD">
      <w:pPr>
        <w:jc w:val="center"/>
        <w:rPr>
          <w:rFonts w:ascii="Arial" w:eastAsia="Times New Roman" w:hAnsi="Arial" w:cs="Arial"/>
          <w:b/>
          <w:bCs/>
          <w:color w:val="31849B"/>
          <w:spacing w:val="-3"/>
          <w:sz w:val="32"/>
          <w:szCs w:val="32"/>
        </w:rPr>
      </w:pPr>
      <w:r w:rsidRPr="000E3974">
        <w:rPr>
          <w:rFonts w:ascii="Arial" w:eastAsia="Times New Roman" w:hAnsi="Arial" w:cs="Arial"/>
          <w:b/>
          <w:bCs/>
          <w:color w:val="31849B"/>
          <w:spacing w:val="-3"/>
          <w:sz w:val="32"/>
          <w:szCs w:val="32"/>
        </w:rPr>
        <w:t>-------------------------</w:t>
      </w:r>
    </w:p>
    <w:p w:rsidR="009D4EFD" w:rsidRPr="000E3974" w:rsidRDefault="009D4EFD" w:rsidP="009D4EFD">
      <w:pPr>
        <w:rPr>
          <w:rFonts w:ascii="Verdana" w:eastAsia="Times New Roman" w:hAnsi="Verdana" w:cs="Cambria"/>
          <w:b/>
          <w:bCs/>
          <w:color w:val="000000"/>
          <w:spacing w:val="-3"/>
          <w:sz w:val="23"/>
          <w:szCs w:val="23"/>
        </w:rPr>
      </w:pPr>
    </w:p>
    <w:p w:rsidR="009D4EFD" w:rsidRPr="000E3974" w:rsidRDefault="009D4EFD" w:rsidP="009D4EFD">
      <w:pPr>
        <w:rPr>
          <w:rFonts w:ascii="Verdana" w:eastAsia="Times New Roman" w:hAnsi="Verdana" w:cs="Cambria"/>
          <w:b/>
          <w:bCs/>
          <w:color w:val="000000"/>
          <w:spacing w:val="-3"/>
          <w:sz w:val="23"/>
          <w:szCs w:val="23"/>
        </w:rPr>
      </w:pPr>
    </w:p>
    <w:p w:rsidR="009D4EFD" w:rsidRPr="000E3974" w:rsidRDefault="009D4EFD" w:rsidP="009D4EFD">
      <w:pPr>
        <w:rPr>
          <w:rFonts w:ascii="Verdana" w:hAnsi="Verdana" w:cs="Cambria"/>
          <w:b/>
          <w:bCs/>
          <w:color w:val="000000"/>
          <w:spacing w:val="-3"/>
          <w:sz w:val="23"/>
          <w:szCs w:val="23"/>
        </w:rPr>
      </w:pPr>
    </w:p>
    <w:p w:rsidR="009D4EFD" w:rsidRPr="000E3974" w:rsidRDefault="009D4EFD" w:rsidP="009D4EFD">
      <w:pPr>
        <w:rPr>
          <w:rFonts w:ascii="Verdana" w:eastAsia="Times New Roman" w:hAnsi="Verdana" w:cs="Cambria"/>
          <w:b/>
          <w:bCs/>
          <w:color w:val="000000"/>
          <w:spacing w:val="-3"/>
          <w:sz w:val="23"/>
          <w:szCs w:val="23"/>
        </w:rPr>
      </w:pPr>
    </w:p>
    <w:p w:rsidR="009D4EFD" w:rsidRPr="000E3974" w:rsidRDefault="009D4EFD" w:rsidP="009D4EFD">
      <w:pPr>
        <w:rPr>
          <w:rFonts w:ascii="Verdana" w:hAnsi="Verdana" w:cs="Cambria"/>
          <w:b/>
          <w:bCs/>
          <w:color w:val="000000"/>
          <w:spacing w:val="-3"/>
          <w:sz w:val="23"/>
          <w:szCs w:val="23"/>
        </w:rPr>
      </w:pPr>
    </w:p>
    <w:p w:rsidR="009D4EFD" w:rsidRPr="000E3974" w:rsidRDefault="009D4EFD" w:rsidP="009D4EFD">
      <w:pPr>
        <w:rPr>
          <w:rFonts w:ascii="Verdana" w:hAnsi="Verdana" w:cs="Cambria"/>
          <w:b/>
          <w:bCs/>
          <w:color w:val="000000"/>
          <w:spacing w:val="-3"/>
          <w:sz w:val="23"/>
          <w:szCs w:val="23"/>
        </w:rPr>
      </w:pPr>
    </w:p>
    <w:p w:rsidR="009D4EFD" w:rsidRPr="000E3974" w:rsidRDefault="009D4EFD" w:rsidP="009D4EFD">
      <w:pPr>
        <w:rPr>
          <w:rFonts w:ascii="Verdana" w:eastAsia="Times New Roman" w:hAnsi="Verdana" w:cs="Cambria"/>
          <w:b/>
          <w:bCs/>
          <w:color w:val="000000"/>
          <w:spacing w:val="-3"/>
          <w:sz w:val="23"/>
          <w:szCs w:val="23"/>
        </w:rPr>
      </w:pPr>
    </w:p>
    <w:p w:rsidR="009D4EFD" w:rsidRPr="000E3974" w:rsidRDefault="009D4EFD" w:rsidP="009D4EFD">
      <w:pPr>
        <w:jc w:val="center"/>
        <w:rPr>
          <w:rFonts w:ascii="Verdana" w:eastAsia="Times New Roman" w:hAnsi="Verdana" w:cs="Calibri"/>
          <w:b/>
          <w:bCs/>
          <w:color w:val="000000"/>
          <w:spacing w:val="-3"/>
          <w:sz w:val="48"/>
          <w:szCs w:val="48"/>
        </w:rPr>
      </w:pPr>
      <w:r w:rsidRPr="000E3974">
        <w:rPr>
          <w:rFonts w:ascii="Verdana" w:eastAsia="Times New Roman" w:hAnsi="Verdana" w:cs="Calibri"/>
          <w:b/>
          <w:bCs/>
          <w:color w:val="000000"/>
          <w:spacing w:val="-3"/>
          <w:sz w:val="48"/>
          <w:szCs w:val="48"/>
        </w:rPr>
        <w:t xml:space="preserve">Chuyên đề Số </w:t>
      </w:r>
      <w:r w:rsidR="00092FD2">
        <w:rPr>
          <w:rFonts w:ascii="Verdana" w:eastAsia="Times New Roman" w:hAnsi="Verdana" w:cs="Calibri"/>
          <w:b/>
          <w:bCs/>
          <w:color w:val="000000"/>
          <w:spacing w:val="-3"/>
          <w:sz w:val="48"/>
          <w:szCs w:val="48"/>
        </w:rPr>
        <w:t>20</w:t>
      </w:r>
      <w:r w:rsidRPr="000E3974">
        <w:rPr>
          <w:rFonts w:ascii="Verdana" w:eastAsia="Times New Roman" w:hAnsi="Verdana" w:cs="Calibri"/>
          <w:b/>
          <w:bCs/>
          <w:color w:val="000000"/>
          <w:spacing w:val="-3"/>
          <w:sz w:val="48"/>
          <w:szCs w:val="48"/>
        </w:rPr>
        <w:t>:</w:t>
      </w:r>
    </w:p>
    <w:p w:rsidR="009D4EFD" w:rsidRPr="00092FD2" w:rsidRDefault="009D4EFD" w:rsidP="009D4EFD">
      <w:pPr>
        <w:spacing w:before="0" w:after="160" w:line="259" w:lineRule="auto"/>
        <w:jc w:val="center"/>
        <w:rPr>
          <w:rFonts w:ascii="Verdana" w:hAnsi="Verdana" w:cs="Arial"/>
          <w:b/>
          <w:bCs/>
          <w:color w:val="FF0000"/>
          <w:spacing w:val="-3"/>
          <w:sz w:val="48"/>
          <w:szCs w:val="48"/>
        </w:rPr>
      </w:pPr>
      <w:r w:rsidRPr="00092FD2">
        <w:rPr>
          <w:rFonts w:ascii="Verdana" w:hAnsi="Verdana" w:cs="Arial"/>
          <w:b/>
          <w:bCs/>
          <w:color w:val="FF0000"/>
          <w:spacing w:val="-3"/>
          <w:sz w:val="48"/>
          <w:szCs w:val="48"/>
        </w:rPr>
        <w:t>Các chính sách thúc đẩy doanh nghiệp vừa và nhỏ tham gia vào Công nghiệp 4.0 tạ</w:t>
      </w:r>
      <w:r w:rsidR="00092FD2">
        <w:rPr>
          <w:rFonts w:ascii="Verdana" w:hAnsi="Verdana" w:cs="Arial"/>
          <w:b/>
          <w:bCs/>
          <w:color w:val="FF0000"/>
          <w:spacing w:val="-3"/>
          <w:sz w:val="48"/>
          <w:szCs w:val="48"/>
        </w:rPr>
        <w:t>i Châu Á:</w:t>
      </w:r>
      <w:r w:rsidR="00092FD2">
        <w:rPr>
          <w:rFonts w:ascii="Verdana" w:hAnsi="Verdana" w:cs="Arial"/>
          <w:b/>
          <w:bCs/>
          <w:color w:val="FF0000"/>
          <w:spacing w:val="-3"/>
          <w:sz w:val="48"/>
          <w:szCs w:val="48"/>
        </w:rPr>
        <w:br/>
        <w:t>K</w:t>
      </w:r>
      <w:r w:rsidRPr="00092FD2">
        <w:rPr>
          <w:rFonts w:ascii="Verdana" w:hAnsi="Verdana" w:cs="Arial"/>
          <w:b/>
          <w:bCs/>
          <w:color w:val="FF0000"/>
          <w:spacing w:val="-3"/>
          <w:sz w:val="48"/>
          <w:szCs w:val="48"/>
        </w:rPr>
        <w:t>inh nghiệm và hàm ý chính sách</w:t>
      </w:r>
    </w:p>
    <w:p w:rsidR="009D4EFD" w:rsidRPr="000E3974" w:rsidRDefault="009D4EFD" w:rsidP="009D4EFD">
      <w:pPr>
        <w:jc w:val="center"/>
        <w:rPr>
          <w:rFonts w:ascii="Verdana" w:eastAsia="Times New Roman" w:hAnsi="Verdana" w:cs="Cambria"/>
          <w:b/>
          <w:bCs/>
          <w:color w:val="000000"/>
          <w:spacing w:val="-3"/>
          <w:sz w:val="23"/>
          <w:szCs w:val="23"/>
        </w:rPr>
      </w:pPr>
    </w:p>
    <w:p w:rsidR="009D4EFD" w:rsidRPr="000E3974" w:rsidRDefault="009D4EFD" w:rsidP="009D4EFD">
      <w:pPr>
        <w:rPr>
          <w:rFonts w:ascii="Verdana" w:eastAsia="Times New Roman" w:hAnsi="Verdana" w:cs="Cambria"/>
          <w:b/>
          <w:bCs/>
          <w:color w:val="000000"/>
          <w:spacing w:val="-3"/>
          <w:sz w:val="23"/>
          <w:szCs w:val="23"/>
        </w:rPr>
      </w:pPr>
    </w:p>
    <w:p w:rsidR="009D4EFD" w:rsidRPr="000E3974" w:rsidRDefault="009D4EFD" w:rsidP="009D4EFD">
      <w:pPr>
        <w:rPr>
          <w:rFonts w:ascii="Verdana" w:eastAsia="Times New Roman" w:hAnsi="Verdana" w:cs="Arial"/>
          <w:bCs/>
          <w:color w:val="000000"/>
          <w:spacing w:val="-3"/>
          <w:sz w:val="23"/>
          <w:szCs w:val="23"/>
        </w:rPr>
      </w:pPr>
    </w:p>
    <w:p w:rsidR="009D4EFD" w:rsidRPr="000E3974" w:rsidRDefault="009D4EFD" w:rsidP="009D4EFD">
      <w:pPr>
        <w:rPr>
          <w:rFonts w:ascii="Verdana" w:hAnsi="Verdana" w:cs="Arial"/>
          <w:bCs/>
          <w:color w:val="000000"/>
          <w:spacing w:val="-3"/>
          <w:sz w:val="23"/>
          <w:szCs w:val="23"/>
        </w:rPr>
      </w:pPr>
    </w:p>
    <w:p w:rsidR="009D4EFD" w:rsidRPr="000E3974" w:rsidRDefault="009D4EFD" w:rsidP="009D4EFD">
      <w:pPr>
        <w:rPr>
          <w:rFonts w:ascii="Verdana" w:hAnsi="Verdana" w:cs="Arial"/>
          <w:bCs/>
          <w:color w:val="000000"/>
          <w:spacing w:val="-3"/>
          <w:sz w:val="23"/>
          <w:szCs w:val="23"/>
        </w:rPr>
      </w:pPr>
    </w:p>
    <w:p w:rsidR="009D4EFD" w:rsidRPr="000E3974" w:rsidRDefault="009D4EFD" w:rsidP="009D4EFD">
      <w:pPr>
        <w:rPr>
          <w:rFonts w:ascii="Verdana" w:hAnsi="Verdana" w:cs="Arial"/>
          <w:bCs/>
          <w:color w:val="000000"/>
          <w:spacing w:val="-3"/>
          <w:sz w:val="23"/>
          <w:szCs w:val="23"/>
        </w:rPr>
      </w:pPr>
    </w:p>
    <w:p w:rsidR="009D4EFD" w:rsidRPr="000E3974" w:rsidRDefault="009D4EFD" w:rsidP="009D4EFD">
      <w:pPr>
        <w:rPr>
          <w:rFonts w:ascii="Verdana" w:hAnsi="Verdana" w:cs="Arial"/>
          <w:bCs/>
          <w:color w:val="000000"/>
          <w:spacing w:val="-3"/>
          <w:sz w:val="23"/>
          <w:szCs w:val="23"/>
        </w:rPr>
      </w:pPr>
    </w:p>
    <w:p w:rsidR="009D4EFD" w:rsidRPr="000E3974" w:rsidRDefault="009D4EFD" w:rsidP="009D4EFD">
      <w:pPr>
        <w:rPr>
          <w:rFonts w:ascii="Verdana" w:hAnsi="Verdana" w:cs="Arial"/>
          <w:bCs/>
          <w:color w:val="000000"/>
          <w:spacing w:val="-3"/>
          <w:sz w:val="23"/>
          <w:szCs w:val="23"/>
        </w:rPr>
      </w:pPr>
    </w:p>
    <w:p w:rsidR="009D4EFD" w:rsidRPr="000E3974" w:rsidRDefault="009D4EFD" w:rsidP="009D4EFD">
      <w:pPr>
        <w:rPr>
          <w:rFonts w:ascii="Verdana" w:hAnsi="Verdana" w:cs="Arial"/>
          <w:bCs/>
          <w:color w:val="000000"/>
          <w:spacing w:val="-3"/>
          <w:sz w:val="23"/>
          <w:szCs w:val="23"/>
        </w:rPr>
      </w:pPr>
    </w:p>
    <w:p w:rsidR="009D4EFD" w:rsidRPr="000E3974" w:rsidRDefault="009D4EFD" w:rsidP="009D4EFD">
      <w:pPr>
        <w:rPr>
          <w:rFonts w:ascii="Verdana" w:hAnsi="Verdana" w:cs="Arial"/>
          <w:bCs/>
          <w:color w:val="000000"/>
          <w:spacing w:val="-3"/>
          <w:sz w:val="23"/>
          <w:szCs w:val="23"/>
        </w:rPr>
      </w:pPr>
    </w:p>
    <w:p w:rsidR="009D4EFD" w:rsidRPr="000E3974" w:rsidRDefault="009D4EFD" w:rsidP="009D4EFD">
      <w:pPr>
        <w:rPr>
          <w:rFonts w:ascii="Verdana" w:eastAsia="Times New Roman" w:hAnsi="Verdana" w:cs="Arial"/>
          <w:bCs/>
          <w:color w:val="000000"/>
          <w:spacing w:val="-3"/>
          <w:sz w:val="23"/>
          <w:szCs w:val="23"/>
        </w:rPr>
      </w:pPr>
    </w:p>
    <w:p w:rsidR="009D4EFD" w:rsidRPr="000E3974" w:rsidRDefault="009D4EFD" w:rsidP="009D4EFD">
      <w:pPr>
        <w:jc w:val="center"/>
        <w:rPr>
          <w:rFonts w:ascii="Verdana" w:eastAsia="Times New Roman" w:hAnsi="Verdana" w:cs="Arial"/>
          <w:bCs/>
          <w:color w:val="000000"/>
          <w:spacing w:val="-3"/>
          <w:sz w:val="32"/>
          <w:szCs w:val="32"/>
        </w:rPr>
      </w:pPr>
      <w:r w:rsidRPr="000E3974">
        <w:rPr>
          <w:rFonts w:ascii="Verdana" w:eastAsia="Times New Roman" w:hAnsi="Verdana" w:cs="Arial"/>
          <w:bCs/>
          <w:color w:val="000000"/>
          <w:spacing w:val="-3"/>
          <w:sz w:val="32"/>
          <w:szCs w:val="32"/>
        </w:rPr>
        <w:t>Hà Nội – 2018</w:t>
      </w:r>
    </w:p>
    <w:sdt>
      <w:sdtPr>
        <w:id w:val="718391"/>
        <w:docPartObj>
          <w:docPartGallery w:val="Table of Contents"/>
          <w:docPartUnique/>
        </w:docPartObj>
      </w:sdtPr>
      <w:sdtEndPr>
        <w:rPr>
          <w:rFonts w:ascii="Times New Roman" w:eastAsiaTheme="minorEastAsia" w:hAnsi="Times New Roman" w:cstheme="minorBidi"/>
          <w:b w:val="0"/>
          <w:bCs w:val="0"/>
          <w:color w:val="auto"/>
          <w:sz w:val="24"/>
          <w:szCs w:val="22"/>
          <w:lang w:eastAsia="ja-JP"/>
        </w:rPr>
      </w:sdtEndPr>
      <w:sdtContent>
        <w:p w:rsidR="00D0578E" w:rsidRDefault="00D0578E" w:rsidP="00D0578E">
          <w:pPr>
            <w:pStyle w:val="TOCHeading"/>
            <w:jc w:val="center"/>
          </w:pPr>
        </w:p>
        <w:p w:rsidR="00D0578E" w:rsidRPr="00D0578E" w:rsidRDefault="00D0578E" w:rsidP="00D0578E">
          <w:pPr>
            <w:pStyle w:val="TOCHeading"/>
            <w:jc w:val="center"/>
            <w:rPr>
              <w:rFonts w:ascii="Verdana" w:hAnsi="Verdana"/>
              <w:sz w:val="23"/>
              <w:szCs w:val="23"/>
            </w:rPr>
          </w:pPr>
          <w:r w:rsidRPr="00D0578E">
            <w:rPr>
              <w:rFonts w:ascii="Verdana" w:hAnsi="Verdana"/>
              <w:sz w:val="23"/>
              <w:szCs w:val="23"/>
            </w:rPr>
            <w:t>MỤC LỤC</w:t>
          </w:r>
        </w:p>
        <w:p w:rsidR="00D0578E" w:rsidRPr="00D0578E" w:rsidRDefault="00D0578E">
          <w:pPr>
            <w:pStyle w:val="TOC1"/>
            <w:tabs>
              <w:tab w:val="right" w:leader="dot" w:pos="9962"/>
            </w:tabs>
            <w:rPr>
              <w:rFonts w:ascii="Verdana" w:hAnsi="Verdana"/>
              <w:noProof/>
              <w:sz w:val="23"/>
              <w:szCs w:val="23"/>
            </w:rPr>
          </w:pPr>
          <w:r w:rsidRPr="00D0578E">
            <w:rPr>
              <w:rFonts w:ascii="Verdana" w:hAnsi="Verdana"/>
              <w:sz w:val="23"/>
              <w:szCs w:val="23"/>
            </w:rPr>
            <w:fldChar w:fldCharType="begin"/>
          </w:r>
          <w:r w:rsidRPr="00D0578E">
            <w:rPr>
              <w:rFonts w:ascii="Verdana" w:hAnsi="Verdana"/>
              <w:sz w:val="23"/>
              <w:szCs w:val="23"/>
            </w:rPr>
            <w:instrText xml:space="preserve"> TOC \o "1-3" \h \z \u </w:instrText>
          </w:r>
          <w:r w:rsidRPr="00D0578E">
            <w:rPr>
              <w:rFonts w:ascii="Verdana" w:hAnsi="Verdana"/>
              <w:sz w:val="23"/>
              <w:szCs w:val="23"/>
            </w:rPr>
            <w:fldChar w:fldCharType="separate"/>
          </w:r>
          <w:hyperlink w:anchor="_Toc532199353" w:history="1">
            <w:r w:rsidRPr="00D0578E">
              <w:rPr>
                <w:rStyle w:val="Hyperlink"/>
                <w:rFonts w:ascii="Verdana" w:hAnsi="Verdana"/>
                <w:noProof/>
                <w:spacing w:val="-3"/>
                <w:sz w:val="23"/>
                <w:szCs w:val="23"/>
              </w:rPr>
              <w:t>1. Bối cảnh</w:t>
            </w:r>
            <w:r w:rsidRPr="00D0578E">
              <w:rPr>
                <w:rFonts w:ascii="Verdana" w:hAnsi="Verdana"/>
                <w:noProof/>
                <w:webHidden/>
                <w:sz w:val="23"/>
                <w:szCs w:val="23"/>
              </w:rPr>
              <w:tab/>
            </w:r>
            <w:r w:rsidRPr="00D0578E">
              <w:rPr>
                <w:rFonts w:ascii="Verdana" w:hAnsi="Verdana"/>
                <w:noProof/>
                <w:webHidden/>
                <w:sz w:val="23"/>
                <w:szCs w:val="23"/>
              </w:rPr>
              <w:fldChar w:fldCharType="begin"/>
            </w:r>
            <w:r w:rsidRPr="00D0578E">
              <w:rPr>
                <w:rFonts w:ascii="Verdana" w:hAnsi="Verdana"/>
                <w:noProof/>
                <w:webHidden/>
                <w:sz w:val="23"/>
                <w:szCs w:val="23"/>
              </w:rPr>
              <w:instrText xml:space="preserve"> PAGEREF _Toc532199353 \h </w:instrText>
            </w:r>
            <w:r w:rsidRPr="00D0578E">
              <w:rPr>
                <w:rFonts w:ascii="Verdana" w:hAnsi="Verdana"/>
                <w:noProof/>
                <w:webHidden/>
                <w:sz w:val="23"/>
                <w:szCs w:val="23"/>
              </w:rPr>
            </w:r>
            <w:r w:rsidRPr="00D0578E">
              <w:rPr>
                <w:rFonts w:ascii="Verdana" w:hAnsi="Verdana"/>
                <w:noProof/>
                <w:webHidden/>
                <w:sz w:val="23"/>
                <w:szCs w:val="23"/>
              </w:rPr>
              <w:fldChar w:fldCharType="separate"/>
            </w:r>
            <w:r>
              <w:rPr>
                <w:rFonts w:ascii="Verdana" w:hAnsi="Verdana"/>
                <w:noProof/>
                <w:webHidden/>
                <w:sz w:val="23"/>
                <w:szCs w:val="23"/>
              </w:rPr>
              <w:t>2</w:t>
            </w:r>
            <w:r w:rsidRPr="00D0578E">
              <w:rPr>
                <w:rFonts w:ascii="Verdana" w:hAnsi="Verdana"/>
                <w:noProof/>
                <w:webHidden/>
                <w:sz w:val="23"/>
                <w:szCs w:val="23"/>
              </w:rPr>
              <w:fldChar w:fldCharType="end"/>
            </w:r>
          </w:hyperlink>
        </w:p>
        <w:p w:rsidR="00D0578E" w:rsidRPr="00D0578E" w:rsidRDefault="00D0578E">
          <w:pPr>
            <w:pStyle w:val="TOC1"/>
            <w:tabs>
              <w:tab w:val="right" w:leader="dot" w:pos="9962"/>
            </w:tabs>
            <w:rPr>
              <w:rFonts w:ascii="Verdana" w:hAnsi="Verdana"/>
              <w:noProof/>
              <w:sz w:val="23"/>
              <w:szCs w:val="23"/>
            </w:rPr>
          </w:pPr>
          <w:hyperlink w:anchor="_Toc532199354" w:history="1">
            <w:r w:rsidRPr="00D0578E">
              <w:rPr>
                <w:rStyle w:val="Hyperlink"/>
                <w:rFonts w:ascii="Verdana" w:hAnsi="Verdana"/>
                <w:noProof/>
                <w:spacing w:val="-3"/>
                <w:sz w:val="23"/>
                <w:szCs w:val="23"/>
              </w:rPr>
              <w:t>2. Kinh nghiệm quốc tế trong việc hỗ trợ DNNVV tham gia CN 4.0</w:t>
            </w:r>
            <w:r w:rsidRPr="00D0578E">
              <w:rPr>
                <w:rFonts w:ascii="Verdana" w:hAnsi="Verdana"/>
                <w:noProof/>
                <w:webHidden/>
                <w:sz w:val="23"/>
                <w:szCs w:val="23"/>
              </w:rPr>
              <w:tab/>
            </w:r>
            <w:r w:rsidRPr="00D0578E">
              <w:rPr>
                <w:rFonts w:ascii="Verdana" w:hAnsi="Verdana"/>
                <w:noProof/>
                <w:webHidden/>
                <w:sz w:val="23"/>
                <w:szCs w:val="23"/>
              </w:rPr>
              <w:fldChar w:fldCharType="begin"/>
            </w:r>
            <w:r w:rsidRPr="00D0578E">
              <w:rPr>
                <w:rFonts w:ascii="Verdana" w:hAnsi="Verdana"/>
                <w:noProof/>
                <w:webHidden/>
                <w:sz w:val="23"/>
                <w:szCs w:val="23"/>
              </w:rPr>
              <w:instrText xml:space="preserve"> PAGEREF _Toc532199354 \h </w:instrText>
            </w:r>
            <w:r w:rsidRPr="00D0578E">
              <w:rPr>
                <w:rFonts w:ascii="Verdana" w:hAnsi="Verdana"/>
                <w:noProof/>
                <w:webHidden/>
                <w:sz w:val="23"/>
                <w:szCs w:val="23"/>
              </w:rPr>
            </w:r>
            <w:r w:rsidRPr="00D0578E">
              <w:rPr>
                <w:rFonts w:ascii="Verdana" w:hAnsi="Verdana"/>
                <w:noProof/>
                <w:webHidden/>
                <w:sz w:val="23"/>
                <w:szCs w:val="23"/>
              </w:rPr>
              <w:fldChar w:fldCharType="separate"/>
            </w:r>
            <w:r>
              <w:rPr>
                <w:rFonts w:ascii="Verdana" w:hAnsi="Verdana"/>
                <w:noProof/>
                <w:webHidden/>
                <w:sz w:val="23"/>
                <w:szCs w:val="23"/>
              </w:rPr>
              <w:t>2</w:t>
            </w:r>
            <w:r w:rsidRPr="00D0578E">
              <w:rPr>
                <w:rFonts w:ascii="Verdana" w:hAnsi="Verdana"/>
                <w:noProof/>
                <w:webHidden/>
                <w:sz w:val="23"/>
                <w:szCs w:val="23"/>
              </w:rPr>
              <w:fldChar w:fldCharType="end"/>
            </w:r>
          </w:hyperlink>
        </w:p>
        <w:p w:rsidR="00D0578E" w:rsidRPr="00D0578E" w:rsidRDefault="00D0578E">
          <w:pPr>
            <w:pStyle w:val="TOC2"/>
            <w:tabs>
              <w:tab w:val="right" w:leader="dot" w:pos="9962"/>
            </w:tabs>
            <w:rPr>
              <w:rFonts w:ascii="Verdana" w:hAnsi="Verdana"/>
              <w:noProof/>
              <w:sz w:val="23"/>
              <w:szCs w:val="23"/>
            </w:rPr>
          </w:pPr>
          <w:hyperlink w:anchor="_Toc532199355" w:history="1">
            <w:r w:rsidRPr="00D0578E">
              <w:rPr>
                <w:rStyle w:val="Hyperlink"/>
                <w:rFonts w:ascii="Verdana" w:hAnsi="Verdana"/>
                <w:noProof/>
                <w:sz w:val="23"/>
                <w:szCs w:val="23"/>
              </w:rPr>
              <w:t>2.1. Các chương trình, chính sách hỗ trợ DNNVV chuyển đổi số hóa tại Singapore</w:t>
            </w:r>
            <w:r w:rsidRPr="00D0578E">
              <w:rPr>
                <w:rFonts w:ascii="Verdana" w:hAnsi="Verdana"/>
                <w:noProof/>
                <w:webHidden/>
                <w:sz w:val="23"/>
                <w:szCs w:val="23"/>
              </w:rPr>
              <w:tab/>
            </w:r>
            <w:r w:rsidRPr="00D0578E">
              <w:rPr>
                <w:rFonts w:ascii="Verdana" w:hAnsi="Verdana"/>
                <w:noProof/>
                <w:webHidden/>
                <w:sz w:val="23"/>
                <w:szCs w:val="23"/>
              </w:rPr>
              <w:fldChar w:fldCharType="begin"/>
            </w:r>
            <w:r w:rsidRPr="00D0578E">
              <w:rPr>
                <w:rFonts w:ascii="Verdana" w:hAnsi="Verdana"/>
                <w:noProof/>
                <w:webHidden/>
                <w:sz w:val="23"/>
                <w:szCs w:val="23"/>
              </w:rPr>
              <w:instrText xml:space="preserve"> PAGEREF _Toc532199355 \h </w:instrText>
            </w:r>
            <w:r w:rsidRPr="00D0578E">
              <w:rPr>
                <w:rFonts w:ascii="Verdana" w:hAnsi="Verdana"/>
                <w:noProof/>
                <w:webHidden/>
                <w:sz w:val="23"/>
                <w:szCs w:val="23"/>
              </w:rPr>
            </w:r>
            <w:r w:rsidRPr="00D0578E">
              <w:rPr>
                <w:rFonts w:ascii="Verdana" w:hAnsi="Verdana"/>
                <w:noProof/>
                <w:webHidden/>
                <w:sz w:val="23"/>
                <w:szCs w:val="23"/>
              </w:rPr>
              <w:fldChar w:fldCharType="separate"/>
            </w:r>
            <w:r>
              <w:rPr>
                <w:rFonts w:ascii="Verdana" w:hAnsi="Verdana"/>
                <w:noProof/>
                <w:webHidden/>
                <w:sz w:val="23"/>
                <w:szCs w:val="23"/>
              </w:rPr>
              <w:t>2</w:t>
            </w:r>
            <w:r w:rsidRPr="00D0578E">
              <w:rPr>
                <w:rFonts w:ascii="Verdana" w:hAnsi="Verdana"/>
                <w:noProof/>
                <w:webHidden/>
                <w:sz w:val="23"/>
                <w:szCs w:val="23"/>
              </w:rPr>
              <w:fldChar w:fldCharType="end"/>
            </w:r>
          </w:hyperlink>
        </w:p>
        <w:p w:rsidR="00D0578E" w:rsidRPr="00D0578E" w:rsidRDefault="00D0578E">
          <w:pPr>
            <w:pStyle w:val="TOC3"/>
            <w:tabs>
              <w:tab w:val="right" w:leader="dot" w:pos="9962"/>
            </w:tabs>
            <w:rPr>
              <w:rFonts w:ascii="Verdana" w:hAnsi="Verdana"/>
              <w:noProof/>
              <w:sz w:val="23"/>
              <w:szCs w:val="23"/>
            </w:rPr>
          </w:pPr>
          <w:hyperlink w:anchor="_Toc532199356" w:history="1">
            <w:r w:rsidRPr="00D0578E">
              <w:rPr>
                <w:rStyle w:val="Hyperlink"/>
                <w:rFonts w:ascii="Verdana" w:hAnsi="Verdana"/>
                <w:noProof/>
                <w:sz w:val="23"/>
                <w:szCs w:val="23"/>
              </w:rPr>
              <w:t>2.1.1. Chương trình Cụm công nghệ số của DNNVV (SME Digital Tech Hub)</w:t>
            </w:r>
            <w:r w:rsidRPr="00D0578E">
              <w:rPr>
                <w:rFonts w:ascii="Verdana" w:hAnsi="Verdana"/>
                <w:noProof/>
                <w:webHidden/>
                <w:sz w:val="23"/>
                <w:szCs w:val="23"/>
              </w:rPr>
              <w:tab/>
            </w:r>
            <w:r w:rsidRPr="00D0578E">
              <w:rPr>
                <w:rFonts w:ascii="Verdana" w:hAnsi="Verdana"/>
                <w:noProof/>
                <w:webHidden/>
                <w:sz w:val="23"/>
                <w:szCs w:val="23"/>
              </w:rPr>
              <w:fldChar w:fldCharType="begin"/>
            </w:r>
            <w:r w:rsidRPr="00D0578E">
              <w:rPr>
                <w:rFonts w:ascii="Verdana" w:hAnsi="Verdana"/>
                <w:noProof/>
                <w:webHidden/>
                <w:sz w:val="23"/>
                <w:szCs w:val="23"/>
              </w:rPr>
              <w:instrText xml:space="preserve"> PAGEREF _Toc532199356 \h </w:instrText>
            </w:r>
            <w:r w:rsidRPr="00D0578E">
              <w:rPr>
                <w:rFonts w:ascii="Verdana" w:hAnsi="Verdana"/>
                <w:noProof/>
                <w:webHidden/>
                <w:sz w:val="23"/>
                <w:szCs w:val="23"/>
              </w:rPr>
            </w:r>
            <w:r w:rsidRPr="00D0578E">
              <w:rPr>
                <w:rFonts w:ascii="Verdana" w:hAnsi="Verdana"/>
                <w:noProof/>
                <w:webHidden/>
                <w:sz w:val="23"/>
                <w:szCs w:val="23"/>
              </w:rPr>
              <w:fldChar w:fldCharType="separate"/>
            </w:r>
            <w:r>
              <w:rPr>
                <w:rFonts w:ascii="Verdana" w:hAnsi="Verdana"/>
                <w:noProof/>
                <w:webHidden/>
                <w:sz w:val="23"/>
                <w:szCs w:val="23"/>
              </w:rPr>
              <w:t>3</w:t>
            </w:r>
            <w:r w:rsidRPr="00D0578E">
              <w:rPr>
                <w:rFonts w:ascii="Verdana" w:hAnsi="Verdana"/>
                <w:noProof/>
                <w:webHidden/>
                <w:sz w:val="23"/>
                <w:szCs w:val="23"/>
              </w:rPr>
              <w:fldChar w:fldCharType="end"/>
            </w:r>
          </w:hyperlink>
        </w:p>
        <w:p w:rsidR="00D0578E" w:rsidRPr="00D0578E" w:rsidRDefault="00D0578E">
          <w:pPr>
            <w:pStyle w:val="TOC3"/>
            <w:tabs>
              <w:tab w:val="right" w:leader="dot" w:pos="9962"/>
            </w:tabs>
            <w:rPr>
              <w:rFonts w:ascii="Verdana" w:hAnsi="Verdana"/>
              <w:noProof/>
              <w:sz w:val="23"/>
              <w:szCs w:val="23"/>
            </w:rPr>
          </w:pPr>
          <w:hyperlink w:anchor="_Toc532199357" w:history="1">
            <w:r w:rsidRPr="00D0578E">
              <w:rPr>
                <w:rStyle w:val="Hyperlink"/>
                <w:rFonts w:ascii="Verdana" w:hAnsi="Verdana"/>
                <w:noProof/>
                <w:sz w:val="23"/>
                <w:szCs w:val="23"/>
              </w:rPr>
              <w:t>2.1.2. Chương trình DNNVV tiến lên số hóa</w:t>
            </w:r>
            <w:r w:rsidRPr="00D0578E">
              <w:rPr>
                <w:rFonts w:ascii="Verdana" w:hAnsi="Verdana"/>
                <w:noProof/>
                <w:webHidden/>
                <w:sz w:val="23"/>
                <w:szCs w:val="23"/>
              </w:rPr>
              <w:tab/>
            </w:r>
            <w:r w:rsidRPr="00D0578E">
              <w:rPr>
                <w:rFonts w:ascii="Verdana" w:hAnsi="Verdana"/>
                <w:noProof/>
                <w:webHidden/>
                <w:sz w:val="23"/>
                <w:szCs w:val="23"/>
              </w:rPr>
              <w:fldChar w:fldCharType="begin"/>
            </w:r>
            <w:r w:rsidRPr="00D0578E">
              <w:rPr>
                <w:rFonts w:ascii="Verdana" w:hAnsi="Verdana"/>
                <w:noProof/>
                <w:webHidden/>
                <w:sz w:val="23"/>
                <w:szCs w:val="23"/>
              </w:rPr>
              <w:instrText xml:space="preserve"> PAGEREF _Toc532199357 \h </w:instrText>
            </w:r>
            <w:r w:rsidRPr="00D0578E">
              <w:rPr>
                <w:rFonts w:ascii="Verdana" w:hAnsi="Verdana"/>
                <w:noProof/>
                <w:webHidden/>
                <w:sz w:val="23"/>
                <w:szCs w:val="23"/>
              </w:rPr>
            </w:r>
            <w:r w:rsidRPr="00D0578E">
              <w:rPr>
                <w:rFonts w:ascii="Verdana" w:hAnsi="Verdana"/>
                <w:noProof/>
                <w:webHidden/>
                <w:sz w:val="23"/>
                <w:szCs w:val="23"/>
              </w:rPr>
              <w:fldChar w:fldCharType="separate"/>
            </w:r>
            <w:r>
              <w:rPr>
                <w:rFonts w:ascii="Verdana" w:hAnsi="Verdana"/>
                <w:noProof/>
                <w:webHidden/>
                <w:sz w:val="23"/>
                <w:szCs w:val="23"/>
              </w:rPr>
              <w:t>3</w:t>
            </w:r>
            <w:r w:rsidRPr="00D0578E">
              <w:rPr>
                <w:rFonts w:ascii="Verdana" w:hAnsi="Verdana"/>
                <w:noProof/>
                <w:webHidden/>
                <w:sz w:val="23"/>
                <w:szCs w:val="23"/>
              </w:rPr>
              <w:fldChar w:fldCharType="end"/>
            </w:r>
          </w:hyperlink>
        </w:p>
        <w:p w:rsidR="00D0578E" w:rsidRPr="00D0578E" w:rsidRDefault="00D0578E">
          <w:pPr>
            <w:pStyle w:val="TOC3"/>
            <w:tabs>
              <w:tab w:val="right" w:leader="dot" w:pos="9962"/>
            </w:tabs>
            <w:rPr>
              <w:rFonts w:ascii="Verdana" w:hAnsi="Verdana"/>
              <w:noProof/>
              <w:sz w:val="23"/>
              <w:szCs w:val="23"/>
            </w:rPr>
          </w:pPr>
          <w:hyperlink w:anchor="_Toc532199358" w:history="1">
            <w:r w:rsidRPr="00D0578E">
              <w:rPr>
                <w:rStyle w:val="Hyperlink"/>
                <w:rFonts w:ascii="Verdana" w:hAnsi="Verdana"/>
                <w:noProof/>
                <w:sz w:val="23"/>
                <w:szCs w:val="23"/>
              </w:rPr>
              <w:t>2.1.3. Trợ cấp nâng cao năng suất cho DNNVV</w:t>
            </w:r>
            <w:r w:rsidRPr="00D0578E">
              <w:rPr>
                <w:rFonts w:ascii="Verdana" w:hAnsi="Verdana"/>
                <w:noProof/>
                <w:webHidden/>
                <w:sz w:val="23"/>
                <w:szCs w:val="23"/>
              </w:rPr>
              <w:tab/>
            </w:r>
            <w:r w:rsidRPr="00D0578E">
              <w:rPr>
                <w:rFonts w:ascii="Verdana" w:hAnsi="Verdana"/>
                <w:noProof/>
                <w:webHidden/>
                <w:sz w:val="23"/>
                <w:szCs w:val="23"/>
              </w:rPr>
              <w:fldChar w:fldCharType="begin"/>
            </w:r>
            <w:r w:rsidRPr="00D0578E">
              <w:rPr>
                <w:rFonts w:ascii="Verdana" w:hAnsi="Verdana"/>
                <w:noProof/>
                <w:webHidden/>
                <w:sz w:val="23"/>
                <w:szCs w:val="23"/>
              </w:rPr>
              <w:instrText xml:space="preserve"> PAGEREF _Toc532199358 \h </w:instrText>
            </w:r>
            <w:r w:rsidRPr="00D0578E">
              <w:rPr>
                <w:rFonts w:ascii="Verdana" w:hAnsi="Verdana"/>
                <w:noProof/>
                <w:webHidden/>
                <w:sz w:val="23"/>
                <w:szCs w:val="23"/>
              </w:rPr>
            </w:r>
            <w:r w:rsidRPr="00D0578E">
              <w:rPr>
                <w:rFonts w:ascii="Verdana" w:hAnsi="Verdana"/>
                <w:noProof/>
                <w:webHidden/>
                <w:sz w:val="23"/>
                <w:szCs w:val="23"/>
              </w:rPr>
              <w:fldChar w:fldCharType="separate"/>
            </w:r>
            <w:r>
              <w:rPr>
                <w:rFonts w:ascii="Verdana" w:hAnsi="Verdana"/>
                <w:noProof/>
                <w:webHidden/>
                <w:sz w:val="23"/>
                <w:szCs w:val="23"/>
              </w:rPr>
              <w:t>4</w:t>
            </w:r>
            <w:r w:rsidRPr="00D0578E">
              <w:rPr>
                <w:rFonts w:ascii="Verdana" w:hAnsi="Verdana"/>
                <w:noProof/>
                <w:webHidden/>
                <w:sz w:val="23"/>
                <w:szCs w:val="23"/>
              </w:rPr>
              <w:fldChar w:fldCharType="end"/>
            </w:r>
          </w:hyperlink>
        </w:p>
        <w:p w:rsidR="00D0578E" w:rsidRPr="00D0578E" w:rsidRDefault="00D0578E">
          <w:pPr>
            <w:pStyle w:val="TOC3"/>
            <w:tabs>
              <w:tab w:val="right" w:leader="dot" w:pos="9962"/>
            </w:tabs>
            <w:rPr>
              <w:rFonts w:ascii="Verdana" w:hAnsi="Verdana"/>
              <w:noProof/>
              <w:sz w:val="23"/>
              <w:szCs w:val="23"/>
            </w:rPr>
          </w:pPr>
          <w:hyperlink w:anchor="_Toc532199359" w:history="1">
            <w:r w:rsidRPr="00D0578E">
              <w:rPr>
                <w:rStyle w:val="Hyperlink"/>
                <w:rFonts w:ascii="Verdana" w:hAnsi="Verdana"/>
                <w:noProof/>
                <w:sz w:val="23"/>
                <w:szCs w:val="23"/>
              </w:rPr>
              <w:t>2.1.4. Chỉ số mức độ sẵn sàng công nghiệp thông minh</w:t>
            </w:r>
            <w:r w:rsidRPr="00D0578E">
              <w:rPr>
                <w:rFonts w:ascii="Verdana" w:hAnsi="Verdana"/>
                <w:noProof/>
                <w:webHidden/>
                <w:sz w:val="23"/>
                <w:szCs w:val="23"/>
              </w:rPr>
              <w:tab/>
            </w:r>
            <w:r w:rsidRPr="00D0578E">
              <w:rPr>
                <w:rFonts w:ascii="Verdana" w:hAnsi="Verdana"/>
                <w:noProof/>
                <w:webHidden/>
                <w:sz w:val="23"/>
                <w:szCs w:val="23"/>
              </w:rPr>
              <w:fldChar w:fldCharType="begin"/>
            </w:r>
            <w:r w:rsidRPr="00D0578E">
              <w:rPr>
                <w:rFonts w:ascii="Verdana" w:hAnsi="Verdana"/>
                <w:noProof/>
                <w:webHidden/>
                <w:sz w:val="23"/>
                <w:szCs w:val="23"/>
              </w:rPr>
              <w:instrText xml:space="preserve"> PAGEREF _Toc532199359 \h </w:instrText>
            </w:r>
            <w:r w:rsidRPr="00D0578E">
              <w:rPr>
                <w:rFonts w:ascii="Verdana" w:hAnsi="Verdana"/>
                <w:noProof/>
                <w:webHidden/>
                <w:sz w:val="23"/>
                <w:szCs w:val="23"/>
              </w:rPr>
            </w:r>
            <w:r w:rsidRPr="00D0578E">
              <w:rPr>
                <w:rFonts w:ascii="Verdana" w:hAnsi="Verdana"/>
                <w:noProof/>
                <w:webHidden/>
                <w:sz w:val="23"/>
                <w:szCs w:val="23"/>
              </w:rPr>
              <w:fldChar w:fldCharType="separate"/>
            </w:r>
            <w:r>
              <w:rPr>
                <w:rFonts w:ascii="Verdana" w:hAnsi="Verdana"/>
                <w:noProof/>
                <w:webHidden/>
                <w:sz w:val="23"/>
                <w:szCs w:val="23"/>
              </w:rPr>
              <w:t>5</w:t>
            </w:r>
            <w:r w:rsidRPr="00D0578E">
              <w:rPr>
                <w:rFonts w:ascii="Verdana" w:hAnsi="Verdana"/>
                <w:noProof/>
                <w:webHidden/>
                <w:sz w:val="23"/>
                <w:szCs w:val="23"/>
              </w:rPr>
              <w:fldChar w:fldCharType="end"/>
            </w:r>
          </w:hyperlink>
        </w:p>
        <w:p w:rsidR="00D0578E" w:rsidRPr="00D0578E" w:rsidRDefault="00D0578E">
          <w:pPr>
            <w:pStyle w:val="TOC2"/>
            <w:tabs>
              <w:tab w:val="right" w:leader="dot" w:pos="9962"/>
            </w:tabs>
            <w:rPr>
              <w:rFonts w:ascii="Verdana" w:hAnsi="Verdana"/>
              <w:noProof/>
              <w:sz w:val="23"/>
              <w:szCs w:val="23"/>
            </w:rPr>
          </w:pPr>
          <w:hyperlink w:anchor="_Toc532199360" w:history="1">
            <w:r w:rsidRPr="00D0578E">
              <w:rPr>
                <w:rStyle w:val="Hyperlink"/>
                <w:rFonts w:ascii="Verdana" w:hAnsi="Verdana"/>
                <w:noProof/>
                <w:sz w:val="23"/>
                <w:szCs w:val="23"/>
              </w:rPr>
              <w:t>2.2. Các chính sách thúc đẩy DNNVV Ấn Độ tiếp cận CN 4.0</w:t>
            </w:r>
            <w:r w:rsidRPr="00D0578E">
              <w:rPr>
                <w:rFonts w:ascii="Verdana" w:hAnsi="Verdana"/>
                <w:noProof/>
                <w:webHidden/>
                <w:sz w:val="23"/>
                <w:szCs w:val="23"/>
              </w:rPr>
              <w:tab/>
            </w:r>
            <w:r w:rsidRPr="00D0578E">
              <w:rPr>
                <w:rFonts w:ascii="Verdana" w:hAnsi="Verdana"/>
                <w:noProof/>
                <w:webHidden/>
                <w:sz w:val="23"/>
                <w:szCs w:val="23"/>
              </w:rPr>
              <w:fldChar w:fldCharType="begin"/>
            </w:r>
            <w:r w:rsidRPr="00D0578E">
              <w:rPr>
                <w:rFonts w:ascii="Verdana" w:hAnsi="Verdana"/>
                <w:noProof/>
                <w:webHidden/>
                <w:sz w:val="23"/>
                <w:szCs w:val="23"/>
              </w:rPr>
              <w:instrText xml:space="preserve"> PAGEREF _Toc532199360 \h </w:instrText>
            </w:r>
            <w:r w:rsidRPr="00D0578E">
              <w:rPr>
                <w:rFonts w:ascii="Verdana" w:hAnsi="Verdana"/>
                <w:noProof/>
                <w:webHidden/>
                <w:sz w:val="23"/>
                <w:szCs w:val="23"/>
              </w:rPr>
            </w:r>
            <w:r w:rsidRPr="00D0578E">
              <w:rPr>
                <w:rFonts w:ascii="Verdana" w:hAnsi="Verdana"/>
                <w:noProof/>
                <w:webHidden/>
                <w:sz w:val="23"/>
                <w:szCs w:val="23"/>
              </w:rPr>
              <w:fldChar w:fldCharType="separate"/>
            </w:r>
            <w:r>
              <w:rPr>
                <w:rFonts w:ascii="Verdana" w:hAnsi="Verdana"/>
                <w:noProof/>
                <w:webHidden/>
                <w:sz w:val="23"/>
                <w:szCs w:val="23"/>
              </w:rPr>
              <w:t>5</w:t>
            </w:r>
            <w:r w:rsidRPr="00D0578E">
              <w:rPr>
                <w:rFonts w:ascii="Verdana" w:hAnsi="Verdana"/>
                <w:noProof/>
                <w:webHidden/>
                <w:sz w:val="23"/>
                <w:szCs w:val="23"/>
              </w:rPr>
              <w:fldChar w:fldCharType="end"/>
            </w:r>
          </w:hyperlink>
        </w:p>
        <w:p w:rsidR="00D0578E" w:rsidRPr="00D0578E" w:rsidRDefault="00D0578E">
          <w:pPr>
            <w:pStyle w:val="TOC3"/>
            <w:tabs>
              <w:tab w:val="right" w:leader="dot" w:pos="9962"/>
            </w:tabs>
            <w:rPr>
              <w:rFonts w:ascii="Verdana" w:hAnsi="Verdana"/>
              <w:noProof/>
              <w:sz w:val="23"/>
              <w:szCs w:val="23"/>
            </w:rPr>
          </w:pPr>
          <w:hyperlink w:anchor="_Toc532199361" w:history="1">
            <w:r w:rsidRPr="00D0578E">
              <w:rPr>
                <w:rStyle w:val="Hyperlink"/>
                <w:rFonts w:ascii="Verdana" w:hAnsi="Verdana"/>
                <w:noProof/>
                <w:sz w:val="23"/>
                <w:szCs w:val="23"/>
              </w:rPr>
              <w:t>2.2.1. Thành lập Trung tâm tiên phong về công nghệ thông tin cho CN4.0 (Centre of Excellence on IT for Industry 4.0).</w:t>
            </w:r>
            <w:r w:rsidRPr="00D0578E">
              <w:rPr>
                <w:rFonts w:ascii="Verdana" w:hAnsi="Verdana"/>
                <w:noProof/>
                <w:webHidden/>
                <w:sz w:val="23"/>
                <w:szCs w:val="23"/>
              </w:rPr>
              <w:tab/>
            </w:r>
            <w:r w:rsidRPr="00D0578E">
              <w:rPr>
                <w:rFonts w:ascii="Verdana" w:hAnsi="Verdana"/>
                <w:noProof/>
                <w:webHidden/>
                <w:sz w:val="23"/>
                <w:szCs w:val="23"/>
              </w:rPr>
              <w:fldChar w:fldCharType="begin"/>
            </w:r>
            <w:r w:rsidRPr="00D0578E">
              <w:rPr>
                <w:rFonts w:ascii="Verdana" w:hAnsi="Verdana"/>
                <w:noProof/>
                <w:webHidden/>
                <w:sz w:val="23"/>
                <w:szCs w:val="23"/>
              </w:rPr>
              <w:instrText xml:space="preserve"> PAGEREF _Toc532199361 \h </w:instrText>
            </w:r>
            <w:r w:rsidRPr="00D0578E">
              <w:rPr>
                <w:rFonts w:ascii="Verdana" w:hAnsi="Verdana"/>
                <w:noProof/>
                <w:webHidden/>
                <w:sz w:val="23"/>
                <w:szCs w:val="23"/>
              </w:rPr>
            </w:r>
            <w:r w:rsidRPr="00D0578E">
              <w:rPr>
                <w:rFonts w:ascii="Verdana" w:hAnsi="Verdana"/>
                <w:noProof/>
                <w:webHidden/>
                <w:sz w:val="23"/>
                <w:szCs w:val="23"/>
              </w:rPr>
              <w:fldChar w:fldCharType="separate"/>
            </w:r>
            <w:r>
              <w:rPr>
                <w:rFonts w:ascii="Verdana" w:hAnsi="Verdana"/>
                <w:noProof/>
                <w:webHidden/>
                <w:sz w:val="23"/>
                <w:szCs w:val="23"/>
              </w:rPr>
              <w:t>6</w:t>
            </w:r>
            <w:r w:rsidRPr="00D0578E">
              <w:rPr>
                <w:rFonts w:ascii="Verdana" w:hAnsi="Verdana"/>
                <w:noProof/>
                <w:webHidden/>
                <w:sz w:val="23"/>
                <w:szCs w:val="23"/>
              </w:rPr>
              <w:fldChar w:fldCharType="end"/>
            </w:r>
          </w:hyperlink>
        </w:p>
        <w:p w:rsidR="00D0578E" w:rsidRPr="00D0578E" w:rsidRDefault="00D0578E">
          <w:pPr>
            <w:pStyle w:val="TOC3"/>
            <w:tabs>
              <w:tab w:val="right" w:leader="dot" w:pos="9962"/>
            </w:tabs>
            <w:rPr>
              <w:rFonts w:ascii="Verdana" w:hAnsi="Verdana"/>
              <w:noProof/>
              <w:sz w:val="23"/>
              <w:szCs w:val="23"/>
            </w:rPr>
          </w:pPr>
          <w:hyperlink w:anchor="_Toc532199362" w:history="1">
            <w:r w:rsidRPr="00D0578E">
              <w:rPr>
                <w:rStyle w:val="Hyperlink"/>
                <w:rFonts w:ascii="Verdana" w:hAnsi="Verdana"/>
                <w:noProof/>
                <w:sz w:val="23"/>
                <w:szCs w:val="23"/>
              </w:rPr>
              <w:t>2.2.2. Chương trình năng lực cạnh tranh sản xuất quốc gia</w:t>
            </w:r>
            <w:r w:rsidRPr="00D0578E">
              <w:rPr>
                <w:rFonts w:ascii="Verdana" w:hAnsi="Verdana"/>
                <w:noProof/>
                <w:webHidden/>
                <w:sz w:val="23"/>
                <w:szCs w:val="23"/>
              </w:rPr>
              <w:tab/>
            </w:r>
            <w:r w:rsidRPr="00D0578E">
              <w:rPr>
                <w:rFonts w:ascii="Verdana" w:hAnsi="Verdana"/>
                <w:noProof/>
                <w:webHidden/>
                <w:sz w:val="23"/>
                <w:szCs w:val="23"/>
              </w:rPr>
              <w:fldChar w:fldCharType="begin"/>
            </w:r>
            <w:r w:rsidRPr="00D0578E">
              <w:rPr>
                <w:rFonts w:ascii="Verdana" w:hAnsi="Verdana"/>
                <w:noProof/>
                <w:webHidden/>
                <w:sz w:val="23"/>
                <w:szCs w:val="23"/>
              </w:rPr>
              <w:instrText xml:space="preserve"> PAGEREF _Toc532199362 \h </w:instrText>
            </w:r>
            <w:r w:rsidRPr="00D0578E">
              <w:rPr>
                <w:rFonts w:ascii="Verdana" w:hAnsi="Verdana"/>
                <w:noProof/>
                <w:webHidden/>
                <w:sz w:val="23"/>
                <w:szCs w:val="23"/>
              </w:rPr>
            </w:r>
            <w:r w:rsidRPr="00D0578E">
              <w:rPr>
                <w:rFonts w:ascii="Verdana" w:hAnsi="Verdana"/>
                <w:noProof/>
                <w:webHidden/>
                <w:sz w:val="23"/>
                <w:szCs w:val="23"/>
              </w:rPr>
              <w:fldChar w:fldCharType="separate"/>
            </w:r>
            <w:r>
              <w:rPr>
                <w:rFonts w:ascii="Verdana" w:hAnsi="Verdana"/>
                <w:noProof/>
                <w:webHidden/>
                <w:sz w:val="23"/>
                <w:szCs w:val="23"/>
              </w:rPr>
              <w:t>7</w:t>
            </w:r>
            <w:r w:rsidRPr="00D0578E">
              <w:rPr>
                <w:rFonts w:ascii="Verdana" w:hAnsi="Verdana"/>
                <w:noProof/>
                <w:webHidden/>
                <w:sz w:val="23"/>
                <w:szCs w:val="23"/>
              </w:rPr>
              <w:fldChar w:fldCharType="end"/>
            </w:r>
          </w:hyperlink>
        </w:p>
        <w:p w:rsidR="00D0578E" w:rsidRPr="00D0578E" w:rsidRDefault="00D0578E">
          <w:pPr>
            <w:pStyle w:val="TOC2"/>
            <w:tabs>
              <w:tab w:val="right" w:leader="dot" w:pos="9962"/>
            </w:tabs>
            <w:rPr>
              <w:rFonts w:ascii="Verdana" w:hAnsi="Verdana"/>
              <w:noProof/>
              <w:sz w:val="23"/>
              <w:szCs w:val="23"/>
            </w:rPr>
          </w:pPr>
          <w:hyperlink w:anchor="_Toc532199363" w:history="1">
            <w:r w:rsidRPr="00D0578E">
              <w:rPr>
                <w:rStyle w:val="Hyperlink"/>
                <w:rFonts w:ascii="Verdana" w:hAnsi="Verdana"/>
                <w:noProof/>
                <w:sz w:val="23"/>
                <w:szCs w:val="23"/>
              </w:rPr>
              <w:t>2.3. Các chương trình hỗ trợ DNNVV chuyển đổi CN 4.0 tại Đài Loan</w:t>
            </w:r>
            <w:r w:rsidRPr="00D0578E">
              <w:rPr>
                <w:rFonts w:ascii="Verdana" w:hAnsi="Verdana"/>
                <w:noProof/>
                <w:webHidden/>
                <w:sz w:val="23"/>
                <w:szCs w:val="23"/>
              </w:rPr>
              <w:tab/>
            </w:r>
            <w:r w:rsidRPr="00D0578E">
              <w:rPr>
                <w:rFonts w:ascii="Verdana" w:hAnsi="Verdana"/>
                <w:noProof/>
                <w:webHidden/>
                <w:sz w:val="23"/>
                <w:szCs w:val="23"/>
              </w:rPr>
              <w:fldChar w:fldCharType="begin"/>
            </w:r>
            <w:r w:rsidRPr="00D0578E">
              <w:rPr>
                <w:rFonts w:ascii="Verdana" w:hAnsi="Verdana"/>
                <w:noProof/>
                <w:webHidden/>
                <w:sz w:val="23"/>
                <w:szCs w:val="23"/>
              </w:rPr>
              <w:instrText xml:space="preserve"> PAGEREF _Toc532199363 \h </w:instrText>
            </w:r>
            <w:r w:rsidRPr="00D0578E">
              <w:rPr>
                <w:rFonts w:ascii="Verdana" w:hAnsi="Verdana"/>
                <w:noProof/>
                <w:webHidden/>
                <w:sz w:val="23"/>
                <w:szCs w:val="23"/>
              </w:rPr>
            </w:r>
            <w:r w:rsidRPr="00D0578E">
              <w:rPr>
                <w:rFonts w:ascii="Verdana" w:hAnsi="Verdana"/>
                <w:noProof/>
                <w:webHidden/>
                <w:sz w:val="23"/>
                <w:szCs w:val="23"/>
              </w:rPr>
              <w:fldChar w:fldCharType="separate"/>
            </w:r>
            <w:r>
              <w:rPr>
                <w:rFonts w:ascii="Verdana" w:hAnsi="Verdana"/>
                <w:noProof/>
                <w:webHidden/>
                <w:sz w:val="23"/>
                <w:szCs w:val="23"/>
              </w:rPr>
              <w:t>7</w:t>
            </w:r>
            <w:r w:rsidRPr="00D0578E">
              <w:rPr>
                <w:rFonts w:ascii="Verdana" w:hAnsi="Verdana"/>
                <w:noProof/>
                <w:webHidden/>
                <w:sz w:val="23"/>
                <w:szCs w:val="23"/>
              </w:rPr>
              <w:fldChar w:fldCharType="end"/>
            </w:r>
          </w:hyperlink>
        </w:p>
        <w:p w:rsidR="00D0578E" w:rsidRPr="00D0578E" w:rsidRDefault="00D0578E">
          <w:pPr>
            <w:pStyle w:val="TOC3"/>
            <w:tabs>
              <w:tab w:val="right" w:leader="dot" w:pos="9962"/>
            </w:tabs>
            <w:rPr>
              <w:rFonts w:ascii="Verdana" w:hAnsi="Verdana"/>
              <w:noProof/>
              <w:sz w:val="23"/>
              <w:szCs w:val="23"/>
            </w:rPr>
          </w:pPr>
          <w:hyperlink w:anchor="_Toc532199364" w:history="1">
            <w:r w:rsidRPr="00D0578E">
              <w:rPr>
                <w:rStyle w:val="Hyperlink"/>
                <w:rFonts w:ascii="Verdana" w:hAnsi="Verdana"/>
                <w:noProof/>
                <w:sz w:val="23"/>
                <w:szCs w:val="23"/>
              </w:rPr>
              <w:t>2.3.1. Chỉ số năng suất 4.0 của DNNVV (CPC 4.0 Ibench)</w:t>
            </w:r>
            <w:r w:rsidRPr="00D0578E">
              <w:rPr>
                <w:rFonts w:ascii="Verdana" w:hAnsi="Verdana"/>
                <w:noProof/>
                <w:webHidden/>
                <w:sz w:val="23"/>
                <w:szCs w:val="23"/>
              </w:rPr>
              <w:tab/>
            </w:r>
            <w:r w:rsidRPr="00D0578E">
              <w:rPr>
                <w:rFonts w:ascii="Verdana" w:hAnsi="Verdana"/>
                <w:noProof/>
                <w:webHidden/>
                <w:sz w:val="23"/>
                <w:szCs w:val="23"/>
              </w:rPr>
              <w:fldChar w:fldCharType="begin"/>
            </w:r>
            <w:r w:rsidRPr="00D0578E">
              <w:rPr>
                <w:rFonts w:ascii="Verdana" w:hAnsi="Verdana"/>
                <w:noProof/>
                <w:webHidden/>
                <w:sz w:val="23"/>
                <w:szCs w:val="23"/>
              </w:rPr>
              <w:instrText xml:space="preserve"> PAGEREF _Toc532199364 \h </w:instrText>
            </w:r>
            <w:r w:rsidRPr="00D0578E">
              <w:rPr>
                <w:rFonts w:ascii="Verdana" w:hAnsi="Verdana"/>
                <w:noProof/>
                <w:webHidden/>
                <w:sz w:val="23"/>
                <w:szCs w:val="23"/>
              </w:rPr>
            </w:r>
            <w:r w:rsidRPr="00D0578E">
              <w:rPr>
                <w:rFonts w:ascii="Verdana" w:hAnsi="Verdana"/>
                <w:noProof/>
                <w:webHidden/>
                <w:sz w:val="23"/>
                <w:szCs w:val="23"/>
              </w:rPr>
              <w:fldChar w:fldCharType="separate"/>
            </w:r>
            <w:r>
              <w:rPr>
                <w:rFonts w:ascii="Verdana" w:hAnsi="Verdana"/>
                <w:noProof/>
                <w:webHidden/>
                <w:sz w:val="23"/>
                <w:szCs w:val="23"/>
              </w:rPr>
              <w:t>8</w:t>
            </w:r>
            <w:r w:rsidRPr="00D0578E">
              <w:rPr>
                <w:rFonts w:ascii="Verdana" w:hAnsi="Verdana"/>
                <w:noProof/>
                <w:webHidden/>
                <w:sz w:val="23"/>
                <w:szCs w:val="23"/>
              </w:rPr>
              <w:fldChar w:fldCharType="end"/>
            </w:r>
          </w:hyperlink>
        </w:p>
        <w:p w:rsidR="00D0578E" w:rsidRPr="00D0578E" w:rsidRDefault="00D0578E">
          <w:pPr>
            <w:pStyle w:val="TOC3"/>
            <w:tabs>
              <w:tab w:val="right" w:leader="dot" w:pos="9962"/>
            </w:tabs>
            <w:rPr>
              <w:rFonts w:ascii="Verdana" w:hAnsi="Verdana"/>
              <w:noProof/>
              <w:sz w:val="23"/>
              <w:szCs w:val="23"/>
            </w:rPr>
          </w:pPr>
          <w:hyperlink w:anchor="_Toc532199365" w:history="1">
            <w:r w:rsidRPr="00D0578E">
              <w:rPr>
                <w:rStyle w:val="Hyperlink"/>
                <w:rFonts w:ascii="Verdana" w:hAnsi="Verdana"/>
                <w:noProof/>
                <w:sz w:val="23"/>
                <w:szCs w:val="23"/>
              </w:rPr>
              <w:t>2.3.2. Kế hoạch sản xuất thông minh 5S mới cho các doanh nghiệp chế tạo</w:t>
            </w:r>
            <w:r w:rsidRPr="00D0578E">
              <w:rPr>
                <w:rFonts w:ascii="Verdana" w:hAnsi="Verdana"/>
                <w:noProof/>
                <w:webHidden/>
                <w:sz w:val="23"/>
                <w:szCs w:val="23"/>
              </w:rPr>
              <w:tab/>
            </w:r>
            <w:r w:rsidRPr="00D0578E">
              <w:rPr>
                <w:rFonts w:ascii="Verdana" w:hAnsi="Verdana"/>
                <w:noProof/>
                <w:webHidden/>
                <w:sz w:val="23"/>
                <w:szCs w:val="23"/>
              </w:rPr>
              <w:fldChar w:fldCharType="begin"/>
            </w:r>
            <w:r w:rsidRPr="00D0578E">
              <w:rPr>
                <w:rFonts w:ascii="Verdana" w:hAnsi="Verdana"/>
                <w:noProof/>
                <w:webHidden/>
                <w:sz w:val="23"/>
                <w:szCs w:val="23"/>
              </w:rPr>
              <w:instrText xml:space="preserve"> PAGEREF _Toc532199365 \h </w:instrText>
            </w:r>
            <w:r w:rsidRPr="00D0578E">
              <w:rPr>
                <w:rFonts w:ascii="Verdana" w:hAnsi="Verdana"/>
                <w:noProof/>
                <w:webHidden/>
                <w:sz w:val="23"/>
                <w:szCs w:val="23"/>
              </w:rPr>
            </w:r>
            <w:r w:rsidRPr="00D0578E">
              <w:rPr>
                <w:rFonts w:ascii="Verdana" w:hAnsi="Verdana"/>
                <w:noProof/>
                <w:webHidden/>
                <w:sz w:val="23"/>
                <w:szCs w:val="23"/>
              </w:rPr>
              <w:fldChar w:fldCharType="separate"/>
            </w:r>
            <w:r>
              <w:rPr>
                <w:rFonts w:ascii="Verdana" w:hAnsi="Verdana"/>
                <w:noProof/>
                <w:webHidden/>
                <w:sz w:val="23"/>
                <w:szCs w:val="23"/>
              </w:rPr>
              <w:t>8</w:t>
            </w:r>
            <w:r w:rsidRPr="00D0578E">
              <w:rPr>
                <w:rFonts w:ascii="Verdana" w:hAnsi="Verdana"/>
                <w:noProof/>
                <w:webHidden/>
                <w:sz w:val="23"/>
                <w:szCs w:val="23"/>
              </w:rPr>
              <w:fldChar w:fldCharType="end"/>
            </w:r>
          </w:hyperlink>
        </w:p>
        <w:p w:rsidR="00D0578E" w:rsidRPr="00D0578E" w:rsidRDefault="00D0578E">
          <w:pPr>
            <w:pStyle w:val="TOC3"/>
            <w:tabs>
              <w:tab w:val="right" w:leader="dot" w:pos="9962"/>
            </w:tabs>
            <w:rPr>
              <w:rFonts w:ascii="Verdana" w:hAnsi="Verdana"/>
              <w:noProof/>
              <w:sz w:val="23"/>
              <w:szCs w:val="23"/>
            </w:rPr>
          </w:pPr>
          <w:hyperlink w:anchor="_Toc532199366" w:history="1">
            <w:r w:rsidRPr="00D0578E">
              <w:rPr>
                <w:rStyle w:val="Hyperlink"/>
                <w:rFonts w:ascii="Verdana" w:hAnsi="Verdana"/>
                <w:noProof/>
                <w:sz w:val="23"/>
                <w:szCs w:val="23"/>
              </w:rPr>
              <w:t>2.3.3. Kế hoạch cải thiện khả năng số hóa của ngành công nghiệp dịch vụ</w:t>
            </w:r>
            <w:r w:rsidRPr="00D0578E">
              <w:rPr>
                <w:rFonts w:ascii="Verdana" w:hAnsi="Verdana"/>
                <w:noProof/>
                <w:webHidden/>
                <w:sz w:val="23"/>
                <w:szCs w:val="23"/>
              </w:rPr>
              <w:tab/>
            </w:r>
            <w:r w:rsidRPr="00D0578E">
              <w:rPr>
                <w:rFonts w:ascii="Verdana" w:hAnsi="Verdana"/>
                <w:noProof/>
                <w:webHidden/>
                <w:sz w:val="23"/>
                <w:szCs w:val="23"/>
              </w:rPr>
              <w:fldChar w:fldCharType="begin"/>
            </w:r>
            <w:r w:rsidRPr="00D0578E">
              <w:rPr>
                <w:rFonts w:ascii="Verdana" w:hAnsi="Verdana"/>
                <w:noProof/>
                <w:webHidden/>
                <w:sz w:val="23"/>
                <w:szCs w:val="23"/>
              </w:rPr>
              <w:instrText xml:space="preserve"> PAGEREF _Toc532199366 \h </w:instrText>
            </w:r>
            <w:r w:rsidRPr="00D0578E">
              <w:rPr>
                <w:rFonts w:ascii="Verdana" w:hAnsi="Verdana"/>
                <w:noProof/>
                <w:webHidden/>
                <w:sz w:val="23"/>
                <w:szCs w:val="23"/>
              </w:rPr>
            </w:r>
            <w:r w:rsidRPr="00D0578E">
              <w:rPr>
                <w:rFonts w:ascii="Verdana" w:hAnsi="Verdana"/>
                <w:noProof/>
                <w:webHidden/>
                <w:sz w:val="23"/>
                <w:szCs w:val="23"/>
              </w:rPr>
              <w:fldChar w:fldCharType="separate"/>
            </w:r>
            <w:r>
              <w:rPr>
                <w:rFonts w:ascii="Verdana" w:hAnsi="Verdana"/>
                <w:noProof/>
                <w:webHidden/>
                <w:sz w:val="23"/>
                <w:szCs w:val="23"/>
              </w:rPr>
              <w:t>8</w:t>
            </w:r>
            <w:r w:rsidRPr="00D0578E">
              <w:rPr>
                <w:rFonts w:ascii="Verdana" w:hAnsi="Verdana"/>
                <w:noProof/>
                <w:webHidden/>
                <w:sz w:val="23"/>
                <w:szCs w:val="23"/>
              </w:rPr>
              <w:fldChar w:fldCharType="end"/>
            </w:r>
          </w:hyperlink>
        </w:p>
        <w:p w:rsidR="00D0578E" w:rsidRPr="00D0578E" w:rsidRDefault="00D0578E">
          <w:pPr>
            <w:pStyle w:val="TOC3"/>
            <w:tabs>
              <w:tab w:val="right" w:leader="dot" w:pos="9962"/>
            </w:tabs>
            <w:rPr>
              <w:rFonts w:ascii="Verdana" w:hAnsi="Verdana"/>
              <w:noProof/>
              <w:sz w:val="23"/>
              <w:szCs w:val="23"/>
            </w:rPr>
          </w:pPr>
          <w:hyperlink w:anchor="_Toc532199367" w:history="1">
            <w:r w:rsidRPr="00D0578E">
              <w:rPr>
                <w:rStyle w:val="Hyperlink"/>
                <w:rFonts w:ascii="Verdana" w:hAnsi="Verdana"/>
                <w:noProof/>
                <w:sz w:val="23"/>
                <w:szCs w:val="23"/>
              </w:rPr>
              <w:t>2.3.4. Các giải thưởng cho DNNVV</w:t>
            </w:r>
            <w:r w:rsidRPr="00D0578E">
              <w:rPr>
                <w:rFonts w:ascii="Verdana" w:hAnsi="Verdana"/>
                <w:noProof/>
                <w:webHidden/>
                <w:sz w:val="23"/>
                <w:szCs w:val="23"/>
              </w:rPr>
              <w:tab/>
            </w:r>
            <w:r w:rsidRPr="00D0578E">
              <w:rPr>
                <w:rFonts w:ascii="Verdana" w:hAnsi="Verdana"/>
                <w:noProof/>
                <w:webHidden/>
                <w:sz w:val="23"/>
                <w:szCs w:val="23"/>
              </w:rPr>
              <w:fldChar w:fldCharType="begin"/>
            </w:r>
            <w:r w:rsidRPr="00D0578E">
              <w:rPr>
                <w:rFonts w:ascii="Verdana" w:hAnsi="Verdana"/>
                <w:noProof/>
                <w:webHidden/>
                <w:sz w:val="23"/>
                <w:szCs w:val="23"/>
              </w:rPr>
              <w:instrText xml:space="preserve"> PAGEREF _Toc532199367 \h </w:instrText>
            </w:r>
            <w:r w:rsidRPr="00D0578E">
              <w:rPr>
                <w:rFonts w:ascii="Verdana" w:hAnsi="Verdana"/>
                <w:noProof/>
                <w:webHidden/>
                <w:sz w:val="23"/>
                <w:szCs w:val="23"/>
              </w:rPr>
            </w:r>
            <w:r w:rsidRPr="00D0578E">
              <w:rPr>
                <w:rFonts w:ascii="Verdana" w:hAnsi="Verdana"/>
                <w:noProof/>
                <w:webHidden/>
                <w:sz w:val="23"/>
                <w:szCs w:val="23"/>
              </w:rPr>
              <w:fldChar w:fldCharType="separate"/>
            </w:r>
            <w:r>
              <w:rPr>
                <w:rFonts w:ascii="Verdana" w:hAnsi="Verdana"/>
                <w:noProof/>
                <w:webHidden/>
                <w:sz w:val="23"/>
                <w:szCs w:val="23"/>
              </w:rPr>
              <w:t>9</w:t>
            </w:r>
            <w:r w:rsidRPr="00D0578E">
              <w:rPr>
                <w:rFonts w:ascii="Verdana" w:hAnsi="Verdana"/>
                <w:noProof/>
                <w:webHidden/>
                <w:sz w:val="23"/>
                <w:szCs w:val="23"/>
              </w:rPr>
              <w:fldChar w:fldCharType="end"/>
            </w:r>
          </w:hyperlink>
        </w:p>
        <w:p w:rsidR="00D0578E" w:rsidRPr="00D0578E" w:rsidRDefault="00D0578E">
          <w:pPr>
            <w:pStyle w:val="TOC1"/>
            <w:tabs>
              <w:tab w:val="right" w:leader="dot" w:pos="9962"/>
            </w:tabs>
            <w:rPr>
              <w:rFonts w:ascii="Verdana" w:hAnsi="Verdana"/>
              <w:noProof/>
              <w:sz w:val="23"/>
              <w:szCs w:val="23"/>
            </w:rPr>
          </w:pPr>
          <w:hyperlink w:anchor="_Toc532199368" w:history="1">
            <w:r w:rsidRPr="00D0578E">
              <w:rPr>
                <w:rStyle w:val="Hyperlink"/>
                <w:rFonts w:ascii="Verdana" w:hAnsi="Verdana"/>
                <w:noProof/>
                <w:spacing w:val="-3"/>
                <w:sz w:val="23"/>
                <w:szCs w:val="23"/>
              </w:rPr>
              <w:t>3. Bài học kinh nghiệm cho Việt Nam</w:t>
            </w:r>
            <w:r w:rsidRPr="00D0578E">
              <w:rPr>
                <w:rFonts w:ascii="Verdana" w:hAnsi="Verdana"/>
                <w:noProof/>
                <w:webHidden/>
                <w:sz w:val="23"/>
                <w:szCs w:val="23"/>
              </w:rPr>
              <w:tab/>
            </w:r>
            <w:r w:rsidRPr="00D0578E">
              <w:rPr>
                <w:rFonts w:ascii="Verdana" w:hAnsi="Verdana"/>
                <w:noProof/>
                <w:webHidden/>
                <w:sz w:val="23"/>
                <w:szCs w:val="23"/>
              </w:rPr>
              <w:fldChar w:fldCharType="begin"/>
            </w:r>
            <w:r w:rsidRPr="00D0578E">
              <w:rPr>
                <w:rFonts w:ascii="Verdana" w:hAnsi="Verdana"/>
                <w:noProof/>
                <w:webHidden/>
                <w:sz w:val="23"/>
                <w:szCs w:val="23"/>
              </w:rPr>
              <w:instrText xml:space="preserve"> PAGEREF _Toc532199368 \h </w:instrText>
            </w:r>
            <w:r w:rsidRPr="00D0578E">
              <w:rPr>
                <w:rFonts w:ascii="Verdana" w:hAnsi="Verdana"/>
                <w:noProof/>
                <w:webHidden/>
                <w:sz w:val="23"/>
                <w:szCs w:val="23"/>
              </w:rPr>
            </w:r>
            <w:r w:rsidRPr="00D0578E">
              <w:rPr>
                <w:rFonts w:ascii="Verdana" w:hAnsi="Verdana"/>
                <w:noProof/>
                <w:webHidden/>
                <w:sz w:val="23"/>
                <w:szCs w:val="23"/>
              </w:rPr>
              <w:fldChar w:fldCharType="separate"/>
            </w:r>
            <w:r>
              <w:rPr>
                <w:rFonts w:ascii="Verdana" w:hAnsi="Verdana"/>
                <w:noProof/>
                <w:webHidden/>
                <w:sz w:val="23"/>
                <w:szCs w:val="23"/>
              </w:rPr>
              <w:t>9</w:t>
            </w:r>
            <w:r w:rsidRPr="00D0578E">
              <w:rPr>
                <w:rFonts w:ascii="Verdana" w:hAnsi="Verdana"/>
                <w:noProof/>
                <w:webHidden/>
                <w:sz w:val="23"/>
                <w:szCs w:val="23"/>
              </w:rPr>
              <w:fldChar w:fldCharType="end"/>
            </w:r>
          </w:hyperlink>
        </w:p>
        <w:p w:rsidR="00D0578E" w:rsidRPr="00D0578E" w:rsidRDefault="00D0578E">
          <w:pPr>
            <w:pStyle w:val="TOC1"/>
            <w:tabs>
              <w:tab w:val="right" w:leader="dot" w:pos="9962"/>
            </w:tabs>
            <w:rPr>
              <w:rFonts w:ascii="Verdana" w:hAnsi="Verdana"/>
              <w:noProof/>
              <w:sz w:val="23"/>
              <w:szCs w:val="23"/>
            </w:rPr>
          </w:pPr>
          <w:hyperlink w:anchor="_Toc532199369" w:history="1">
            <w:r w:rsidRPr="00D0578E">
              <w:rPr>
                <w:rStyle w:val="Hyperlink"/>
                <w:rFonts w:ascii="Verdana" w:hAnsi="Verdana"/>
                <w:noProof/>
                <w:spacing w:val="-3"/>
                <w:sz w:val="23"/>
                <w:szCs w:val="23"/>
              </w:rPr>
              <w:t>Tài liệu tham khảo</w:t>
            </w:r>
            <w:r w:rsidRPr="00D0578E">
              <w:rPr>
                <w:rFonts w:ascii="Verdana" w:hAnsi="Verdana"/>
                <w:noProof/>
                <w:webHidden/>
                <w:sz w:val="23"/>
                <w:szCs w:val="23"/>
              </w:rPr>
              <w:tab/>
            </w:r>
            <w:r w:rsidRPr="00D0578E">
              <w:rPr>
                <w:rFonts w:ascii="Verdana" w:hAnsi="Verdana"/>
                <w:noProof/>
                <w:webHidden/>
                <w:sz w:val="23"/>
                <w:szCs w:val="23"/>
              </w:rPr>
              <w:fldChar w:fldCharType="begin"/>
            </w:r>
            <w:r w:rsidRPr="00D0578E">
              <w:rPr>
                <w:rFonts w:ascii="Verdana" w:hAnsi="Verdana"/>
                <w:noProof/>
                <w:webHidden/>
                <w:sz w:val="23"/>
                <w:szCs w:val="23"/>
              </w:rPr>
              <w:instrText xml:space="preserve"> PAGEREF _Toc532199369 \h </w:instrText>
            </w:r>
            <w:r w:rsidRPr="00D0578E">
              <w:rPr>
                <w:rFonts w:ascii="Verdana" w:hAnsi="Verdana"/>
                <w:noProof/>
                <w:webHidden/>
                <w:sz w:val="23"/>
                <w:szCs w:val="23"/>
              </w:rPr>
            </w:r>
            <w:r w:rsidRPr="00D0578E">
              <w:rPr>
                <w:rFonts w:ascii="Verdana" w:hAnsi="Verdana"/>
                <w:noProof/>
                <w:webHidden/>
                <w:sz w:val="23"/>
                <w:szCs w:val="23"/>
              </w:rPr>
              <w:fldChar w:fldCharType="separate"/>
            </w:r>
            <w:r>
              <w:rPr>
                <w:rFonts w:ascii="Verdana" w:hAnsi="Verdana"/>
                <w:noProof/>
                <w:webHidden/>
                <w:sz w:val="23"/>
                <w:szCs w:val="23"/>
              </w:rPr>
              <w:t>11</w:t>
            </w:r>
            <w:r w:rsidRPr="00D0578E">
              <w:rPr>
                <w:rFonts w:ascii="Verdana" w:hAnsi="Verdana"/>
                <w:noProof/>
                <w:webHidden/>
                <w:sz w:val="23"/>
                <w:szCs w:val="23"/>
              </w:rPr>
              <w:fldChar w:fldCharType="end"/>
            </w:r>
          </w:hyperlink>
        </w:p>
        <w:p w:rsidR="00D0578E" w:rsidRDefault="00D0578E">
          <w:r w:rsidRPr="00D0578E">
            <w:rPr>
              <w:rFonts w:ascii="Verdana" w:hAnsi="Verdana"/>
              <w:sz w:val="23"/>
              <w:szCs w:val="23"/>
            </w:rPr>
            <w:fldChar w:fldCharType="end"/>
          </w:r>
        </w:p>
      </w:sdtContent>
    </w:sdt>
    <w:p w:rsidR="00D0578E" w:rsidRDefault="00D0578E" w:rsidP="00092FD2">
      <w:pPr>
        <w:pStyle w:val="Heading1"/>
        <w:spacing w:beforeLines="0" w:afterLines="0" w:line="276" w:lineRule="auto"/>
        <w:rPr>
          <w:spacing w:val="-3"/>
        </w:rPr>
      </w:pPr>
    </w:p>
    <w:p w:rsidR="00D0578E" w:rsidRDefault="00D0578E" w:rsidP="00D0578E"/>
    <w:p w:rsidR="00D0578E" w:rsidRDefault="00D0578E" w:rsidP="00D0578E"/>
    <w:p w:rsidR="00D0578E" w:rsidRDefault="00D0578E" w:rsidP="00D0578E"/>
    <w:p w:rsidR="00D0578E" w:rsidRDefault="00D0578E" w:rsidP="00D0578E"/>
    <w:p w:rsidR="00D0578E" w:rsidRDefault="00D0578E" w:rsidP="00D0578E"/>
    <w:p w:rsidR="00D0578E" w:rsidRDefault="00D0578E" w:rsidP="00D0578E"/>
    <w:p w:rsidR="00D0578E" w:rsidRPr="00D0578E" w:rsidRDefault="00D0578E" w:rsidP="00D0578E"/>
    <w:p w:rsidR="00EF0D9B" w:rsidRPr="00092FD2" w:rsidRDefault="00EF0D9B" w:rsidP="00092FD2">
      <w:pPr>
        <w:pStyle w:val="Heading1"/>
        <w:spacing w:beforeLines="0" w:afterLines="0" w:line="276" w:lineRule="auto"/>
        <w:rPr>
          <w:spacing w:val="-3"/>
        </w:rPr>
      </w:pPr>
      <w:bookmarkStart w:id="0" w:name="_Toc532199353"/>
      <w:r w:rsidRPr="00092FD2">
        <w:rPr>
          <w:spacing w:val="-3"/>
        </w:rPr>
        <w:lastRenderedPageBreak/>
        <w:t>1. Bối cảnh</w:t>
      </w:r>
      <w:bookmarkEnd w:id="0"/>
    </w:p>
    <w:p w:rsidR="0072140D" w:rsidRPr="00092FD2" w:rsidRDefault="00FB24E5" w:rsidP="00092FD2">
      <w:pPr>
        <w:rPr>
          <w:rFonts w:ascii="Verdana" w:hAnsi="Verdana" w:cs="Times New Roman"/>
          <w:color w:val="000000"/>
          <w:spacing w:val="-3"/>
          <w:sz w:val="23"/>
          <w:szCs w:val="23"/>
        </w:rPr>
      </w:pPr>
      <w:r>
        <w:rPr>
          <w:rFonts w:ascii="Verdana" w:hAnsi="Verdana" w:cs="Times New Roman"/>
          <w:color w:val="000000"/>
          <w:spacing w:val="-3"/>
          <w:sz w:val="23"/>
          <w:szCs w:val="23"/>
        </w:rPr>
        <w:tab/>
      </w:r>
      <w:r w:rsidR="0072140D" w:rsidRPr="00092FD2">
        <w:rPr>
          <w:rFonts w:ascii="Verdana" w:hAnsi="Verdana" w:cs="Times New Roman"/>
          <w:color w:val="000000"/>
          <w:spacing w:val="-3"/>
          <w:sz w:val="23"/>
          <w:szCs w:val="23"/>
        </w:rPr>
        <w:t>CN 4.0 được cho là xuất hiện chính thức lần đầu tiên trong Đề án “Công nghiệp 4.0” của Chính phủ Cộng hòa liên bang Đức, trình bày tại hội chợ Hannover 2011. Trong cuốn sách “The Fourth Industrial Revolution” (Cách mạng công nghiệp lần thứ 4) của mình giới thiệu tại Diễn đàn Kinh tế Thế giới ở Davos, Thụy Sĩ vào tháng 2/2016, Klaus Schwab cho rằng CN 4.0 là làn sóng đột phá trong các lĩnh vực khác nhau xảy ra đồng thời, từ giải mã trình tự gen cho tới công nghệ nano, từ năng lượng tái tạo đến tính toán lượng tử. Ông cho rằng, CN 4.0 là sự dung hợp giữa các công nghệ này và sự tương tác của chúng trên các lĩnh vực vật lý, kỹ thuật số và sinh học khiến cuộc cách mạng công nghiệp lần thứ tư này về cơ bản khác với những cuộc cách mạng trước đó. Ở CN 4.0, các công nghệ mới như trí tuệ nhân tạo (AI), rô bốt, công nghệ thực tế ảo, Internet của vạn vật (Internet of Things), công nghệ in 3D, dữ liệu lớn, được ứng dụng vào mọi lĩnh vực của đời sống kinh tế - xã hội. Sự ra đời và phát triển của các công nghệ mới đã tạo ra những thay đổi sâu sắc đối với hoạt động kinh doanh, trong đó có sự xuất hiện của các mô hình kinh doanh mới và sự định hình lại hệ thống sản xuất, tiêu thụ, vận chuyển và giao nhận.</w:t>
      </w:r>
    </w:p>
    <w:p w:rsidR="0072140D" w:rsidRPr="00092FD2" w:rsidRDefault="00FB24E5" w:rsidP="00092FD2">
      <w:pPr>
        <w:rPr>
          <w:rFonts w:ascii="Verdana" w:hAnsi="Verdana" w:cs="Times New Roman"/>
          <w:color w:val="000000"/>
          <w:spacing w:val="-3"/>
          <w:sz w:val="23"/>
          <w:szCs w:val="23"/>
        </w:rPr>
      </w:pPr>
      <w:r>
        <w:rPr>
          <w:rFonts w:ascii="Verdana" w:hAnsi="Verdana" w:cs="Times New Roman"/>
          <w:color w:val="000000"/>
          <w:spacing w:val="-3"/>
          <w:sz w:val="23"/>
          <w:szCs w:val="23"/>
        </w:rPr>
        <w:tab/>
      </w:r>
      <w:r w:rsidR="0072140D" w:rsidRPr="00092FD2">
        <w:rPr>
          <w:rFonts w:ascii="Verdana" w:hAnsi="Verdana" w:cs="Times New Roman"/>
          <w:color w:val="000000"/>
          <w:spacing w:val="-3"/>
          <w:sz w:val="23"/>
          <w:szCs w:val="23"/>
        </w:rPr>
        <w:t xml:space="preserve">Tại Việt Nam, các doanh nghiệp vừa và nhỏ (DNVVN) còn khá e dè trong việc tiếp cận và áp dụng các nâng cấp CN 4.0 do nhiều nguyên nhân, như thiếu vốn, thiếu khả năng tiếp cận các công nghệ hiện đại, và thiếu nhận thức và hiểu biết về các chiến lược liên quan. Trong hoàn cảnh này, nhiều doanh nghiệp dệt may lúng túng, không biết nên bắt đầu và chuẩn bị ra sao cho CN 4.0. </w:t>
      </w:r>
    </w:p>
    <w:p w:rsidR="001F410F" w:rsidRPr="00092FD2" w:rsidRDefault="00FB24E5" w:rsidP="00092FD2">
      <w:pPr>
        <w:rPr>
          <w:rFonts w:ascii="Verdana" w:hAnsi="Verdana" w:cs="Times New Roman"/>
          <w:color w:val="000000"/>
          <w:spacing w:val="-3"/>
          <w:sz w:val="23"/>
          <w:szCs w:val="23"/>
        </w:rPr>
      </w:pPr>
      <w:r>
        <w:rPr>
          <w:rFonts w:ascii="Verdana" w:hAnsi="Verdana" w:cs="Times New Roman"/>
          <w:color w:val="000000"/>
          <w:spacing w:val="-3"/>
          <w:sz w:val="23"/>
          <w:szCs w:val="23"/>
        </w:rPr>
        <w:tab/>
      </w:r>
      <w:r w:rsidR="0072140D" w:rsidRPr="00092FD2">
        <w:rPr>
          <w:rFonts w:ascii="Verdana" w:hAnsi="Verdana" w:cs="Times New Roman"/>
          <w:color w:val="000000"/>
          <w:spacing w:val="-3"/>
          <w:sz w:val="23"/>
          <w:szCs w:val="23"/>
        </w:rPr>
        <w:t>Mối quan tâm của doanh nghiệ</w:t>
      </w:r>
      <w:r w:rsidR="00196C9B" w:rsidRPr="00092FD2">
        <w:rPr>
          <w:rFonts w:ascii="Verdana" w:hAnsi="Verdana" w:cs="Times New Roman"/>
          <w:color w:val="000000"/>
          <w:spacing w:val="-3"/>
          <w:sz w:val="23"/>
          <w:szCs w:val="23"/>
        </w:rPr>
        <w:t>p</w:t>
      </w:r>
      <w:r w:rsidR="0072140D" w:rsidRPr="00092FD2">
        <w:rPr>
          <w:rFonts w:ascii="Verdana" w:hAnsi="Verdana" w:cs="Times New Roman"/>
          <w:color w:val="000000"/>
          <w:spacing w:val="-3"/>
          <w:sz w:val="23"/>
          <w:szCs w:val="23"/>
        </w:rPr>
        <w:t xml:space="preserve"> cũng như các tác động </w:t>
      </w:r>
      <w:r w:rsidR="00196C9B" w:rsidRPr="00092FD2">
        <w:rPr>
          <w:rFonts w:ascii="Verdana" w:hAnsi="Verdana" w:cs="Times New Roman"/>
          <w:color w:val="000000"/>
          <w:spacing w:val="-3"/>
          <w:sz w:val="23"/>
          <w:szCs w:val="23"/>
        </w:rPr>
        <w:t xml:space="preserve">tiêu cực </w:t>
      </w:r>
      <w:r w:rsidR="0072140D" w:rsidRPr="00092FD2">
        <w:rPr>
          <w:rFonts w:ascii="Verdana" w:hAnsi="Verdana" w:cs="Times New Roman"/>
          <w:color w:val="000000"/>
          <w:spacing w:val="-3"/>
          <w:sz w:val="23"/>
          <w:szCs w:val="23"/>
        </w:rPr>
        <w:t>của CN 4.0 đã đặt ra một nhu cầu bức thiết đòi hỏ</w:t>
      </w:r>
      <w:r w:rsidR="0005664A" w:rsidRPr="00092FD2">
        <w:rPr>
          <w:rFonts w:ascii="Verdana" w:hAnsi="Verdana" w:cs="Times New Roman"/>
          <w:color w:val="000000"/>
          <w:spacing w:val="-3"/>
          <w:sz w:val="23"/>
          <w:szCs w:val="23"/>
        </w:rPr>
        <w:t xml:space="preserve">i các giải pháp, sáng kiến chính sách </w:t>
      </w:r>
      <w:r w:rsidR="0072140D" w:rsidRPr="00092FD2">
        <w:rPr>
          <w:rFonts w:ascii="Verdana" w:hAnsi="Verdana" w:cs="Times New Roman"/>
          <w:color w:val="000000"/>
          <w:spacing w:val="-3"/>
          <w:sz w:val="23"/>
          <w:szCs w:val="23"/>
        </w:rPr>
        <w:t xml:space="preserve">để hỗ trợ </w:t>
      </w:r>
      <w:r w:rsidR="0005664A" w:rsidRPr="00092FD2">
        <w:rPr>
          <w:rFonts w:ascii="Verdana" w:hAnsi="Verdana" w:cs="Times New Roman"/>
          <w:color w:val="000000"/>
          <w:spacing w:val="-3"/>
          <w:sz w:val="23"/>
          <w:szCs w:val="23"/>
        </w:rPr>
        <w:t xml:space="preserve">DNNVV, động lực mạnh mẽ của nền kinh tế, sẵn sàng, chủ động thích nghi và hội nhập trong CN 4.0. Nghiên cứu này sẽ trình bày một số giải pháp, sáng kiến chính sách, kinh nghiệm quốc tế trong việc thúc đẩy, hỗ trợ các DNNVV trong CN4.0. </w:t>
      </w:r>
    </w:p>
    <w:p w:rsidR="001F410F" w:rsidRPr="00092FD2" w:rsidRDefault="00FC52E1" w:rsidP="00092FD2">
      <w:pPr>
        <w:pStyle w:val="Heading1"/>
        <w:spacing w:beforeLines="0" w:afterLines="0" w:line="276" w:lineRule="auto"/>
        <w:rPr>
          <w:rStyle w:val="Heading2Char"/>
        </w:rPr>
      </w:pPr>
      <w:bookmarkStart w:id="1" w:name="_Toc532199354"/>
      <w:r w:rsidRPr="00092FD2">
        <w:rPr>
          <w:spacing w:val="-3"/>
        </w:rPr>
        <w:t>2. Kinh nghiệm quốc tế trong việc hỗ trợ</w:t>
      </w:r>
      <w:r w:rsidR="001F410F" w:rsidRPr="00092FD2">
        <w:rPr>
          <w:spacing w:val="-3"/>
        </w:rPr>
        <w:t xml:space="preserve"> DNNVV tham gia CN 4.0</w:t>
      </w:r>
      <w:bookmarkEnd w:id="1"/>
    </w:p>
    <w:p w:rsidR="00196C9B" w:rsidRPr="00092FD2" w:rsidRDefault="001F410F" w:rsidP="00092FD2">
      <w:pPr>
        <w:pStyle w:val="Heading2"/>
        <w:rPr>
          <w:b w:val="0"/>
          <w:i w:val="0"/>
        </w:rPr>
      </w:pPr>
      <w:bookmarkStart w:id="2" w:name="_Toc532199355"/>
      <w:r w:rsidRPr="00092FD2">
        <w:t>2.1</w:t>
      </w:r>
      <w:r w:rsidR="00092FD2" w:rsidRPr="00092FD2">
        <w:t>.</w:t>
      </w:r>
      <w:r w:rsidRPr="00092FD2">
        <w:t xml:space="preserve"> </w:t>
      </w:r>
      <w:r w:rsidR="00A223F2" w:rsidRPr="00092FD2">
        <w:t>Các chương trình, chính sách</w:t>
      </w:r>
      <w:r w:rsidR="00645C26" w:rsidRPr="00092FD2">
        <w:t xml:space="preserve"> hỗ trợ DNNVV </w:t>
      </w:r>
      <w:r w:rsidR="00A223F2" w:rsidRPr="00092FD2">
        <w:t xml:space="preserve">chuyển đổi số hóa </w:t>
      </w:r>
      <w:r w:rsidR="00645C26" w:rsidRPr="00092FD2">
        <w:t xml:space="preserve">tại </w:t>
      </w:r>
      <w:r w:rsidR="00FC52E1" w:rsidRPr="00092FD2">
        <w:t>Singapore</w:t>
      </w:r>
      <w:bookmarkEnd w:id="2"/>
    </w:p>
    <w:p w:rsidR="00005C32"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005C32" w:rsidRPr="00092FD2">
        <w:rPr>
          <w:rFonts w:ascii="Verdana" w:hAnsi="Verdana" w:cs="Times New Roman"/>
          <w:spacing w:val="-3"/>
          <w:sz w:val="23"/>
          <w:szCs w:val="23"/>
        </w:rPr>
        <w:t>Singapore là nước đi đầu trong khu vực Đông Nam Á về môi trường kinh doanh và năng lực cạnh tranh</w:t>
      </w:r>
      <w:r w:rsidR="00C26C42" w:rsidRPr="00092FD2">
        <w:rPr>
          <w:rFonts w:ascii="Verdana" w:hAnsi="Verdana" w:cs="Times New Roman"/>
          <w:spacing w:val="-3"/>
          <w:sz w:val="23"/>
          <w:szCs w:val="23"/>
        </w:rPr>
        <w:t xml:space="preserve"> (World Bank 2018</w:t>
      </w:r>
      <w:r w:rsidR="00005C32" w:rsidRPr="00092FD2">
        <w:rPr>
          <w:rFonts w:ascii="Verdana" w:hAnsi="Verdana" w:cs="Times New Roman"/>
          <w:spacing w:val="-3"/>
          <w:sz w:val="23"/>
          <w:szCs w:val="23"/>
        </w:rPr>
        <w:t xml:space="preserve">). Trước xu thế CN 4.0, quốc gia này đã tiến hành nhiều giải pháp, sáng kiến chính sách sáng tạo, thực tế để hỗ trợ các DNNVV tiến lên số hóa. </w:t>
      </w:r>
    </w:p>
    <w:p w:rsidR="00C26C42"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C26C42" w:rsidRPr="00092FD2">
        <w:rPr>
          <w:rFonts w:ascii="Verdana" w:hAnsi="Verdana" w:cs="Times New Roman"/>
          <w:spacing w:val="-3"/>
          <w:sz w:val="23"/>
          <w:szCs w:val="23"/>
        </w:rPr>
        <w:t xml:space="preserve">DNNVV Singapore là các doanh nghiệp có ít hơn 200 lao động và doanh thu thấp hơn 100 triệu đô la Singapore. Trong nền kinh tế, các DNNNVV đóng vai trò rất quan trọng, có số lượng khoảng 180000 doanh nghiệp, chiếm 95% số lượng, 70% số lao động và đóng góp 50% GDP của quốc đảo (Trung tâm hỗ trợ DNNVV Singapore 2018). </w:t>
      </w:r>
    </w:p>
    <w:p w:rsidR="00B829B5"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E904B9" w:rsidRPr="00092FD2">
        <w:rPr>
          <w:rFonts w:ascii="Verdana" w:hAnsi="Verdana" w:cs="Times New Roman"/>
          <w:spacing w:val="-3"/>
          <w:sz w:val="23"/>
          <w:szCs w:val="23"/>
        </w:rPr>
        <w:t>Hệ thống hỗ trợ DNNVV của Singapore gồm</w:t>
      </w:r>
      <w:r w:rsidR="00645C26" w:rsidRPr="00092FD2">
        <w:rPr>
          <w:rFonts w:ascii="Verdana" w:hAnsi="Verdana" w:cs="Times New Roman"/>
          <w:spacing w:val="-3"/>
          <w:sz w:val="23"/>
          <w:szCs w:val="23"/>
        </w:rPr>
        <w:t xml:space="preserve"> 12 trung tâm hỗ trợ DNNVV, được thành lập bởi SPRING Singapore nay là (Enterprise Singapore), phối hợp với năm hiệp </w:t>
      </w:r>
      <w:r w:rsidR="00645C26" w:rsidRPr="00092FD2">
        <w:rPr>
          <w:rFonts w:ascii="Verdana" w:hAnsi="Verdana" w:cs="Times New Roman"/>
          <w:spacing w:val="-3"/>
          <w:sz w:val="23"/>
          <w:szCs w:val="23"/>
        </w:rPr>
        <w:lastRenderedPageBreak/>
        <w:t>hội và phòng thương mại</w:t>
      </w:r>
      <w:r w:rsidR="00E904B9" w:rsidRPr="00092FD2">
        <w:rPr>
          <w:rFonts w:ascii="Verdana" w:hAnsi="Verdana" w:cs="Times New Roman"/>
          <w:spacing w:val="-3"/>
          <w:sz w:val="23"/>
          <w:szCs w:val="23"/>
        </w:rPr>
        <w:t xml:space="preserve">. Các trung tâm này có nhiệm vụ chính là </w:t>
      </w:r>
      <w:r w:rsidR="00645C26" w:rsidRPr="00092FD2">
        <w:rPr>
          <w:rFonts w:ascii="Verdana" w:hAnsi="Verdana" w:cs="Times New Roman"/>
          <w:spacing w:val="-3"/>
          <w:sz w:val="23"/>
          <w:szCs w:val="23"/>
        </w:rPr>
        <w:t xml:space="preserve">hỗ trợ các DNNVV cao năng lực. Các dịch vụ mà các trung tâm hỗ trợ DNNVV cung cấp bao gồm: </w:t>
      </w:r>
      <w:r w:rsidR="006D2ADE" w:rsidRPr="00092FD2">
        <w:rPr>
          <w:rFonts w:ascii="Verdana" w:hAnsi="Verdana" w:cs="Times New Roman"/>
          <w:spacing w:val="-3"/>
          <w:sz w:val="23"/>
          <w:szCs w:val="23"/>
        </w:rPr>
        <w:t>Phân tích</w:t>
      </w:r>
      <w:r w:rsidR="00645C26" w:rsidRPr="00092FD2">
        <w:rPr>
          <w:rFonts w:ascii="Verdana" w:hAnsi="Verdana" w:cs="Times New Roman"/>
          <w:spacing w:val="-3"/>
          <w:sz w:val="23"/>
          <w:szCs w:val="23"/>
        </w:rPr>
        <w:t xml:space="preserve"> kinh doanh miễn phí với chuyên gia (tư vấn trực tiếp một với một) </w:t>
      </w:r>
      <w:r w:rsidR="006D2ADE" w:rsidRPr="00092FD2">
        <w:rPr>
          <w:rFonts w:ascii="Verdana" w:hAnsi="Verdana" w:cs="Times New Roman"/>
          <w:spacing w:val="-3"/>
          <w:sz w:val="23"/>
          <w:szCs w:val="23"/>
        </w:rPr>
        <w:t>về các nội dung</w:t>
      </w:r>
      <w:r w:rsidR="00645C26" w:rsidRPr="00092FD2">
        <w:rPr>
          <w:rFonts w:ascii="Verdana" w:hAnsi="Verdana" w:cs="Times New Roman"/>
          <w:spacing w:val="-3"/>
          <w:sz w:val="23"/>
          <w:szCs w:val="23"/>
        </w:rPr>
        <w:t xml:space="preserve"> như năng suất, tài chính, nguồn nhân lực và mở rộng thị trường quốc tế; các workshop nâng cao năng lực; các dự án nâng cấp cụm nhóm doanh nghiệp kinh doanh trong cùng lĩnh vực. </w:t>
      </w:r>
    </w:p>
    <w:p w:rsidR="00E904B9"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E904B9" w:rsidRPr="00092FD2">
        <w:rPr>
          <w:rFonts w:ascii="Verdana" w:hAnsi="Verdana" w:cs="Times New Roman"/>
          <w:spacing w:val="-3"/>
          <w:sz w:val="23"/>
          <w:szCs w:val="23"/>
        </w:rPr>
        <w:t xml:space="preserve">Từ 2017, các trung tâm hỗ trợ DNNVV Singapore đã thực thi nhiều chương trình chính sách để hỗ trợ đắc lực các DNNVV nước này nâng cấp và chuyển đổi số hóa. Các chương trình đã triển khai bao gồm: </w:t>
      </w:r>
    </w:p>
    <w:p w:rsidR="00645C26" w:rsidRPr="00092FD2" w:rsidRDefault="00092FD2" w:rsidP="00092FD2">
      <w:pPr>
        <w:pStyle w:val="Heading3"/>
      </w:pPr>
      <w:bookmarkStart w:id="3" w:name="_Toc532199356"/>
      <w:r>
        <w:t xml:space="preserve">2.1.1. </w:t>
      </w:r>
      <w:r w:rsidR="006D2ADE" w:rsidRPr="00092FD2">
        <w:t>Chương trình Cụm</w:t>
      </w:r>
      <w:r w:rsidR="00645C26" w:rsidRPr="00092FD2">
        <w:t xml:space="preserve"> công nghệ số</w:t>
      </w:r>
      <w:r>
        <w:t xml:space="preserve"> </w:t>
      </w:r>
      <w:r w:rsidR="006D2ADE" w:rsidRPr="00092FD2">
        <w:t xml:space="preserve">của </w:t>
      </w:r>
      <w:r w:rsidR="00B829B5" w:rsidRPr="00092FD2">
        <w:t xml:space="preserve">DNNVV </w:t>
      </w:r>
      <w:r w:rsidR="006D2ADE" w:rsidRPr="00092FD2">
        <w:t>(SME Digital Tech Hub)</w:t>
      </w:r>
      <w:bookmarkEnd w:id="3"/>
    </w:p>
    <w:p w:rsidR="006D2ADE"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6D2ADE" w:rsidRPr="00092FD2">
        <w:rPr>
          <w:rFonts w:ascii="Verdana" w:hAnsi="Verdana" w:cs="Times New Roman"/>
          <w:spacing w:val="-3"/>
          <w:sz w:val="23"/>
          <w:szCs w:val="23"/>
        </w:rPr>
        <w:t>Chương trình được thiết kể bởi Cơ quan phát triển truyền thông Infocomm của Chính phủ Singapore</w:t>
      </w:r>
      <w:r w:rsidR="001274DA" w:rsidRPr="00092FD2">
        <w:rPr>
          <w:rFonts w:ascii="Verdana" w:hAnsi="Verdana" w:cs="Times New Roman"/>
          <w:spacing w:val="-3"/>
          <w:sz w:val="23"/>
          <w:szCs w:val="23"/>
        </w:rPr>
        <w:t xml:space="preserve"> (IDMA)</w:t>
      </w:r>
      <w:r w:rsidR="006D2ADE" w:rsidRPr="00092FD2">
        <w:rPr>
          <w:rFonts w:ascii="Verdana" w:hAnsi="Verdana" w:cs="Times New Roman"/>
          <w:spacing w:val="-3"/>
          <w:sz w:val="23"/>
          <w:szCs w:val="23"/>
        </w:rPr>
        <w:t xml:space="preserve"> và vận hành bởi các trung tâm hỗ trợ DNNVV vào cuối năm 2017. Chương trình cụm công nghệ số (Tech hub) tạo ra một cụm công nghệ cung cấp các tư vấn công nghệ số của chuyên gia cho DNNVV, đặc biệt là những doanh nghiệp có nhu cầu cao về công nghệ số, ví dụ như phân tích dữ liệu, bảo vệ dữ liệu, internet vạn vật hoặc an ninh mạng. </w:t>
      </w:r>
    </w:p>
    <w:p w:rsidR="006D2ADE"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6D2ADE" w:rsidRPr="00092FD2">
        <w:rPr>
          <w:rFonts w:ascii="Verdana" w:hAnsi="Verdana" w:cs="Times New Roman"/>
          <w:spacing w:val="-3"/>
          <w:sz w:val="23"/>
          <w:szCs w:val="23"/>
        </w:rPr>
        <w:t>Đối với những DNNVV tân tiến đang tìm cách chuyển đổi kinh doanh áp dụng các công nghệ phức tạp, các chuyên gia ở cụm công nghệ số sẽ hướng dẫn những giải pháp cấp cao và những thay đổi cần thiết để có thể giúp doanh nghiệp tận dụng tối đa lợi ích của công nghệ. DNNVV cũng có thể nâng cao năng lực số bằng cách tham gia các workshop, semina tại Cụm công nghệ số.</w:t>
      </w:r>
    </w:p>
    <w:p w:rsidR="006D2ADE"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6D2ADE" w:rsidRPr="00092FD2">
        <w:rPr>
          <w:rFonts w:ascii="Verdana" w:hAnsi="Verdana" w:cs="Times New Roman"/>
          <w:spacing w:val="-3"/>
          <w:sz w:val="23"/>
          <w:szCs w:val="23"/>
        </w:rPr>
        <w:t xml:space="preserve">DNNVV có thể đến mọi trung tâm hỗ trợ DNNVV để nhận tư vấn. Những chuyên gia ở trung tâm DNNVV sẽ cung cấp những lời khuyên cơ bản về các giải pháp đã được IDMA thẩm định và nếu DN có nhu cầu cao hơn thì sẽ chuyển họ đến cụm công nghệ số cho DNNVVV để được hỗ trợ. </w:t>
      </w:r>
    </w:p>
    <w:p w:rsidR="00791FA7" w:rsidRPr="00092FD2" w:rsidRDefault="00092FD2" w:rsidP="00092FD2">
      <w:pPr>
        <w:pStyle w:val="Heading3"/>
      </w:pPr>
      <w:bookmarkStart w:id="4" w:name="_Toc532199357"/>
      <w:r>
        <w:t xml:space="preserve">2.1.2. </w:t>
      </w:r>
      <w:r w:rsidR="00791FA7" w:rsidRPr="00092FD2">
        <w:t>Chương trình DNNVV tiến lên số hóa</w:t>
      </w:r>
      <w:bookmarkEnd w:id="4"/>
    </w:p>
    <w:p w:rsidR="006D2ADE"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6D2ADE" w:rsidRPr="00092FD2">
        <w:rPr>
          <w:rFonts w:ascii="Verdana" w:hAnsi="Verdana" w:cs="Times New Roman"/>
          <w:spacing w:val="-3"/>
          <w:sz w:val="23"/>
          <w:szCs w:val="23"/>
        </w:rPr>
        <w:t xml:space="preserve">Chương trình DNNVV tiến lên số hóa (SME Go Digital) được tiến hành từ </w:t>
      </w:r>
      <w:r w:rsidR="008E2298" w:rsidRPr="00092FD2">
        <w:rPr>
          <w:rFonts w:ascii="Verdana" w:hAnsi="Verdana" w:cs="Times New Roman"/>
          <w:spacing w:val="-3"/>
          <w:sz w:val="23"/>
          <w:szCs w:val="23"/>
        </w:rPr>
        <w:t xml:space="preserve">tháng tư </w:t>
      </w:r>
      <w:r w:rsidR="006D2ADE" w:rsidRPr="00092FD2">
        <w:rPr>
          <w:rFonts w:ascii="Verdana" w:hAnsi="Verdana" w:cs="Times New Roman"/>
          <w:spacing w:val="-3"/>
          <w:sz w:val="23"/>
          <w:szCs w:val="23"/>
        </w:rPr>
        <w:t xml:space="preserve">năm 2017, với mục tiêu giúp đỡ các DNNVVV sử dụng công nghệ số, xây dựng năng lực số và tham gia vào nền kinh tế số. </w:t>
      </w:r>
    </w:p>
    <w:p w:rsidR="005E360E"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5E360E" w:rsidRPr="00092FD2">
        <w:rPr>
          <w:rFonts w:ascii="Verdana" w:hAnsi="Verdana" w:cs="Times New Roman"/>
          <w:spacing w:val="-3"/>
          <w:sz w:val="23"/>
          <w:szCs w:val="23"/>
        </w:rPr>
        <w:t>Chương trình này có hai đối tượng thụ hưởng chính, một là các công ty cung cấp các công nghệ thông tin, truyền thông số</w:t>
      </w:r>
      <w:r w:rsidR="00A20366" w:rsidRPr="00092FD2">
        <w:rPr>
          <w:rFonts w:ascii="Verdana" w:hAnsi="Verdana" w:cs="Times New Roman"/>
          <w:spacing w:val="-3"/>
          <w:sz w:val="23"/>
          <w:szCs w:val="23"/>
        </w:rPr>
        <w:t xml:space="preserve"> hóa</w:t>
      </w:r>
      <w:r w:rsidR="00B15D2D" w:rsidRPr="00092FD2">
        <w:rPr>
          <w:rFonts w:ascii="Verdana" w:hAnsi="Verdana" w:cs="Times New Roman"/>
          <w:spacing w:val="-3"/>
          <w:sz w:val="23"/>
          <w:szCs w:val="23"/>
        </w:rPr>
        <w:t xml:space="preserve"> và</w:t>
      </w:r>
      <w:r>
        <w:rPr>
          <w:rFonts w:ascii="Verdana" w:hAnsi="Verdana" w:cs="Times New Roman"/>
          <w:spacing w:val="-3"/>
          <w:sz w:val="23"/>
          <w:szCs w:val="23"/>
        </w:rPr>
        <w:t xml:space="preserve"> </w:t>
      </w:r>
      <w:r w:rsidR="005E360E" w:rsidRPr="00092FD2">
        <w:rPr>
          <w:rFonts w:ascii="Verdana" w:hAnsi="Verdana" w:cs="Times New Roman"/>
          <w:spacing w:val="-3"/>
          <w:sz w:val="23"/>
          <w:szCs w:val="23"/>
        </w:rPr>
        <w:t xml:space="preserve">hai là các DNNVV ở 7 ngành trọng tâm: dịch vụ môi trường, dịch vụ ăn uống, logistics, truyền thông, bán lẻ, bán buôn và an ninh. </w:t>
      </w:r>
    </w:p>
    <w:p w:rsidR="005E360E"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5E360E" w:rsidRPr="00092FD2">
        <w:rPr>
          <w:rFonts w:ascii="Verdana" w:hAnsi="Verdana" w:cs="Times New Roman"/>
          <w:spacing w:val="-3"/>
          <w:sz w:val="23"/>
          <w:szCs w:val="23"/>
        </w:rPr>
        <w:t xml:space="preserve">Đối với các doanh nghiệp cung ứng các công nghệ thông tin, nếu họ có các ứng dụng, giải pháp công nghệ, sản phẩm thân thiện với DNNVV và hỗ trợ DNNVV nâng cao năng suất thì các nhà cung ứng này có thể đăng ký tham gia vào chương trình. Sau quy trình 2 3 tháng xét duyệt, các giải pháp công nghệ được chọn lọc sẽ được giới thiệu cho các DNNVV có nhu cầu. </w:t>
      </w:r>
      <w:r w:rsidR="00767F4F" w:rsidRPr="00092FD2">
        <w:rPr>
          <w:rFonts w:ascii="Verdana" w:hAnsi="Verdana" w:cs="Times New Roman"/>
          <w:spacing w:val="-3"/>
          <w:sz w:val="23"/>
          <w:szCs w:val="23"/>
        </w:rPr>
        <w:t xml:space="preserve">Các DNNVV muốn áp dụng các giải pháp công nghệ số hóa để nâng cao năng suất có thể đăng ký để nhận hỗ trợ tài chính trị giá tới 70% chi phí. </w:t>
      </w:r>
    </w:p>
    <w:p w:rsidR="008E2298" w:rsidRPr="00092FD2" w:rsidRDefault="00FB24E5" w:rsidP="00092FD2">
      <w:pPr>
        <w:rPr>
          <w:rFonts w:ascii="Verdana" w:hAnsi="Verdana" w:cs="Times New Roman"/>
          <w:spacing w:val="-3"/>
          <w:sz w:val="23"/>
          <w:szCs w:val="23"/>
        </w:rPr>
      </w:pPr>
      <w:r>
        <w:rPr>
          <w:rFonts w:ascii="Verdana" w:hAnsi="Verdana" w:cs="Times New Roman"/>
          <w:spacing w:val="-3"/>
          <w:sz w:val="23"/>
          <w:szCs w:val="23"/>
        </w:rPr>
        <w:lastRenderedPageBreak/>
        <w:tab/>
      </w:r>
      <w:r w:rsidR="008E2298" w:rsidRPr="00092FD2">
        <w:rPr>
          <w:rFonts w:ascii="Verdana" w:hAnsi="Verdana" w:cs="Times New Roman"/>
          <w:spacing w:val="-3"/>
          <w:sz w:val="23"/>
          <w:szCs w:val="23"/>
        </w:rPr>
        <w:t>Tính tới thời điểm tháng tư năm 2018, hơn 100 DNNVV Singapore đã sử dụng 24 giải pháp số hóa được phê chuẩn trong khung khổ của chương trình, để tạo ra hơn 2,4 triệu Singapore đô la doanh thu cho các nhà cung ứng</w:t>
      </w:r>
      <w:r w:rsidR="00AE4C17" w:rsidRPr="00092FD2">
        <w:rPr>
          <w:rFonts w:ascii="Verdana" w:hAnsi="Verdana" w:cs="Times New Roman"/>
          <w:spacing w:val="-3"/>
          <w:sz w:val="23"/>
          <w:szCs w:val="23"/>
        </w:rPr>
        <w:t xml:space="preserve"> giải pháp,</w:t>
      </w:r>
      <w:r w:rsidR="008E2298" w:rsidRPr="00092FD2">
        <w:rPr>
          <w:rFonts w:ascii="Verdana" w:hAnsi="Verdana" w:cs="Times New Roman"/>
          <w:spacing w:val="-3"/>
          <w:sz w:val="23"/>
          <w:szCs w:val="23"/>
        </w:rPr>
        <w:t xml:space="preserve"> dịch vụ thông tin, truyền thông. </w:t>
      </w:r>
    </w:p>
    <w:p w:rsidR="00A20366"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8E2298" w:rsidRPr="00092FD2">
        <w:rPr>
          <w:rFonts w:ascii="Verdana" w:hAnsi="Verdana" w:cs="Times New Roman"/>
          <w:spacing w:val="-3"/>
          <w:sz w:val="23"/>
          <w:szCs w:val="23"/>
        </w:rPr>
        <w:t>Một ví dụ thành công là trường hợp của công ty Gamurai, cung cấp các giải pháp công nghệ để nâng cao năng suất của các thẩm mỹ viện nhỏ. Nhà sáng lập công ty Gamurai, ông Woo Sze Ming cho biết điều khó nhất và cần phải làm đầu tiên chính là thay đổi suy nghĩ của những chủ thẩm mỹ viện nhỏ, cho họ biết tiềm năng của các công nghệ mới, vốn phức tạp hơn cả những công nghệ hiện có của các thẩm mỹ viện lớn. Hiệ</w:t>
      </w:r>
      <w:r w:rsidR="007513A7" w:rsidRPr="00092FD2">
        <w:rPr>
          <w:rFonts w:ascii="Verdana" w:hAnsi="Verdana" w:cs="Times New Roman"/>
          <w:spacing w:val="-3"/>
          <w:sz w:val="23"/>
          <w:szCs w:val="23"/>
        </w:rPr>
        <w:t>n tại</w:t>
      </w:r>
      <w:r w:rsidR="008E2298" w:rsidRPr="00092FD2">
        <w:rPr>
          <w:rFonts w:ascii="Verdana" w:hAnsi="Verdana" w:cs="Times New Roman"/>
          <w:spacing w:val="-3"/>
          <w:sz w:val="23"/>
          <w:szCs w:val="23"/>
        </w:rPr>
        <w:t xml:space="preserve">, 90% các thẩm mỹ viện tại Singapore vẫn đang được quản trị thủ công, do đó tiềm năng số hóa trong ngành này là rất lớn. </w:t>
      </w:r>
    </w:p>
    <w:p w:rsidR="00A20366"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A20366" w:rsidRPr="00092FD2">
        <w:rPr>
          <w:rFonts w:ascii="Verdana" w:hAnsi="Verdana" w:cs="Times New Roman"/>
          <w:spacing w:val="-3"/>
          <w:sz w:val="23"/>
          <w:szCs w:val="23"/>
        </w:rPr>
        <w:t>Ngoài ra, chương trình hiệ</w:t>
      </w:r>
      <w:r w:rsidR="0040586C" w:rsidRPr="00092FD2">
        <w:rPr>
          <w:rFonts w:ascii="Verdana" w:hAnsi="Verdana" w:cs="Times New Roman"/>
          <w:spacing w:val="-3"/>
          <w:sz w:val="23"/>
          <w:szCs w:val="23"/>
        </w:rPr>
        <w:t>n đã ban hành các</w:t>
      </w:r>
      <w:r w:rsidR="00A20366" w:rsidRPr="00092FD2">
        <w:rPr>
          <w:rFonts w:ascii="Verdana" w:hAnsi="Verdana" w:cs="Times New Roman"/>
          <w:spacing w:val="-3"/>
          <w:sz w:val="23"/>
          <w:szCs w:val="23"/>
        </w:rPr>
        <w:t xml:space="preserve"> kế hoạch hướng dẫn số hóa cho 6 ngành</w:t>
      </w:r>
      <w:r w:rsidR="0040586C" w:rsidRPr="00092FD2">
        <w:rPr>
          <w:rFonts w:ascii="Verdana" w:hAnsi="Verdana" w:cs="Times New Roman"/>
          <w:spacing w:val="-3"/>
          <w:sz w:val="23"/>
          <w:szCs w:val="23"/>
        </w:rPr>
        <w:t>, bao gồm: dịch vụ môi trường, dịch vụ ăn uống, logistics, bán lẻ, bán buôn và an ninh. Các kế hoạch số hóa này đưa ra những hướng dẫn, những giải pháp số hóa và đào tạo cần thiết để các DNNVV có thể áp dụng theo</w:t>
      </w:r>
      <w:r w:rsidR="001B7A16" w:rsidRPr="00092FD2">
        <w:rPr>
          <w:rFonts w:ascii="Verdana" w:hAnsi="Verdana" w:cs="Times New Roman"/>
          <w:spacing w:val="-3"/>
          <w:sz w:val="23"/>
          <w:szCs w:val="23"/>
        </w:rPr>
        <w:t xml:space="preserve"> lộ trình</w:t>
      </w:r>
      <w:r w:rsidR="0040586C" w:rsidRPr="00092FD2">
        <w:rPr>
          <w:rFonts w:ascii="Verdana" w:hAnsi="Verdana" w:cs="Times New Roman"/>
          <w:spacing w:val="-3"/>
          <w:sz w:val="23"/>
          <w:szCs w:val="23"/>
        </w:rPr>
        <w:t xml:space="preserve"> từng bước nhằm phát triển doanh nghiệp. </w:t>
      </w:r>
    </w:p>
    <w:p w:rsidR="00767F4F" w:rsidRPr="00092FD2" w:rsidRDefault="00092FD2" w:rsidP="00092FD2">
      <w:pPr>
        <w:pStyle w:val="Heading3"/>
      </w:pPr>
      <w:bookmarkStart w:id="5" w:name="_Toc532199358"/>
      <w:r>
        <w:t xml:space="preserve">2.1.3. </w:t>
      </w:r>
      <w:r w:rsidR="00767F4F" w:rsidRPr="00092FD2">
        <w:t>Trợ cấp nâng cao năng suất cho DNNVV</w:t>
      </w:r>
      <w:bookmarkEnd w:id="5"/>
    </w:p>
    <w:p w:rsidR="00A20366"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A20366" w:rsidRPr="00092FD2">
        <w:rPr>
          <w:rFonts w:ascii="Verdana" w:hAnsi="Verdana" w:cs="Times New Roman"/>
          <w:spacing w:val="-3"/>
          <w:sz w:val="23"/>
          <w:szCs w:val="23"/>
        </w:rPr>
        <w:t xml:space="preserve">Trợ cấp giải pháp nâng cao năng suất (Productivity solutions grant) hỗ trợ các công ty muốn áp dụng các giải pháp công nghệ thông tin và thiết bị để cải thiện quy trình kinh doanh. Trợ cấp ưu tiên các giải pháp đặc thù cho </w:t>
      </w:r>
      <w:r w:rsidR="001B7A16" w:rsidRPr="00092FD2">
        <w:rPr>
          <w:rFonts w:ascii="Verdana" w:hAnsi="Verdana" w:cs="Times New Roman"/>
          <w:spacing w:val="-3"/>
          <w:sz w:val="23"/>
          <w:szCs w:val="23"/>
        </w:rPr>
        <w:t>6 ngành</w:t>
      </w:r>
      <w:r w:rsidR="00A20366" w:rsidRPr="00092FD2">
        <w:rPr>
          <w:rFonts w:ascii="Verdana" w:hAnsi="Verdana" w:cs="Times New Roman"/>
          <w:spacing w:val="-3"/>
          <w:sz w:val="23"/>
          <w:szCs w:val="23"/>
        </w:rPr>
        <w:t xml:space="preserve">, bao gồm bán lẻ, ăn uống, logistics, cơ khí chính xác, xây dựng và phát triển cảnh quan đô thị. Ngoài các ngành trên, trợ cấp năng suất cũng hỗ trợ DNNVV áp dụng các giải pháp công nghệ chung, liên ngành, ví dụ như trong lĩnh vực quản lý khách hàng, phân tích số liệu, quản lý tài chính và theo dõi kho hàng. </w:t>
      </w:r>
    </w:p>
    <w:p w:rsidR="00A20366"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A20366" w:rsidRPr="00092FD2">
        <w:rPr>
          <w:rFonts w:ascii="Verdana" w:hAnsi="Verdana" w:cs="Times New Roman"/>
          <w:spacing w:val="-3"/>
          <w:sz w:val="23"/>
          <w:szCs w:val="23"/>
        </w:rPr>
        <w:t xml:space="preserve">Những giải pháp công nghệ mới này đã được tiền kiểm </w:t>
      </w:r>
      <w:r w:rsidR="000E65A8" w:rsidRPr="00092FD2">
        <w:rPr>
          <w:rFonts w:ascii="Verdana" w:hAnsi="Verdana" w:cs="Times New Roman"/>
          <w:spacing w:val="-3"/>
          <w:sz w:val="23"/>
          <w:szCs w:val="23"/>
        </w:rPr>
        <w:t xml:space="preserve">tra </w:t>
      </w:r>
      <w:r w:rsidR="00A20366" w:rsidRPr="00092FD2">
        <w:rPr>
          <w:rFonts w:ascii="Verdana" w:hAnsi="Verdana" w:cs="Times New Roman"/>
          <w:spacing w:val="-3"/>
          <w:sz w:val="23"/>
          <w:szCs w:val="23"/>
        </w:rPr>
        <w:t>bởi các cơ quan chính quyền ví dụ như Enterprise Singapore và National Parks Boards. Trợ cấp năng suất có thể hỗ trợ</w:t>
      </w:r>
      <w:r w:rsidR="000E65A8" w:rsidRPr="00092FD2">
        <w:rPr>
          <w:rFonts w:ascii="Verdana" w:hAnsi="Verdana" w:cs="Times New Roman"/>
          <w:spacing w:val="-3"/>
          <w:sz w:val="23"/>
          <w:szCs w:val="23"/>
        </w:rPr>
        <w:t xml:space="preserve"> lên</w:t>
      </w:r>
      <w:r w:rsidR="00A20366" w:rsidRPr="00092FD2">
        <w:rPr>
          <w:rFonts w:ascii="Verdana" w:hAnsi="Verdana" w:cs="Times New Roman"/>
          <w:spacing w:val="-3"/>
          <w:sz w:val="23"/>
          <w:szCs w:val="23"/>
        </w:rPr>
        <w:t xml:space="preserve"> tới 70 % chi phí, sẽ mang lại lợi ích lớn cho các công ty muốn đầu tư dài hạn về mặt công nghệ. Các giải pháp công nghệ sẵn có được liệt kê, phân loại trên trang Tech depot mà DNNVV có thể truy cập dễ dàng. </w:t>
      </w:r>
    </w:p>
    <w:p w:rsidR="00A20366"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A20366" w:rsidRPr="00092FD2">
        <w:rPr>
          <w:rFonts w:ascii="Verdana" w:hAnsi="Verdana" w:cs="Times New Roman"/>
          <w:spacing w:val="-3"/>
          <w:sz w:val="23"/>
          <w:szCs w:val="23"/>
        </w:rPr>
        <w:t>Một số giải pháp công nghệ số hóa điển hình: Quản trị logistics đến dặm cuối (last mile logistic management), Hệ thống phân phối và thu thập (CMDS), hệ thống lập kế hoạch nhu cầu tăng cường (ADPS), eDataLogger+, giải pháp lưu trữ lại dữ liệu y tế điện tử (EMR) từ đầu tới cuối, hệ thống theo dõi, đếm đồ giặt là dựa trên công nghệ RFID....</w:t>
      </w:r>
    </w:p>
    <w:p w:rsidR="00767F4F"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A20366" w:rsidRPr="00092FD2">
        <w:rPr>
          <w:rFonts w:ascii="Verdana" w:hAnsi="Verdana" w:cs="Times New Roman"/>
          <w:spacing w:val="-3"/>
          <w:sz w:val="23"/>
          <w:szCs w:val="23"/>
        </w:rPr>
        <w:t xml:space="preserve">DNNVV muốn nhận trợ cấp cần phải đáp ứng các tiêu chuẩn sau: </w:t>
      </w:r>
    </w:p>
    <w:p w:rsidR="00A20366" w:rsidRPr="00092FD2" w:rsidRDefault="00A20366" w:rsidP="00092FD2">
      <w:pPr>
        <w:pStyle w:val="ListParagraph"/>
        <w:numPr>
          <w:ilvl w:val="0"/>
          <w:numId w:val="7"/>
        </w:numPr>
        <w:spacing w:after="120" w:line="276" w:lineRule="auto"/>
        <w:rPr>
          <w:rFonts w:ascii="Verdana" w:hAnsi="Verdana"/>
          <w:spacing w:val="-3"/>
          <w:sz w:val="23"/>
          <w:szCs w:val="23"/>
        </w:rPr>
      </w:pPr>
      <w:r w:rsidRPr="00092FD2">
        <w:rPr>
          <w:rFonts w:ascii="Verdana" w:hAnsi="Verdana"/>
          <w:spacing w:val="-3"/>
          <w:sz w:val="23"/>
          <w:szCs w:val="23"/>
        </w:rPr>
        <w:t>Đăng ký và hoạt động tại Singapore</w:t>
      </w:r>
    </w:p>
    <w:p w:rsidR="00A20366" w:rsidRPr="00092FD2" w:rsidRDefault="00A20366" w:rsidP="00092FD2">
      <w:pPr>
        <w:pStyle w:val="ListParagraph"/>
        <w:numPr>
          <w:ilvl w:val="0"/>
          <w:numId w:val="7"/>
        </w:numPr>
        <w:spacing w:after="120" w:line="276" w:lineRule="auto"/>
        <w:rPr>
          <w:rFonts w:ascii="Verdana" w:hAnsi="Verdana"/>
          <w:spacing w:val="-3"/>
          <w:sz w:val="23"/>
          <w:szCs w:val="23"/>
        </w:rPr>
      </w:pPr>
      <w:r w:rsidRPr="00092FD2">
        <w:rPr>
          <w:rFonts w:ascii="Verdana" w:hAnsi="Verdana"/>
          <w:spacing w:val="-3"/>
          <w:sz w:val="23"/>
          <w:szCs w:val="23"/>
        </w:rPr>
        <w:t>Mua/thuê/ đăng ký các giải pháp công nghệ, thiết bị sử dụng tại Singapore</w:t>
      </w:r>
    </w:p>
    <w:p w:rsidR="00767F4F" w:rsidRPr="00092FD2" w:rsidRDefault="00A20366" w:rsidP="00092FD2">
      <w:pPr>
        <w:pStyle w:val="ListParagraph"/>
        <w:numPr>
          <w:ilvl w:val="0"/>
          <w:numId w:val="7"/>
        </w:numPr>
        <w:spacing w:after="120" w:line="276" w:lineRule="auto"/>
        <w:rPr>
          <w:rFonts w:ascii="Verdana" w:hAnsi="Verdana"/>
          <w:spacing w:val="-3"/>
          <w:sz w:val="23"/>
          <w:szCs w:val="23"/>
        </w:rPr>
      </w:pPr>
      <w:r w:rsidRPr="00092FD2">
        <w:rPr>
          <w:rFonts w:ascii="Verdana" w:hAnsi="Verdana"/>
          <w:spacing w:val="-3"/>
          <w:sz w:val="23"/>
          <w:szCs w:val="23"/>
        </w:rPr>
        <w:t xml:space="preserve">Có ít nhất 30% cổ phần tại các các công ty địa phương (với một số giải pháp) </w:t>
      </w:r>
    </w:p>
    <w:p w:rsidR="00A20366" w:rsidRPr="00092FD2" w:rsidRDefault="00092FD2" w:rsidP="00092FD2">
      <w:pPr>
        <w:pStyle w:val="Heading3"/>
      </w:pPr>
      <w:bookmarkStart w:id="6" w:name="_Toc532199359"/>
      <w:r>
        <w:lastRenderedPageBreak/>
        <w:t xml:space="preserve">2.1.4. </w:t>
      </w:r>
      <w:r w:rsidR="007E6629" w:rsidRPr="00092FD2">
        <w:t>Chỉ số mức độ sẵn sàng công nghiệp thông minh</w:t>
      </w:r>
      <w:bookmarkEnd w:id="6"/>
      <w:r w:rsidR="007E6629" w:rsidRPr="00092FD2">
        <w:t xml:space="preserve"> </w:t>
      </w:r>
    </w:p>
    <w:p w:rsidR="00A223F2"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A223F2" w:rsidRPr="00092FD2">
        <w:rPr>
          <w:rFonts w:ascii="Verdana" w:hAnsi="Verdana" w:cs="Times New Roman"/>
          <w:spacing w:val="-3"/>
          <w:sz w:val="23"/>
          <w:szCs w:val="23"/>
        </w:rPr>
        <w:t xml:space="preserve">Hội đồng phát triển kinh tế Singapore đã phát hành Chỉ số mức độ sẵn sàng công nghiệp thông minh của Singapore vào tháng 11 năm 2017. Đây là một trong những bộ công cụ đầu tiên của thế giới về công nghiệp 4.0 để xúc tác sự chuyển đổi của các khu vực công nghiệp trong cách mạng công nghiệp lần thứ 4. </w:t>
      </w:r>
    </w:p>
    <w:p w:rsidR="00A223F2"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A223F2" w:rsidRPr="00092FD2">
        <w:rPr>
          <w:rFonts w:ascii="Verdana" w:hAnsi="Verdana" w:cs="Times New Roman"/>
          <w:spacing w:val="-3"/>
          <w:sz w:val="23"/>
          <w:szCs w:val="23"/>
        </w:rPr>
        <w:t xml:space="preserve">Bộ chỉ số này tham khảo khung phân tích RAMI 4.0, được kiểm chứng bởi những tư vấn của giới học thuật và các chuyên gia ngành công nghiệp, để phát triển thành một công cụ phân tích mà các DN ở mọi ngành và quy mô có thể sử dụng để hiểu về khái niệm CN4.0, đánh giá tình trạng cơ sở hạ tầng, và thiết kế một lộ trình chi tiết để chuyển đổi sang những mô hình kinh doanh bền vững, giá trị cho doanh nghiệp. </w:t>
      </w:r>
    </w:p>
    <w:p w:rsidR="00196C9B"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196C9B" w:rsidRPr="00092FD2">
        <w:rPr>
          <w:rFonts w:ascii="Verdana" w:hAnsi="Verdana" w:cs="Times New Roman"/>
          <w:spacing w:val="-3"/>
          <w:sz w:val="23"/>
          <w:szCs w:val="23"/>
        </w:rPr>
        <w:t xml:space="preserve">Bộ chỉ số gồm 3 trụ cột chính: quy trình, công nghệ và tổ chức và trong đó chia ra làm 16 chỉ tiêu để đánh giá toàn diện mức độ sẵn sàng của doanh nghiệp theo các tiêu chí của CN thông minh. </w:t>
      </w:r>
    </w:p>
    <w:p w:rsidR="00E70834" w:rsidRPr="00092FD2" w:rsidRDefault="001F410F" w:rsidP="00092FD2">
      <w:pPr>
        <w:pStyle w:val="Heading2"/>
        <w:rPr>
          <w:b w:val="0"/>
          <w:i w:val="0"/>
        </w:rPr>
      </w:pPr>
      <w:bookmarkStart w:id="7" w:name="_Toc532199360"/>
      <w:r w:rsidRPr="00092FD2">
        <w:t>2.2</w:t>
      </w:r>
      <w:r w:rsidR="00092FD2" w:rsidRPr="00092FD2">
        <w:t>.</w:t>
      </w:r>
      <w:r w:rsidRPr="00092FD2">
        <w:t xml:space="preserve"> </w:t>
      </w:r>
      <w:r w:rsidR="005A6376" w:rsidRPr="00092FD2">
        <w:t xml:space="preserve">Các chính sách thúc đẩy DNNVV </w:t>
      </w:r>
      <w:r w:rsidR="00FC52E1" w:rsidRPr="00092FD2">
        <w:t>Ấn Độ</w:t>
      </w:r>
      <w:r w:rsidR="005A6376" w:rsidRPr="00092FD2">
        <w:t xml:space="preserve"> tiếp cận CN 4.0</w:t>
      </w:r>
      <w:bookmarkEnd w:id="7"/>
    </w:p>
    <w:p w:rsidR="00D023A2"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D023A2" w:rsidRPr="00092FD2">
        <w:rPr>
          <w:rFonts w:ascii="Verdana" w:hAnsi="Verdana" w:cs="Times New Roman"/>
          <w:spacing w:val="-3"/>
          <w:sz w:val="23"/>
          <w:szCs w:val="23"/>
        </w:rPr>
        <w:t>Ấn Độ là nước có lực lượ</w:t>
      </w:r>
      <w:r w:rsidR="00E70834" w:rsidRPr="00092FD2">
        <w:rPr>
          <w:rFonts w:ascii="Verdana" w:hAnsi="Verdana" w:cs="Times New Roman"/>
          <w:spacing w:val="-3"/>
          <w:sz w:val="23"/>
          <w:szCs w:val="23"/>
        </w:rPr>
        <w:t>ng doanh nghiệp siêu nhỏ, nhỏ và vừa</w:t>
      </w:r>
      <w:r w:rsidR="00D023A2" w:rsidRPr="00092FD2">
        <w:rPr>
          <w:rFonts w:ascii="Verdana" w:hAnsi="Verdana" w:cs="Times New Roman"/>
          <w:spacing w:val="-3"/>
          <w:sz w:val="23"/>
          <w:szCs w:val="23"/>
        </w:rPr>
        <w:t xml:space="preserve"> cực kỳ đông đảo, với </w:t>
      </w:r>
      <w:r w:rsidR="000323E1" w:rsidRPr="00092FD2">
        <w:rPr>
          <w:rFonts w:ascii="Verdana" w:hAnsi="Verdana" w:cs="Times New Roman"/>
          <w:spacing w:val="-3"/>
          <w:sz w:val="23"/>
          <w:szCs w:val="23"/>
        </w:rPr>
        <w:t>4,8</w:t>
      </w:r>
      <w:r w:rsidR="00D023A2" w:rsidRPr="00092FD2">
        <w:rPr>
          <w:rFonts w:ascii="Verdana" w:hAnsi="Verdana" w:cs="Times New Roman"/>
          <w:spacing w:val="-3"/>
          <w:sz w:val="23"/>
          <w:szCs w:val="23"/>
        </w:rPr>
        <w:t xml:space="preserve"> triệu doanh nghiệp, đóng góp tới 45% sản lượng công nghiệp, 40% doanh thu xuất khẩu, </w:t>
      </w:r>
      <w:r w:rsidR="000323E1" w:rsidRPr="00092FD2">
        <w:rPr>
          <w:rFonts w:ascii="Verdana" w:hAnsi="Verdana" w:cs="Times New Roman"/>
          <w:spacing w:val="-3"/>
          <w:sz w:val="23"/>
          <w:szCs w:val="23"/>
        </w:rPr>
        <w:t>8</w:t>
      </w:r>
      <w:r w:rsidR="00D023A2" w:rsidRPr="00092FD2">
        <w:rPr>
          <w:rFonts w:ascii="Verdana" w:hAnsi="Verdana" w:cs="Times New Roman"/>
          <w:spacing w:val="-3"/>
          <w:sz w:val="23"/>
          <w:szCs w:val="23"/>
        </w:rPr>
        <w:t>% GDP, tạo ra 111 triệu việ</w:t>
      </w:r>
      <w:r w:rsidR="00E70834" w:rsidRPr="00092FD2">
        <w:rPr>
          <w:rFonts w:ascii="Verdana" w:hAnsi="Verdana" w:cs="Times New Roman"/>
          <w:spacing w:val="-3"/>
          <w:sz w:val="23"/>
          <w:szCs w:val="23"/>
        </w:rPr>
        <w:t xml:space="preserve">c làm (Báo cáo thường niên 2017-2018 của Bộ doanh nghiệp siêu nhỏ, nhỏ và vừa Ấn Độ). </w:t>
      </w:r>
    </w:p>
    <w:p w:rsidR="00E70834"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E70834" w:rsidRPr="00092FD2">
        <w:rPr>
          <w:rFonts w:ascii="Verdana" w:hAnsi="Verdana" w:cs="Times New Roman"/>
          <w:spacing w:val="-3"/>
          <w:sz w:val="23"/>
          <w:szCs w:val="23"/>
        </w:rPr>
        <w:t xml:space="preserve">Gần đây, sự phát triển nhanh chóng của internet và điện thoại thông minh đã thúc đẩy nhiều doanh nghiệp Ấn Độ chuyển sang kinh doanh trực tuyến. Với hơn một tỷ thuê bao điện thoại và 350 triệu người dùng internet, thị trường nội địa Ấn Độ mang tới rất nhiều cơ hội cho các DNNVV mở rộng kinh doanh, hướng tới kết nối với khách hàng ngoài địa phương. </w:t>
      </w:r>
    </w:p>
    <w:p w:rsidR="00E70834"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E70834" w:rsidRPr="00092FD2">
        <w:rPr>
          <w:rFonts w:ascii="Verdana" w:hAnsi="Verdana" w:cs="Times New Roman"/>
          <w:spacing w:val="-3"/>
          <w:sz w:val="23"/>
          <w:szCs w:val="23"/>
        </w:rPr>
        <w:t xml:space="preserve">Tuy nhiên, mức độ số hóa của các DNNVV Ấn Độ còn hạn chế. Theo báo cáo gần đây của Google và KPMG (2017), mức độ số hóa của các DNNVV Ấn Độ được chia làm bốn loại sau: (i) các doanh nghiệp không kết nối (offline) chiếm 68% số lượng, (ii) các doanh nghiệp đã kết nối mạng (online) (15%). (iii) các doanh nghiệp khai mở, có khả năng dùng website và mạng xã hội để liên lạc với khách hàng (iv) các doanh nghiệp gắn kết chặt chẽ, đã có khả năng dùng công nghệ số để kinh doanh trực tuyến, quảng cáo, bán hàng. Báo cáo cũng cho thấy những DNNVV gắn kết chặt chẽ có khả năng tăng trưởng cao gấp đôi so với các doanh nghiệp không kết nối. Ngoài ra, các DNNVV Ấn Độ cũng có mức độ tự động hóa thấp, nhận thức hạn chế về những lợi thế, thách thức của CN4.0. </w:t>
      </w:r>
    </w:p>
    <w:p w:rsidR="00E70834"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E70834" w:rsidRPr="00092FD2">
        <w:rPr>
          <w:rFonts w:ascii="Verdana" w:hAnsi="Verdana" w:cs="Times New Roman"/>
          <w:spacing w:val="-3"/>
          <w:sz w:val="23"/>
          <w:szCs w:val="23"/>
        </w:rPr>
        <w:t>Để thúc đẩy các DNNVV Ấn Độ cải thiện mức độ sẵn sàng để đón nhận CN4.0, chính phủ Ấn Độ đã thực thi nhiều giải pháp chính sách để hỗ trợ các doanh nghiệp. Các chính sách cơ bản, bao gồm:</w:t>
      </w:r>
    </w:p>
    <w:p w:rsidR="009456C5" w:rsidRPr="00092FD2" w:rsidRDefault="00FB24E5" w:rsidP="00FB24E5">
      <w:pPr>
        <w:pStyle w:val="Heading3"/>
      </w:pPr>
      <w:bookmarkStart w:id="8" w:name="_Toc532199361"/>
      <w:r>
        <w:lastRenderedPageBreak/>
        <w:t xml:space="preserve">2.2.1. </w:t>
      </w:r>
      <w:r w:rsidR="00E70834" w:rsidRPr="00092FD2">
        <w:t>Thành lập Trung tâm tiên phong về công nghệ thông tin cho CN4.0 (Centre of Excellence on IT for Industry 4.0).</w:t>
      </w:r>
      <w:bookmarkEnd w:id="8"/>
      <w:r w:rsidR="00E70834" w:rsidRPr="00092FD2">
        <w:t xml:space="preserve"> </w:t>
      </w:r>
    </w:p>
    <w:p w:rsidR="00E70834"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E70834" w:rsidRPr="00092FD2">
        <w:rPr>
          <w:rFonts w:ascii="Verdana" w:hAnsi="Verdana" w:cs="Times New Roman"/>
          <w:spacing w:val="-3"/>
          <w:sz w:val="23"/>
          <w:szCs w:val="23"/>
        </w:rPr>
        <w:t>Hội đồng Năng suất quốc gia Ấn Độ</w:t>
      </w:r>
      <w:r w:rsidR="0024415B" w:rsidRPr="00092FD2">
        <w:rPr>
          <w:rFonts w:ascii="Verdana" w:hAnsi="Verdana" w:cs="Times New Roman"/>
          <w:spacing w:val="-3"/>
          <w:sz w:val="23"/>
          <w:szCs w:val="23"/>
        </w:rPr>
        <w:t>,</w:t>
      </w:r>
      <w:r>
        <w:rPr>
          <w:rFonts w:ascii="Verdana" w:hAnsi="Verdana" w:cs="Times New Roman"/>
          <w:spacing w:val="-3"/>
          <w:sz w:val="23"/>
          <w:szCs w:val="23"/>
        </w:rPr>
        <w:t xml:space="preserve"> </w:t>
      </w:r>
      <w:r w:rsidR="0024415B" w:rsidRPr="00092FD2">
        <w:rPr>
          <w:rFonts w:ascii="Verdana" w:hAnsi="Verdana" w:cs="Times New Roman"/>
          <w:spacing w:val="-3"/>
          <w:sz w:val="23"/>
          <w:szCs w:val="23"/>
        </w:rPr>
        <w:t xml:space="preserve">với sự hợp tác của Tổ chức năng suất Châu Á (APO) </w:t>
      </w:r>
      <w:r w:rsidR="00E70834" w:rsidRPr="00092FD2">
        <w:rPr>
          <w:rFonts w:ascii="Verdana" w:hAnsi="Verdana" w:cs="Times New Roman"/>
          <w:spacing w:val="-3"/>
          <w:sz w:val="23"/>
          <w:szCs w:val="23"/>
        </w:rPr>
        <w:t>đã thành lậ</w:t>
      </w:r>
      <w:r w:rsidR="0024415B" w:rsidRPr="00092FD2">
        <w:rPr>
          <w:rFonts w:ascii="Verdana" w:hAnsi="Verdana" w:cs="Times New Roman"/>
          <w:spacing w:val="-3"/>
          <w:sz w:val="23"/>
          <w:szCs w:val="23"/>
        </w:rPr>
        <w:t xml:space="preserve">p trung tâm tiên phong về công nghệ thông tin cho CN4.0 vào </w:t>
      </w:r>
      <w:r w:rsidR="007C3715" w:rsidRPr="00092FD2">
        <w:rPr>
          <w:rFonts w:ascii="Verdana" w:hAnsi="Verdana" w:cs="Times New Roman"/>
          <w:spacing w:val="-3"/>
          <w:sz w:val="23"/>
          <w:szCs w:val="23"/>
        </w:rPr>
        <w:t xml:space="preserve">tháng 6 </w:t>
      </w:r>
      <w:r w:rsidR="0024415B" w:rsidRPr="00092FD2">
        <w:rPr>
          <w:rFonts w:ascii="Verdana" w:hAnsi="Verdana" w:cs="Times New Roman"/>
          <w:spacing w:val="-3"/>
          <w:sz w:val="23"/>
          <w:szCs w:val="23"/>
        </w:rPr>
        <w:t>năm 2017</w:t>
      </w:r>
      <w:r w:rsidR="00E70834" w:rsidRPr="00092FD2">
        <w:rPr>
          <w:rFonts w:ascii="Verdana" w:hAnsi="Verdana" w:cs="Times New Roman"/>
          <w:spacing w:val="-3"/>
          <w:sz w:val="23"/>
          <w:szCs w:val="23"/>
        </w:rPr>
        <w:t>. Trung tâm này có mục tiêu trở thành một nền tảng hội tụ để kết nối giới công nghiệp, giới học thuật lại với nhau nhằm tìm ra những giải pháp sáng tạo, ứng dụ</w:t>
      </w:r>
      <w:r w:rsidR="002F06ED" w:rsidRPr="00092FD2">
        <w:rPr>
          <w:rFonts w:ascii="Verdana" w:hAnsi="Verdana" w:cs="Times New Roman"/>
          <w:spacing w:val="-3"/>
          <w:sz w:val="23"/>
          <w:szCs w:val="23"/>
        </w:rPr>
        <w:t>ng</w:t>
      </w:r>
      <w:r w:rsidR="00E70834" w:rsidRPr="00092FD2">
        <w:rPr>
          <w:rFonts w:ascii="Verdana" w:hAnsi="Verdana" w:cs="Times New Roman"/>
          <w:spacing w:val="-3"/>
          <w:sz w:val="23"/>
          <w:szCs w:val="23"/>
        </w:rPr>
        <w:t xml:space="preserve"> cho các ngành công nghiệp. Các tổ chức, đối tác của trung tâm bao gồm: các nhà sản xuất, chế tạo, cung ứng, các doanh nghiệp công nghệ, các cơ quan nhà nước, các trường đại học và phòng thí nghiệm. </w:t>
      </w:r>
    </w:p>
    <w:p w:rsidR="00E70834"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324BBD" w:rsidRPr="00092FD2">
        <w:rPr>
          <w:rFonts w:ascii="Verdana" w:hAnsi="Verdana" w:cs="Times New Roman"/>
          <w:spacing w:val="-3"/>
          <w:sz w:val="23"/>
          <w:szCs w:val="23"/>
        </w:rPr>
        <w:t>Trung tâm sẽ cung cấp các tri thức cho các nghiệp chủ, các start up về các lĩnh vực liên quan tới công nghệ thông tin và các ứng dụng trong CN4.0 thông qua tổ chức các workshop, bài giảng, chương trình đào tạo, trưng bày triển lãm các công nghệ mới nhấ</w:t>
      </w:r>
      <w:r w:rsidR="002E6812" w:rsidRPr="00092FD2">
        <w:rPr>
          <w:rFonts w:ascii="Verdana" w:hAnsi="Verdana" w:cs="Times New Roman"/>
          <w:spacing w:val="-3"/>
          <w:sz w:val="23"/>
          <w:szCs w:val="23"/>
        </w:rPr>
        <w:t xml:space="preserve">t, các dự án điển hình </w:t>
      </w:r>
      <w:r w:rsidR="0024415B" w:rsidRPr="00092FD2">
        <w:rPr>
          <w:rFonts w:ascii="Verdana" w:hAnsi="Verdana" w:cs="Times New Roman"/>
          <w:spacing w:val="-3"/>
          <w:sz w:val="23"/>
          <w:szCs w:val="23"/>
        </w:rPr>
        <w:t xml:space="preserve">minh họa để giới thiệu cho các start up. </w:t>
      </w:r>
    </w:p>
    <w:p w:rsidR="0024415B"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C77B11" w:rsidRPr="00092FD2">
        <w:rPr>
          <w:rFonts w:ascii="Verdana" w:hAnsi="Verdana" w:cs="Times New Roman"/>
          <w:spacing w:val="-3"/>
          <w:sz w:val="23"/>
          <w:szCs w:val="23"/>
        </w:rPr>
        <w:t xml:space="preserve">Trung tâm có kế hoạch triển khai 10 hoạt động trong thời gian tới để thúc đẩy sự áp dụng CN4.0 tại Ấn Độ, bao gồm: </w:t>
      </w:r>
    </w:p>
    <w:p w:rsidR="000E65A8" w:rsidRPr="00092FD2" w:rsidRDefault="000E65A8" w:rsidP="00092FD2">
      <w:pPr>
        <w:jc w:val="center"/>
        <w:rPr>
          <w:rFonts w:ascii="Verdana" w:hAnsi="Verdana" w:cs="Times New Roman"/>
          <w:b/>
          <w:spacing w:val="-3"/>
          <w:sz w:val="23"/>
          <w:szCs w:val="23"/>
        </w:rPr>
      </w:pPr>
      <w:r w:rsidRPr="00092FD2">
        <w:rPr>
          <w:rFonts w:ascii="Verdana" w:hAnsi="Verdana" w:cs="Times New Roman"/>
          <w:b/>
          <w:spacing w:val="-3"/>
          <w:sz w:val="23"/>
          <w:szCs w:val="23"/>
        </w:rPr>
        <w:t>Bảng</w:t>
      </w:r>
      <w:r w:rsidR="006010DC" w:rsidRPr="00092FD2">
        <w:rPr>
          <w:rFonts w:ascii="Verdana" w:hAnsi="Verdana" w:cs="Times New Roman"/>
          <w:b/>
          <w:spacing w:val="-3"/>
          <w:sz w:val="23"/>
          <w:szCs w:val="23"/>
        </w:rPr>
        <w:t xml:space="preserve"> 1</w:t>
      </w:r>
      <w:r w:rsidRPr="00092FD2">
        <w:rPr>
          <w:rFonts w:ascii="Verdana" w:hAnsi="Verdana" w:cs="Times New Roman"/>
          <w:b/>
          <w:spacing w:val="-3"/>
          <w:sz w:val="23"/>
          <w:szCs w:val="23"/>
        </w:rPr>
        <w:t>: Kế hoạch hoạt động của trung tâm tiên phong về công nghệ thông tin cho CN 4.0 Ấn Độ</w:t>
      </w:r>
    </w:p>
    <w:tbl>
      <w:tblPr>
        <w:tblStyle w:val="TableGrid"/>
        <w:tblW w:w="0" w:type="auto"/>
        <w:tblLook w:val="04A0"/>
      </w:tblPr>
      <w:tblGrid>
        <w:gridCol w:w="817"/>
        <w:gridCol w:w="9214"/>
      </w:tblGrid>
      <w:tr w:rsidR="00C77B11" w:rsidRPr="00092FD2" w:rsidTr="00FB24E5">
        <w:tc>
          <w:tcPr>
            <w:tcW w:w="817" w:type="dxa"/>
          </w:tcPr>
          <w:p w:rsidR="00C77B11" w:rsidRPr="00092FD2" w:rsidRDefault="00C77B11" w:rsidP="00092FD2">
            <w:pPr>
              <w:spacing w:after="120" w:line="276" w:lineRule="auto"/>
              <w:rPr>
                <w:rFonts w:ascii="Verdana" w:hAnsi="Verdana" w:cs="Times New Roman"/>
                <w:spacing w:val="-3"/>
                <w:sz w:val="23"/>
                <w:szCs w:val="23"/>
              </w:rPr>
            </w:pPr>
          </w:p>
        </w:tc>
        <w:tc>
          <w:tcPr>
            <w:tcW w:w="9214" w:type="dxa"/>
          </w:tcPr>
          <w:p w:rsidR="00C77B11" w:rsidRPr="00092FD2" w:rsidRDefault="00C77B11" w:rsidP="00092FD2">
            <w:pPr>
              <w:spacing w:after="120" w:line="276" w:lineRule="auto"/>
              <w:jc w:val="center"/>
              <w:rPr>
                <w:rFonts w:ascii="Verdana" w:hAnsi="Verdana" w:cs="Times New Roman"/>
                <w:b/>
                <w:spacing w:val="-3"/>
                <w:sz w:val="23"/>
                <w:szCs w:val="23"/>
              </w:rPr>
            </w:pPr>
            <w:r w:rsidRPr="00092FD2">
              <w:rPr>
                <w:rFonts w:ascii="Verdana" w:hAnsi="Verdana" w:cs="Times New Roman"/>
                <w:b/>
                <w:spacing w:val="-3"/>
                <w:sz w:val="23"/>
                <w:szCs w:val="23"/>
              </w:rPr>
              <w:t>Hoạt động</w:t>
            </w:r>
          </w:p>
        </w:tc>
      </w:tr>
      <w:tr w:rsidR="00C77B11" w:rsidRPr="00092FD2" w:rsidTr="00FB24E5">
        <w:tc>
          <w:tcPr>
            <w:tcW w:w="817" w:type="dxa"/>
          </w:tcPr>
          <w:p w:rsidR="00C77B11" w:rsidRPr="00092FD2" w:rsidRDefault="00C77B11" w:rsidP="00092FD2">
            <w:pPr>
              <w:spacing w:after="120" w:line="276" w:lineRule="auto"/>
              <w:rPr>
                <w:rFonts w:ascii="Verdana" w:hAnsi="Verdana" w:cs="Times New Roman"/>
                <w:spacing w:val="-3"/>
                <w:sz w:val="23"/>
                <w:szCs w:val="23"/>
              </w:rPr>
            </w:pPr>
            <w:r w:rsidRPr="00092FD2">
              <w:rPr>
                <w:rFonts w:ascii="Verdana" w:hAnsi="Verdana" w:cs="Times New Roman"/>
                <w:spacing w:val="-3"/>
                <w:sz w:val="23"/>
                <w:szCs w:val="23"/>
              </w:rPr>
              <w:t>1</w:t>
            </w:r>
          </w:p>
        </w:tc>
        <w:tc>
          <w:tcPr>
            <w:tcW w:w="9214" w:type="dxa"/>
          </w:tcPr>
          <w:p w:rsidR="00C77B11" w:rsidRPr="00092FD2" w:rsidRDefault="00C77B11" w:rsidP="00092FD2">
            <w:pPr>
              <w:spacing w:after="120" w:line="276" w:lineRule="auto"/>
              <w:rPr>
                <w:rFonts w:ascii="Verdana" w:hAnsi="Verdana" w:cs="Times New Roman"/>
                <w:spacing w:val="-3"/>
                <w:sz w:val="23"/>
                <w:szCs w:val="23"/>
              </w:rPr>
            </w:pPr>
            <w:r w:rsidRPr="00092FD2">
              <w:rPr>
                <w:rFonts w:ascii="Verdana" w:hAnsi="Verdana" w:cs="Times New Roman"/>
                <w:spacing w:val="-3"/>
                <w:sz w:val="23"/>
                <w:szCs w:val="23"/>
              </w:rPr>
              <w:t>Lập danh bạ các chuyên gia và tổ chức quốc tế là đối tác</w:t>
            </w:r>
          </w:p>
        </w:tc>
      </w:tr>
      <w:tr w:rsidR="00C77B11" w:rsidRPr="00092FD2" w:rsidTr="00FB24E5">
        <w:tc>
          <w:tcPr>
            <w:tcW w:w="817" w:type="dxa"/>
          </w:tcPr>
          <w:p w:rsidR="00C77B11" w:rsidRPr="00092FD2" w:rsidRDefault="00C77B11" w:rsidP="00092FD2">
            <w:pPr>
              <w:spacing w:after="120" w:line="276" w:lineRule="auto"/>
              <w:rPr>
                <w:rFonts w:ascii="Verdana" w:hAnsi="Verdana" w:cs="Times New Roman"/>
                <w:spacing w:val="-3"/>
                <w:sz w:val="23"/>
                <w:szCs w:val="23"/>
              </w:rPr>
            </w:pPr>
            <w:r w:rsidRPr="00092FD2">
              <w:rPr>
                <w:rFonts w:ascii="Verdana" w:hAnsi="Verdana" w:cs="Times New Roman"/>
                <w:spacing w:val="-3"/>
                <w:sz w:val="23"/>
                <w:szCs w:val="23"/>
              </w:rPr>
              <w:t>2</w:t>
            </w:r>
          </w:p>
        </w:tc>
        <w:tc>
          <w:tcPr>
            <w:tcW w:w="9214" w:type="dxa"/>
          </w:tcPr>
          <w:p w:rsidR="00C77B11" w:rsidRPr="00092FD2" w:rsidRDefault="00C77B11" w:rsidP="00092FD2">
            <w:pPr>
              <w:spacing w:after="120" w:line="276" w:lineRule="auto"/>
              <w:rPr>
                <w:rFonts w:ascii="Verdana" w:hAnsi="Verdana" w:cs="Times New Roman"/>
                <w:spacing w:val="-3"/>
                <w:sz w:val="23"/>
                <w:szCs w:val="23"/>
              </w:rPr>
            </w:pPr>
            <w:r w:rsidRPr="00092FD2">
              <w:rPr>
                <w:rFonts w:ascii="Verdana" w:hAnsi="Verdana" w:cs="Times New Roman"/>
                <w:spacing w:val="-3"/>
                <w:sz w:val="23"/>
                <w:szCs w:val="23"/>
              </w:rPr>
              <w:t>Phát triển website và cổng thông tin của Trung tâm, bao gồm cả các ứng dụng trên điện thoại thông minh</w:t>
            </w:r>
          </w:p>
        </w:tc>
      </w:tr>
      <w:tr w:rsidR="00C77B11" w:rsidRPr="00092FD2" w:rsidTr="00FB24E5">
        <w:tc>
          <w:tcPr>
            <w:tcW w:w="817" w:type="dxa"/>
          </w:tcPr>
          <w:p w:rsidR="00C77B11" w:rsidRPr="00092FD2" w:rsidRDefault="000E65A8" w:rsidP="00092FD2">
            <w:pPr>
              <w:spacing w:after="120" w:line="276" w:lineRule="auto"/>
              <w:rPr>
                <w:rFonts w:ascii="Verdana" w:hAnsi="Verdana" w:cs="Times New Roman"/>
                <w:spacing w:val="-3"/>
                <w:sz w:val="23"/>
                <w:szCs w:val="23"/>
              </w:rPr>
            </w:pPr>
            <w:r w:rsidRPr="00092FD2">
              <w:rPr>
                <w:rFonts w:ascii="Verdana" w:hAnsi="Verdana" w:cs="Times New Roman"/>
                <w:spacing w:val="-3"/>
                <w:sz w:val="23"/>
                <w:szCs w:val="23"/>
              </w:rPr>
              <w:t>3</w:t>
            </w:r>
          </w:p>
        </w:tc>
        <w:tc>
          <w:tcPr>
            <w:tcW w:w="9214" w:type="dxa"/>
          </w:tcPr>
          <w:p w:rsidR="00C77B11" w:rsidRPr="00092FD2" w:rsidRDefault="00C77B11" w:rsidP="00092FD2">
            <w:pPr>
              <w:spacing w:after="120" w:line="276" w:lineRule="auto"/>
              <w:rPr>
                <w:rFonts w:ascii="Verdana" w:hAnsi="Verdana" w:cs="Times New Roman"/>
                <w:spacing w:val="-3"/>
                <w:sz w:val="23"/>
                <w:szCs w:val="23"/>
              </w:rPr>
            </w:pPr>
            <w:r w:rsidRPr="00092FD2">
              <w:rPr>
                <w:rFonts w:ascii="Verdana" w:hAnsi="Verdana" w:cs="Times New Roman"/>
                <w:spacing w:val="-3"/>
                <w:sz w:val="23"/>
                <w:szCs w:val="23"/>
              </w:rPr>
              <w:t>Xây dựng các tài liệu hỗ trợ việc truyền thông cho CN 4.0 bao gồm các nghiên cứu tình huống, chuẩn bị các khóa đào tạo về CN 4.0 và các bộ công cụ</w:t>
            </w:r>
          </w:p>
        </w:tc>
      </w:tr>
      <w:tr w:rsidR="00C77B11" w:rsidRPr="00092FD2" w:rsidTr="00FB24E5">
        <w:tc>
          <w:tcPr>
            <w:tcW w:w="817" w:type="dxa"/>
          </w:tcPr>
          <w:p w:rsidR="00C77B11" w:rsidRPr="00092FD2" w:rsidRDefault="000E65A8" w:rsidP="00092FD2">
            <w:pPr>
              <w:spacing w:after="120" w:line="276" w:lineRule="auto"/>
              <w:rPr>
                <w:rFonts w:ascii="Verdana" w:hAnsi="Verdana" w:cs="Times New Roman"/>
                <w:spacing w:val="-3"/>
                <w:sz w:val="23"/>
                <w:szCs w:val="23"/>
              </w:rPr>
            </w:pPr>
            <w:r w:rsidRPr="00092FD2">
              <w:rPr>
                <w:rFonts w:ascii="Verdana" w:hAnsi="Verdana" w:cs="Times New Roman"/>
                <w:spacing w:val="-3"/>
                <w:sz w:val="23"/>
                <w:szCs w:val="23"/>
              </w:rPr>
              <w:t>4</w:t>
            </w:r>
          </w:p>
        </w:tc>
        <w:tc>
          <w:tcPr>
            <w:tcW w:w="9214" w:type="dxa"/>
          </w:tcPr>
          <w:p w:rsidR="00C77B11" w:rsidRPr="00092FD2" w:rsidRDefault="00C77B11" w:rsidP="00092FD2">
            <w:pPr>
              <w:spacing w:after="120" w:line="276" w:lineRule="auto"/>
              <w:rPr>
                <w:rFonts w:ascii="Verdana" w:hAnsi="Verdana" w:cs="Times New Roman"/>
                <w:spacing w:val="-3"/>
                <w:sz w:val="23"/>
                <w:szCs w:val="23"/>
              </w:rPr>
            </w:pPr>
            <w:r w:rsidRPr="00092FD2">
              <w:rPr>
                <w:rFonts w:ascii="Verdana" w:hAnsi="Verdana" w:cs="Times New Roman"/>
                <w:spacing w:val="-3"/>
                <w:sz w:val="23"/>
                <w:szCs w:val="23"/>
              </w:rPr>
              <w:t xml:space="preserve">Nghiên cứu, rà soát các cách tiếp cận hiện có và thực hiện điều tra để đánh giá mức độ số hóa của DN, nghiên cứu về các yêu cầu và tiêu chuẩn công nghệ, an ninh của hệ thống mạng, các yêu cầu công nghệ và cách thức tiếp thu công nghệ 4.0 </w:t>
            </w:r>
          </w:p>
        </w:tc>
      </w:tr>
      <w:tr w:rsidR="00C77B11" w:rsidRPr="00092FD2" w:rsidTr="00FB24E5">
        <w:tc>
          <w:tcPr>
            <w:tcW w:w="817" w:type="dxa"/>
          </w:tcPr>
          <w:p w:rsidR="00C77B11" w:rsidRPr="00092FD2" w:rsidRDefault="000E65A8" w:rsidP="00092FD2">
            <w:pPr>
              <w:spacing w:after="120" w:line="276" w:lineRule="auto"/>
              <w:rPr>
                <w:rFonts w:ascii="Verdana" w:hAnsi="Verdana" w:cs="Times New Roman"/>
                <w:spacing w:val="-3"/>
                <w:sz w:val="23"/>
                <w:szCs w:val="23"/>
              </w:rPr>
            </w:pPr>
            <w:r w:rsidRPr="00092FD2">
              <w:rPr>
                <w:rFonts w:ascii="Verdana" w:hAnsi="Verdana" w:cs="Times New Roman"/>
                <w:spacing w:val="-3"/>
                <w:sz w:val="23"/>
                <w:szCs w:val="23"/>
              </w:rPr>
              <w:t>5</w:t>
            </w:r>
          </w:p>
        </w:tc>
        <w:tc>
          <w:tcPr>
            <w:tcW w:w="9214" w:type="dxa"/>
          </w:tcPr>
          <w:p w:rsidR="00C77B11" w:rsidRPr="00092FD2" w:rsidRDefault="00C77B11" w:rsidP="00092FD2">
            <w:pPr>
              <w:spacing w:after="120" w:line="276" w:lineRule="auto"/>
              <w:rPr>
                <w:rFonts w:ascii="Verdana" w:hAnsi="Verdana" w:cs="Times New Roman"/>
                <w:spacing w:val="-3"/>
                <w:sz w:val="23"/>
                <w:szCs w:val="23"/>
              </w:rPr>
            </w:pPr>
            <w:r w:rsidRPr="00092FD2">
              <w:rPr>
                <w:rFonts w:ascii="Verdana" w:hAnsi="Verdana" w:cs="Times New Roman"/>
                <w:spacing w:val="-3"/>
                <w:sz w:val="23"/>
                <w:szCs w:val="23"/>
              </w:rPr>
              <w:t xml:space="preserve">Các hội thảo về đổi mới ngành công nghệ thông tin để thúc đẩy tăng trưởng năng suất trong khu vực DNNVV, các hội thảo quốc tế về các thực hành tốt nhất trong CN4.0 và vai trò của các bên </w:t>
            </w:r>
          </w:p>
        </w:tc>
      </w:tr>
      <w:tr w:rsidR="00C77B11" w:rsidRPr="00092FD2" w:rsidTr="00FB24E5">
        <w:tc>
          <w:tcPr>
            <w:tcW w:w="817" w:type="dxa"/>
          </w:tcPr>
          <w:p w:rsidR="00C77B11" w:rsidRPr="00092FD2" w:rsidRDefault="000E65A8" w:rsidP="00092FD2">
            <w:pPr>
              <w:spacing w:after="120" w:line="276" w:lineRule="auto"/>
              <w:rPr>
                <w:rFonts w:ascii="Verdana" w:hAnsi="Verdana" w:cs="Times New Roman"/>
                <w:spacing w:val="-3"/>
                <w:sz w:val="23"/>
                <w:szCs w:val="23"/>
              </w:rPr>
            </w:pPr>
            <w:r w:rsidRPr="00092FD2">
              <w:rPr>
                <w:rFonts w:ascii="Verdana" w:hAnsi="Verdana" w:cs="Times New Roman"/>
                <w:spacing w:val="-3"/>
                <w:sz w:val="23"/>
                <w:szCs w:val="23"/>
              </w:rPr>
              <w:t>6</w:t>
            </w:r>
          </w:p>
        </w:tc>
        <w:tc>
          <w:tcPr>
            <w:tcW w:w="9214" w:type="dxa"/>
          </w:tcPr>
          <w:p w:rsidR="00C77B11" w:rsidRPr="00092FD2" w:rsidRDefault="00C77B11" w:rsidP="00092FD2">
            <w:pPr>
              <w:spacing w:after="120" w:line="276" w:lineRule="auto"/>
              <w:rPr>
                <w:rFonts w:ascii="Verdana" w:hAnsi="Verdana" w:cs="Times New Roman"/>
                <w:spacing w:val="-3"/>
                <w:sz w:val="23"/>
                <w:szCs w:val="23"/>
              </w:rPr>
            </w:pPr>
            <w:r w:rsidRPr="00092FD2">
              <w:rPr>
                <w:rFonts w:ascii="Verdana" w:hAnsi="Verdana" w:cs="Times New Roman"/>
                <w:spacing w:val="-3"/>
                <w:sz w:val="23"/>
                <w:szCs w:val="23"/>
              </w:rPr>
              <w:t>Khuyến khích, thúc đẩy các start-up để trưng bày, giới thiệu các dự án tới các chuyên gia; phát triển, thu thập kinh nghiệm về khái niệm CN 4.0 và các ứng dụng; phát triển các tổ chức, công ty để giới thiệu hình mẫu</w:t>
            </w:r>
          </w:p>
        </w:tc>
      </w:tr>
      <w:tr w:rsidR="00C77B11" w:rsidRPr="00092FD2" w:rsidTr="00FB24E5">
        <w:tc>
          <w:tcPr>
            <w:tcW w:w="817" w:type="dxa"/>
          </w:tcPr>
          <w:p w:rsidR="00C77B11" w:rsidRPr="00092FD2" w:rsidRDefault="000E65A8" w:rsidP="00092FD2">
            <w:pPr>
              <w:spacing w:after="120" w:line="276" w:lineRule="auto"/>
              <w:rPr>
                <w:rFonts w:ascii="Verdana" w:hAnsi="Verdana" w:cs="Times New Roman"/>
                <w:spacing w:val="-3"/>
                <w:sz w:val="23"/>
                <w:szCs w:val="23"/>
              </w:rPr>
            </w:pPr>
            <w:r w:rsidRPr="00092FD2">
              <w:rPr>
                <w:rFonts w:ascii="Verdana" w:hAnsi="Verdana" w:cs="Times New Roman"/>
                <w:spacing w:val="-3"/>
                <w:sz w:val="23"/>
                <w:szCs w:val="23"/>
              </w:rPr>
              <w:t>7</w:t>
            </w:r>
          </w:p>
        </w:tc>
        <w:tc>
          <w:tcPr>
            <w:tcW w:w="9214" w:type="dxa"/>
          </w:tcPr>
          <w:p w:rsidR="00C77B11" w:rsidRPr="00092FD2" w:rsidRDefault="00C77B11" w:rsidP="00092FD2">
            <w:pPr>
              <w:spacing w:after="120" w:line="276" w:lineRule="auto"/>
              <w:rPr>
                <w:rFonts w:ascii="Verdana" w:hAnsi="Verdana" w:cs="Times New Roman"/>
                <w:spacing w:val="-3"/>
                <w:sz w:val="23"/>
                <w:szCs w:val="23"/>
              </w:rPr>
            </w:pPr>
            <w:r w:rsidRPr="00092FD2">
              <w:rPr>
                <w:rFonts w:ascii="Verdana" w:hAnsi="Verdana" w:cs="Times New Roman"/>
                <w:spacing w:val="-3"/>
                <w:sz w:val="23"/>
                <w:szCs w:val="23"/>
              </w:rPr>
              <w:t xml:space="preserve">Tổ chức các Workshop/Seminar về chủ đề CN4.0 trong các ngành chế tạo ô tô, </w:t>
            </w:r>
            <w:r w:rsidRPr="00092FD2">
              <w:rPr>
                <w:rFonts w:ascii="Verdana" w:hAnsi="Verdana" w:cs="Times New Roman"/>
                <w:spacing w:val="-3"/>
                <w:sz w:val="23"/>
                <w:szCs w:val="23"/>
              </w:rPr>
              <w:lastRenderedPageBreak/>
              <w:t xml:space="preserve">đồ điện tử, linh kiện máy tính, chế biến thực phẩm, dệt may, dược phẩm  để kết nối các bên </w:t>
            </w:r>
          </w:p>
        </w:tc>
      </w:tr>
      <w:tr w:rsidR="00C77B11" w:rsidRPr="00092FD2" w:rsidTr="00FB24E5">
        <w:tc>
          <w:tcPr>
            <w:tcW w:w="817" w:type="dxa"/>
          </w:tcPr>
          <w:p w:rsidR="00C77B11" w:rsidRPr="00092FD2" w:rsidRDefault="000E65A8" w:rsidP="00092FD2">
            <w:pPr>
              <w:spacing w:after="120" w:line="276" w:lineRule="auto"/>
              <w:rPr>
                <w:rFonts w:ascii="Verdana" w:hAnsi="Verdana" w:cs="Times New Roman"/>
                <w:spacing w:val="-3"/>
                <w:sz w:val="23"/>
                <w:szCs w:val="23"/>
              </w:rPr>
            </w:pPr>
            <w:r w:rsidRPr="00092FD2">
              <w:rPr>
                <w:rFonts w:ascii="Verdana" w:hAnsi="Verdana" w:cs="Times New Roman"/>
                <w:spacing w:val="-3"/>
                <w:sz w:val="23"/>
                <w:szCs w:val="23"/>
              </w:rPr>
              <w:lastRenderedPageBreak/>
              <w:t>8</w:t>
            </w:r>
          </w:p>
        </w:tc>
        <w:tc>
          <w:tcPr>
            <w:tcW w:w="9214" w:type="dxa"/>
          </w:tcPr>
          <w:p w:rsidR="00C77B11" w:rsidRPr="00092FD2" w:rsidRDefault="00C77B11" w:rsidP="00092FD2">
            <w:pPr>
              <w:spacing w:after="120" w:line="276" w:lineRule="auto"/>
              <w:rPr>
                <w:rFonts w:ascii="Verdana" w:hAnsi="Verdana" w:cs="Times New Roman"/>
                <w:spacing w:val="-3"/>
                <w:sz w:val="23"/>
                <w:szCs w:val="23"/>
              </w:rPr>
            </w:pPr>
            <w:r w:rsidRPr="00092FD2">
              <w:rPr>
                <w:rFonts w:ascii="Verdana" w:hAnsi="Verdana" w:cs="Times New Roman"/>
                <w:spacing w:val="-3"/>
                <w:sz w:val="23"/>
                <w:szCs w:val="23"/>
              </w:rPr>
              <w:t xml:space="preserve">Phát triển bộ chỉ số </w:t>
            </w:r>
            <w:r w:rsidR="000E65A8" w:rsidRPr="00092FD2">
              <w:rPr>
                <w:rFonts w:ascii="Verdana" w:hAnsi="Verdana" w:cs="Times New Roman"/>
                <w:spacing w:val="-3"/>
                <w:sz w:val="23"/>
                <w:szCs w:val="23"/>
              </w:rPr>
              <w:t>doanh nghiệp chế tạo thông minh (Smart Manufacturing index) và bộ công cụ phát triển công nghệ thông tin cho CN 4.0 cho DNNVV</w:t>
            </w:r>
          </w:p>
          <w:p w:rsidR="000E65A8" w:rsidRPr="00092FD2" w:rsidRDefault="000E65A8" w:rsidP="00092FD2">
            <w:pPr>
              <w:spacing w:after="120" w:line="276" w:lineRule="auto"/>
              <w:rPr>
                <w:rFonts w:ascii="Verdana" w:hAnsi="Verdana" w:cs="Times New Roman"/>
                <w:spacing w:val="-3"/>
                <w:sz w:val="23"/>
                <w:szCs w:val="23"/>
              </w:rPr>
            </w:pPr>
          </w:p>
        </w:tc>
      </w:tr>
      <w:tr w:rsidR="00C77B11" w:rsidRPr="00092FD2" w:rsidTr="00FB24E5">
        <w:tc>
          <w:tcPr>
            <w:tcW w:w="817" w:type="dxa"/>
          </w:tcPr>
          <w:p w:rsidR="00C77B11" w:rsidRPr="00092FD2" w:rsidRDefault="000E65A8" w:rsidP="00092FD2">
            <w:pPr>
              <w:spacing w:after="120" w:line="276" w:lineRule="auto"/>
              <w:rPr>
                <w:rFonts w:ascii="Verdana" w:hAnsi="Verdana" w:cs="Times New Roman"/>
                <w:spacing w:val="-3"/>
                <w:sz w:val="23"/>
                <w:szCs w:val="23"/>
              </w:rPr>
            </w:pPr>
            <w:r w:rsidRPr="00092FD2">
              <w:rPr>
                <w:rFonts w:ascii="Verdana" w:hAnsi="Verdana" w:cs="Times New Roman"/>
                <w:spacing w:val="-3"/>
                <w:sz w:val="23"/>
                <w:szCs w:val="23"/>
              </w:rPr>
              <w:t>9</w:t>
            </w:r>
          </w:p>
        </w:tc>
        <w:tc>
          <w:tcPr>
            <w:tcW w:w="9214" w:type="dxa"/>
          </w:tcPr>
          <w:p w:rsidR="000E65A8" w:rsidRPr="00092FD2" w:rsidRDefault="000E65A8" w:rsidP="00092FD2">
            <w:pPr>
              <w:spacing w:after="120" w:line="276" w:lineRule="auto"/>
              <w:rPr>
                <w:rFonts w:ascii="Verdana" w:hAnsi="Verdana" w:cs="Times New Roman"/>
                <w:spacing w:val="-3"/>
                <w:sz w:val="23"/>
                <w:szCs w:val="23"/>
              </w:rPr>
            </w:pPr>
            <w:r w:rsidRPr="00092FD2">
              <w:rPr>
                <w:rFonts w:ascii="Verdana" w:hAnsi="Verdana" w:cs="Times New Roman"/>
                <w:spacing w:val="-3"/>
                <w:sz w:val="23"/>
                <w:szCs w:val="23"/>
              </w:rPr>
              <w:t xml:space="preserve">Cụ thể hóa khung phân tích về CN 4.0, bao gồm các cách tiếp cận để áp dụng, các phương pháp... Thực hiện các khảo sát để đánh giá các kỹ năng cần thiết để triển khai CN 4.0 và vai trò của các bên khác nhau trong quá trình này. </w:t>
            </w:r>
          </w:p>
        </w:tc>
      </w:tr>
      <w:tr w:rsidR="00C77B11" w:rsidRPr="00092FD2" w:rsidTr="00FB24E5">
        <w:tc>
          <w:tcPr>
            <w:tcW w:w="817" w:type="dxa"/>
          </w:tcPr>
          <w:p w:rsidR="00C77B11" w:rsidRPr="00092FD2" w:rsidRDefault="000E65A8" w:rsidP="00092FD2">
            <w:pPr>
              <w:spacing w:after="120" w:line="276" w:lineRule="auto"/>
              <w:rPr>
                <w:rFonts w:ascii="Verdana" w:hAnsi="Verdana" w:cs="Times New Roman"/>
                <w:spacing w:val="-3"/>
                <w:sz w:val="23"/>
                <w:szCs w:val="23"/>
              </w:rPr>
            </w:pPr>
            <w:r w:rsidRPr="00092FD2">
              <w:rPr>
                <w:rFonts w:ascii="Verdana" w:hAnsi="Verdana" w:cs="Times New Roman"/>
                <w:spacing w:val="-3"/>
                <w:sz w:val="23"/>
                <w:szCs w:val="23"/>
              </w:rPr>
              <w:t>10</w:t>
            </w:r>
          </w:p>
        </w:tc>
        <w:tc>
          <w:tcPr>
            <w:tcW w:w="9214" w:type="dxa"/>
          </w:tcPr>
          <w:p w:rsidR="000E65A8" w:rsidRPr="00092FD2" w:rsidRDefault="000E65A8" w:rsidP="00092FD2">
            <w:pPr>
              <w:spacing w:after="120" w:line="276" w:lineRule="auto"/>
              <w:rPr>
                <w:rFonts w:ascii="Verdana" w:hAnsi="Verdana" w:cs="Times New Roman"/>
                <w:spacing w:val="-3"/>
                <w:sz w:val="23"/>
                <w:szCs w:val="23"/>
              </w:rPr>
            </w:pPr>
            <w:r w:rsidRPr="00092FD2">
              <w:rPr>
                <w:rFonts w:ascii="Verdana" w:hAnsi="Verdana" w:cs="Times New Roman"/>
                <w:spacing w:val="-3"/>
                <w:sz w:val="23"/>
                <w:szCs w:val="23"/>
              </w:rPr>
              <w:t>Thực hiện các nghiên cứu đa quốc gia; thăm quan học tập các quốc gia là thành viên của Tổ chức năng suất châu Á và cả các tổ chức tại Ấn Độ</w:t>
            </w:r>
          </w:p>
        </w:tc>
      </w:tr>
    </w:tbl>
    <w:p w:rsidR="00FB24E5" w:rsidRPr="00092FD2" w:rsidRDefault="00FB24E5" w:rsidP="00FB24E5">
      <w:pPr>
        <w:rPr>
          <w:rFonts w:ascii="Verdana" w:hAnsi="Verdana" w:cs="Times New Roman"/>
          <w:i/>
          <w:spacing w:val="-3"/>
          <w:sz w:val="23"/>
          <w:szCs w:val="23"/>
        </w:rPr>
      </w:pPr>
      <w:r w:rsidRPr="00092FD2">
        <w:rPr>
          <w:rFonts w:ascii="Verdana" w:hAnsi="Verdana" w:cs="Times New Roman"/>
          <w:i/>
          <w:spacing w:val="-3"/>
          <w:sz w:val="23"/>
          <w:szCs w:val="23"/>
        </w:rPr>
        <w:t>Nguồn: Trung tâm tiên phong về CNTT cho CN 4.0 Ấn Độ (2018)</w:t>
      </w:r>
    </w:p>
    <w:p w:rsidR="0036274F" w:rsidRPr="00092FD2" w:rsidRDefault="00FB24E5" w:rsidP="00FB24E5">
      <w:pPr>
        <w:pStyle w:val="Heading3"/>
      </w:pPr>
      <w:bookmarkStart w:id="9" w:name="_Toc532199362"/>
      <w:r>
        <w:t xml:space="preserve">2.2.2. </w:t>
      </w:r>
      <w:r w:rsidR="0036274F" w:rsidRPr="00092FD2">
        <w:t>Chương trình năng lực cạnh tranh sản xuất quốc gia</w:t>
      </w:r>
      <w:bookmarkEnd w:id="9"/>
      <w:r w:rsidR="0036274F" w:rsidRPr="00092FD2">
        <w:t xml:space="preserve"> </w:t>
      </w:r>
    </w:p>
    <w:p w:rsidR="0036274F"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DB7246" w:rsidRPr="00092FD2">
        <w:rPr>
          <w:rFonts w:ascii="Verdana" w:hAnsi="Verdana" w:cs="Times New Roman"/>
          <w:spacing w:val="-3"/>
          <w:sz w:val="23"/>
          <w:szCs w:val="23"/>
        </w:rPr>
        <w:t xml:space="preserve">Chương trình được Chính phủ Ấn Độ bắt đầu từ năm tài khóa 2007-2008 nhằm cải thiện khả năng cạnh tranh quốc tế của các doanh nghiệp siêu nhỏ, nhỏ và vừa Ấn Độ trong lĩnh vực sản xuất, bằng cách hỗ trợ cải thiện ở các cấu phần sau: </w:t>
      </w:r>
      <w:r w:rsidR="0036274F" w:rsidRPr="00092FD2">
        <w:rPr>
          <w:rFonts w:ascii="Verdana" w:hAnsi="Verdana" w:cs="Times New Roman"/>
          <w:color w:val="000000"/>
          <w:spacing w:val="-3"/>
          <w:sz w:val="23"/>
          <w:szCs w:val="23"/>
        </w:rPr>
        <w:t> </w:t>
      </w:r>
    </w:p>
    <w:p w:rsidR="00DB7246" w:rsidRPr="00092FD2" w:rsidRDefault="0036274F" w:rsidP="00092FD2">
      <w:pPr>
        <w:pStyle w:val="Normal1"/>
        <w:spacing w:before="120" w:beforeAutospacing="0" w:after="120" w:afterAutospacing="0" w:line="276" w:lineRule="auto"/>
        <w:ind w:left="700"/>
        <w:rPr>
          <w:rFonts w:ascii="Verdana" w:hAnsi="Verdana"/>
          <w:color w:val="000000"/>
          <w:spacing w:val="-3"/>
          <w:sz w:val="23"/>
          <w:szCs w:val="23"/>
        </w:rPr>
      </w:pPr>
      <w:r w:rsidRPr="00092FD2">
        <w:rPr>
          <w:rFonts w:ascii="Verdana" w:hAnsi="Verdana"/>
          <w:color w:val="000000"/>
          <w:spacing w:val="-3"/>
          <w:sz w:val="23"/>
          <w:szCs w:val="23"/>
        </w:rPr>
        <w:t>i</w:t>
      </w:r>
      <w:r w:rsidR="00DB7246" w:rsidRPr="00092FD2">
        <w:rPr>
          <w:rFonts w:ascii="Verdana" w:hAnsi="Verdana"/>
          <w:color w:val="000000"/>
          <w:spacing w:val="-3"/>
          <w:sz w:val="23"/>
          <w:szCs w:val="23"/>
        </w:rPr>
        <w:t xml:space="preserve">) Khung sản xuất cạnh tranh tinh gọn (lean manufacturing) </w:t>
      </w:r>
    </w:p>
    <w:p w:rsidR="00DB7246" w:rsidRPr="00092FD2" w:rsidRDefault="00DB7246" w:rsidP="00092FD2">
      <w:pPr>
        <w:pStyle w:val="Normal1"/>
        <w:spacing w:before="120" w:beforeAutospacing="0" w:after="120" w:afterAutospacing="0" w:line="276" w:lineRule="auto"/>
        <w:ind w:left="700"/>
        <w:rPr>
          <w:rFonts w:ascii="Verdana" w:hAnsi="Verdana"/>
          <w:color w:val="000000"/>
          <w:spacing w:val="-3"/>
          <w:sz w:val="23"/>
          <w:szCs w:val="23"/>
        </w:rPr>
      </w:pPr>
      <w:r w:rsidRPr="00092FD2">
        <w:rPr>
          <w:rFonts w:ascii="Verdana" w:hAnsi="Verdana"/>
          <w:color w:val="000000"/>
          <w:spacing w:val="-3"/>
          <w:sz w:val="23"/>
          <w:szCs w:val="23"/>
        </w:rPr>
        <w:t xml:space="preserve">ii) Các trung tâm thiết kế </w:t>
      </w:r>
    </w:p>
    <w:p w:rsidR="00DB7246" w:rsidRPr="00092FD2" w:rsidRDefault="00DB7246" w:rsidP="00092FD2">
      <w:pPr>
        <w:pStyle w:val="Normal1"/>
        <w:spacing w:before="120" w:beforeAutospacing="0" w:after="120" w:afterAutospacing="0" w:line="276" w:lineRule="auto"/>
        <w:ind w:left="700"/>
        <w:rPr>
          <w:rFonts w:ascii="Verdana" w:hAnsi="Verdana"/>
          <w:color w:val="000000"/>
          <w:spacing w:val="-3"/>
          <w:sz w:val="23"/>
          <w:szCs w:val="23"/>
        </w:rPr>
      </w:pPr>
      <w:r w:rsidRPr="00092FD2">
        <w:rPr>
          <w:rFonts w:ascii="Verdana" w:hAnsi="Verdana"/>
          <w:color w:val="000000"/>
          <w:spacing w:val="-3"/>
          <w:sz w:val="23"/>
          <w:szCs w:val="23"/>
        </w:rPr>
        <w:t>iii) Các hỗ trợ nâng cấp chất lượng, công nghệ cho DNNVV</w:t>
      </w:r>
    </w:p>
    <w:p w:rsidR="00DB7246" w:rsidRPr="00092FD2" w:rsidRDefault="00DB7246" w:rsidP="00092FD2">
      <w:pPr>
        <w:pStyle w:val="Normal1"/>
        <w:spacing w:before="120" w:beforeAutospacing="0" w:after="120" w:afterAutospacing="0" w:line="276" w:lineRule="auto"/>
        <w:ind w:left="700"/>
        <w:rPr>
          <w:rFonts w:ascii="Verdana" w:hAnsi="Verdana"/>
          <w:color w:val="000000"/>
          <w:spacing w:val="-3"/>
          <w:sz w:val="23"/>
          <w:szCs w:val="23"/>
        </w:rPr>
      </w:pPr>
      <w:r w:rsidRPr="00092FD2">
        <w:rPr>
          <w:rFonts w:ascii="Verdana" w:hAnsi="Verdana"/>
          <w:color w:val="000000"/>
          <w:spacing w:val="-3"/>
          <w:sz w:val="23"/>
          <w:szCs w:val="23"/>
        </w:rPr>
        <w:t xml:space="preserve">iv) Thúc đẩy sự ứng dụng công nghệ thông tin vào lĩnh vực sản xuất </w:t>
      </w:r>
    </w:p>
    <w:p w:rsidR="00DB7246" w:rsidRPr="00092FD2" w:rsidRDefault="00DB7246" w:rsidP="00092FD2">
      <w:pPr>
        <w:pStyle w:val="Normal1"/>
        <w:spacing w:before="120" w:beforeAutospacing="0" w:after="120" w:afterAutospacing="0" w:line="276" w:lineRule="auto"/>
        <w:ind w:left="700"/>
        <w:rPr>
          <w:rFonts w:ascii="Verdana" w:hAnsi="Verdana"/>
          <w:color w:val="000000"/>
          <w:spacing w:val="-3"/>
          <w:sz w:val="23"/>
          <w:szCs w:val="23"/>
        </w:rPr>
      </w:pPr>
      <w:r w:rsidRPr="00092FD2">
        <w:rPr>
          <w:rFonts w:ascii="Verdana" w:hAnsi="Verdana"/>
          <w:color w:val="000000"/>
          <w:spacing w:val="-3"/>
          <w:sz w:val="23"/>
          <w:szCs w:val="23"/>
        </w:rPr>
        <w:t>v)  Xây dựng nhận thức về quyền sở hữu trí tuệ</w:t>
      </w:r>
    </w:p>
    <w:p w:rsidR="00DB7246" w:rsidRPr="00092FD2" w:rsidRDefault="0036274F" w:rsidP="00092FD2">
      <w:pPr>
        <w:pStyle w:val="Normal1"/>
        <w:spacing w:before="120" w:beforeAutospacing="0" w:after="120" w:afterAutospacing="0" w:line="276" w:lineRule="auto"/>
        <w:ind w:left="700"/>
        <w:rPr>
          <w:rFonts w:ascii="Verdana" w:hAnsi="Verdana"/>
          <w:color w:val="000000"/>
          <w:spacing w:val="-3"/>
          <w:sz w:val="23"/>
          <w:szCs w:val="23"/>
        </w:rPr>
      </w:pPr>
      <w:r w:rsidRPr="00092FD2">
        <w:rPr>
          <w:rFonts w:ascii="Verdana" w:hAnsi="Verdana"/>
          <w:color w:val="000000"/>
          <w:spacing w:val="-3"/>
          <w:sz w:val="23"/>
          <w:szCs w:val="23"/>
        </w:rPr>
        <w:t>vi</w:t>
      </w:r>
      <w:r w:rsidR="00DB7246" w:rsidRPr="00092FD2">
        <w:rPr>
          <w:rFonts w:ascii="Verdana" w:hAnsi="Verdana"/>
          <w:color w:val="000000"/>
          <w:spacing w:val="-3"/>
          <w:sz w:val="23"/>
          <w:szCs w:val="23"/>
        </w:rPr>
        <w:t>) Phát triển kỹ năng quản lý, khởi nghiệp cho DNNVV thông qua các vườn ươm</w:t>
      </w:r>
    </w:p>
    <w:p w:rsidR="00DB7246" w:rsidRPr="00092FD2" w:rsidRDefault="00DB7246" w:rsidP="00092FD2">
      <w:pPr>
        <w:pStyle w:val="Normal1"/>
        <w:spacing w:before="120" w:beforeAutospacing="0" w:after="120" w:afterAutospacing="0" w:line="276" w:lineRule="auto"/>
        <w:ind w:left="700"/>
        <w:rPr>
          <w:rFonts w:ascii="Verdana" w:hAnsi="Verdana"/>
          <w:color w:val="000000"/>
          <w:spacing w:val="-3"/>
          <w:sz w:val="23"/>
          <w:szCs w:val="23"/>
        </w:rPr>
      </w:pPr>
      <w:r w:rsidRPr="00092FD2">
        <w:rPr>
          <w:rFonts w:ascii="Verdana" w:hAnsi="Verdana"/>
          <w:color w:val="000000"/>
          <w:spacing w:val="-3"/>
          <w:sz w:val="23"/>
          <w:szCs w:val="23"/>
        </w:rPr>
        <w:t xml:space="preserve">vii) Các chương trình quản lý chất lượng, các công cụ kỹ thuật chất lượng </w:t>
      </w:r>
    </w:p>
    <w:p w:rsidR="0036274F" w:rsidRPr="00092FD2" w:rsidRDefault="00FB24E5" w:rsidP="00092FD2">
      <w:pPr>
        <w:rPr>
          <w:rFonts w:ascii="Verdana" w:hAnsi="Verdana" w:cs="Times New Roman"/>
          <w:spacing w:val="-3"/>
          <w:sz w:val="23"/>
          <w:szCs w:val="23"/>
        </w:rPr>
      </w:pPr>
      <w:r>
        <w:rPr>
          <w:rFonts w:ascii="Verdana" w:hAnsi="Verdana" w:cs="Times New Roman"/>
          <w:color w:val="000000"/>
          <w:spacing w:val="-3"/>
          <w:sz w:val="23"/>
          <w:szCs w:val="23"/>
        </w:rPr>
        <w:tab/>
      </w:r>
      <w:r w:rsidR="00DB7246" w:rsidRPr="00092FD2">
        <w:rPr>
          <w:rFonts w:ascii="Verdana" w:hAnsi="Verdana" w:cs="Times New Roman"/>
          <w:color w:val="000000"/>
          <w:spacing w:val="-3"/>
          <w:sz w:val="23"/>
          <w:szCs w:val="23"/>
        </w:rPr>
        <w:t xml:space="preserve">Bộ doanh nghiệp siêu nhỏ, nhỏ và vừa Ấn Độ đã thực thi nhiều giải pháp, chương trình để hỗ trợ các DNSNNVV tại các bang của Ấn Độ thông qua nhiều hình thức: Bảo lãnh tín dụng, tín dụng liên kết với các trợ cấp tài chính, các chương trình phát triển cụm sản xuất, các hỗ trợ quảng bá hình ảnh, các khung hợp tác quốc tế và chương trình tạo việc làm của thủ tướng. </w:t>
      </w:r>
    </w:p>
    <w:p w:rsidR="0096584D"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DB7246" w:rsidRPr="00092FD2">
        <w:rPr>
          <w:rFonts w:ascii="Verdana" w:hAnsi="Verdana" w:cs="Times New Roman"/>
          <w:spacing w:val="-3"/>
          <w:sz w:val="23"/>
          <w:szCs w:val="23"/>
        </w:rPr>
        <w:t xml:space="preserve">Ngoài các chương trình trên, nhiều sáng kiến, dự án, chương trình khác để hỗ trợ DNNVV trong CN 4.0: Chương trình “Số hóa DNSNNVV”, Kế hoạch quản trị điện tử quốc gia (National e-Governance Plan), Khởi nghiệp tại Ấn Độ, Chương trình Kỹ năng Ấn Độ, Hỗ trợ bảo vệ quyền sở hữu trí tuệ trong ngành điện tử và công nghệ thông tin. </w:t>
      </w:r>
    </w:p>
    <w:p w:rsidR="00E301AC" w:rsidRPr="00092FD2" w:rsidRDefault="00E301AC" w:rsidP="00FB24E5">
      <w:pPr>
        <w:pStyle w:val="Heading2"/>
      </w:pPr>
      <w:bookmarkStart w:id="10" w:name="_Toc532199363"/>
      <w:r w:rsidRPr="00092FD2">
        <w:t>2.</w:t>
      </w:r>
      <w:r w:rsidR="005A6376" w:rsidRPr="00092FD2">
        <w:t>3.</w:t>
      </w:r>
      <w:r w:rsidRPr="00092FD2">
        <w:t xml:space="preserve"> Các chương trình hỗ trợ DNNVV chuyển đổi CN 4.0 tại Đài Loan</w:t>
      </w:r>
      <w:bookmarkEnd w:id="10"/>
    </w:p>
    <w:p w:rsidR="00D56B48"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4C4165" w:rsidRPr="00092FD2">
        <w:rPr>
          <w:rFonts w:ascii="Verdana" w:hAnsi="Verdana" w:cs="Times New Roman"/>
          <w:spacing w:val="-3"/>
          <w:sz w:val="23"/>
          <w:szCs w:val="23"/>
        </w:rPr>
        <w:t>Vào năm 2017, khu vực DNNVV tại Đài Loan bao gồm 1</w:t>
      </w:r>
      <w:r>
        <w:rPr>
          <w:rFonts w:ascii="Verdana" w:hAnsi="Verdana" w:cs="Times New Roman"/>
          <w:spacing w:val="-3"/>
          <w:sz w:val="23"/>
          <w:szCs w:val="23"/>
        </w:rPr>
        <w:t>.</w:t>
      </w:r>
      <w:r w:rsidR="004C4165" w:rsidRPr="00092FD2">
        <w:rPr>
          <w:rFonts w:ascii="Verdana" w:hAnsi="Verdana" w:cs="Times New Roman"/>
          <w:spacing w:val="-3"/>
          <w:sz w:val="23"/>
          <w:szCs w:val="23"/>
        </w:rPr>
        <w:t>437</w:t>
      </w:r>
      <w:r>
        <w:rPr>
          <w:rFonts w:ascii="Verdana" w:hAnsi="Verdana" w:cs="Times New Roman"/>
          <w:spacing w:val="-3"/>
          <w:sz w:val="23"/>
          <w:szCs w:val="23"/>
        </w:rPr>
        <w:t>.</w:t>
      </w:r>
      <w:r w:rsidR="004C4165" w:rsidRPr="00092FD2">
        <w:rPr>
          <w:rFonts w:ascii="Verdana" w:hAnsi="Verdana" w:cs="Times New Roman"/>
          <w:spacing w:val="-3"/>
          <w:sz w:val="23"/>
          <w:szCs w:val="23"/>
        </w:rPr>
        <w:t>616 doanh nghiệp, tạo ra 8,9 triệu việc làm, 12</w:t>
      </w:r>
      <w:r>
        <w:rPr>
          <w:rFonts w:ascii="Verdana" w:hAnsi="Verdana" w:cs="Times New Roman"/>
          <w:spacing w:val="-3"/>
          <w:sz w:val="23"/>
          <w:szCs w:val="23"/>
        </w:rPr>
        <w:t>.</w:t>
      </w:r>
      <w:r w:rsidR="004C4165" w:rsidRPr="00092FD2">
        <w:rPr>
          <w:rFonts w:ascii="Verdana" w:hAnsi="Verdana" w:cs="Times New Roman"/>
          <w:spacing w:val="-3"/>
          <w:sz w:val="23"/>
          <w:szCs w:val="23"/>
        </w:rPr>
        <w:t xml:space="preserve">139 ngàn tỷ Đài Tệ và là trụ cột kinh tế quan trọng của xã </w:t>
      </w:r>
      <w:r w:rsidR="004C4165" w:rsidRPr="00092FD2">
        <w:rPr>
          <w:rFonts w:ascii="Verdana" w:hAnsi="Verdana" w:cs="Times New Roman"/>
          <w:spacing w:val="-3"/>
          <w:sz w:val="23"/>
          <w:szCs w:val="23"/>
        </w:rPr>
        <w:lastRenderedPageBreak/>
        <w:t xml:space="preserve">hội (CPC 2018). </w:t>
      </w:r>
      <w:r w:rsidR="00D56B48" w:rsidRPr="00092FD2">
        <w:rPr>
          <w:rFonts w:ascii="Verdana" w:hAnsi="Verdana" w:cs="Times New Roman"/>
          <w:spacing w:val="-3"/>
          <w:sz w:val="23"/>
          <w:szCs w:val="23"/>
        </w:rPr>
        <w:t xml:space="preserve">Chính phủ Đài Loan đã tích cực triển khai một số chương trình, giải pháp để hỗ trợ các DNNVV </w:t>
      </w:r>
      <w:r w:rsidR="00C77C52" w:rsidRPr="00092FD2">
        <w:rPr>
          <w:rFonts w:ascii="Verdana" w:hAnsi="Verdana" w:cs="Times New Roman"/>
          <w:spacing w:val="-3"/>
          <w:sz w:val="23"/>
          <w:szCs w:val="23"/>
        </w:rPr>
        <w:t xml:space="preserve">trong các ngành chế tạo và dịch vụ, để </w:t>
      </w:r>
      <w:r w:rsidR="00D56B48" w:rsidRPr="00092FD2">
        <w:rPr>
          <w:rFonts w:ascii="Verdana" w:hAnsi="Verdana" w:cs="Times New Roman"/>
          <w:spacing w:val="-3"/>
          <w:sz w:val="23"/>
          <w:szCs w:val="23"/>
        </w:rPr>
        <w:t>hội nhập thành công vào CN 4.0</w:t>
      </w:r>
      <w:r w:rsidR="00C77C52" w:rsidRPr="00092FD2">
        <w:rPr>
          <w:rFonts w:ascii="Verdana" w:hAnsi="Verdana" w:cs="Times New Roman"/>
          <w:spacing w:val="-3"/>
          <w:sz w:val="23"/>
          <w:szCs w:val="23"/>
        </w:rPr>
        <w:t xml:space="preserve">. </w:t>
      </w:r>
    </w:p>
    <w:p w:rsidR="00D56B48" w:rsidRPr="00092FD2" w:rsidRDefault="00FB24E5" w:rsidP="00FB24E5">
      <w:pPr>
        <w:pStyle w:val="Heading3"/>
      </w:pPr>
      <w:bookmarkStart w:id="11" w:name="_Toc532199364"/>
      <w:r>
        <w:t xml:space="preserve">2.3.1. </w:t>
      </w:r>
      <w:r w:rsidR="00D56B48" w:rsidRPr="00092FD2">
        <w:t>Chỉ số năng suất 4.0 của DNNVV (CPC 4.0 Ibench)</w:t>
      </w:r>
      <w:bookmarkEnd w:id="11"/>
    </w:p>
    <w:p w:rsidR="00D56B48"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D56B48" w:rsidRPr="00092FD2">
        <w:rPr>
          <w:rFonts w:ascii="Verdana" w:hAnsi="Verdana" w:cs="Times New Roman"/>
          <w:spacing w:val="-3"/>
          <w:sz w:val="23"/>
          <w:szCs w:val="23"/>
        </w:rPr>
        <w:t xml:space="preserve">Chỉ số năng suất 4.0 của DNNVV được Trung tâm năng suất Đài Loan (CPC) xây dựng nhằm giúp các doanh nghiệp hiểu được mức độ trưởng thành  của doanh nghiệp mình trong lĩnh vực sản xuất thông minh. Các doanh nghiệp có thể tự đánh giá trực tuyến năng lực của mình qua hệ thống của CPC về các lĩnh vực của CN 4.0 để nắm được mức độ hiện tại của mình, phân theo từ mức cao nhất (nhà vô địch) đến mức thấp nhất (mới bắt đầu). Ngoài ra, chương trình còn cho phép các doanh nghiệp so sánh kết quả của mình với các đối thủ cạnh tranh trong cùng ngành, lĩnh vực. </w:t>
      </w:r>
    </w:p>
    <w:p w:rsidR="00D56B48" w:rsidRPr="00092FD2" w:rsidRDefault="00FB24E5" w:rsidP="00FB24E5">
      <w:pPr>
        <w:pStyle w:val="Heading3"/>
      </w:pPr>
      <w:bookmarkStart w:id="12" w:name="_Toc532199365"/>
      <w:r>
        <w:t xml:space="preserve">2.3.2. </w:t>
      </w:r>
      <w:r w:rsidR="00E933FE" w:rsidRPr="00092FD2">
        <w:t>Kế hoạch sản xuất thông minh 5S mới cho các doanh nghiệp chế tạo</w:t>
      </w:r>
      <w:bookmarkEnd w:id="12"/>
    </w:p>
    <w:p w:rsidR="003C3477"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3C3477" w:rsidRPr="00092FD2">
        <w:rPr>
          <w:rFonts w:ascii="Verdana" w:hAnsi="Verdana" w:cs="Times New Roman"/>
          <w:spacing w:val="-3"/>
          <w:sz w:val="23"/>
          <w:szCs w:val="23"/>
        </w:rPr>
        <w:t>Từ năm 2017, Chính phủ Đài Loan hỗ trợ các DNNVV chuyển đổi sản xuất thông minh qua mô hình 5S mới</w:t>
      </w:r>
    </w:p>
    <w:p w:rsidR="00433FE0" w:rsidRPr="00092FD2" w:rsidRDefault="00433FE0" w:rsidP="00092FD2">
      <w:pPr>
        <w:jc w:val="center"/>
        <w:rPr>
          <w:rFonts w:ascii="Verdana" w:hAnsi="Verdana" w:cs="Times New Roman"/>
          <w:b/>
          <w:spacing w:val="-3"/>
          <w:sz w:val="23"/>
          <w:szCs w:val="23"/>
        </w:rPr>
      </w:pPr>
      <w:r w:rsidRPr="00092FD2">
        <w:rPr>
          <w:rFonts w:ascii="Verdana" w:hAnsi="Verdana" w:cs="Times New Roman"/>
          <w:b/>
          <w:spacing w:val="-3"/>
          <w:sz w:val="23"/>
          <w:szCs w:val="23"/>
        </w:rPr>
        <w:t>Hình</w:t>
      </w:r>
      <w:r w:rsidR="006010DC" w:rsidRPr="00092FD2">
        <w:rPr>
          <w:rFonts w:ascii="Verdana" w:hAnsi="Verdana" w:cs="Times New Roman"/>
          <w:b/>
          <w:spacing w:val="-3"/>
          <w:sz w:val="23"/>
          <w:szCs w:val="23"/>
        </w:rPr>
        <w:t xml:space="preserve"> 1</w:t>
      </w:r>
      <w:r w:rsidRPr="00092FD2">
        <w:rPr>
          <w:rFonts w:ascii="Verdana" w:hAnsi="Verdana" w:cs="Times New Roman"/>
          <w:b/>
          <w:spacing w:val="-3"/>
          <w:sz w:val="23"/>
          <w:szCs w:val="23"/>
        </w:rPr>
        <w:t>: Mô hình sản xuất thông minh 5S áp dụng cho các doanh nghiệp</w:t>
      </w:r>
      <w:r w:rsidR="00FB24E5">
        <w:rPr>
          <w:rFonts w:ascii="Verdana" w:hAnsi="Verdana" w:cs="Times New Roman"/>
          <w:b/>
          <w:spacing w:val="-3"/>
          <w:sz w:val="23"/>
          <w:szCs w:val="23"/>
        </w:rPr>
        <w:br/>
      </w:r>
      <w:r w:rsidRPr="00092FD2">
        <w:rPr>
          <w:rFonts w:ascii="Verdana" w:hAnsi="Verdana" w:cs="Times New Roman"/>
          <w:b/>
          <w:spacing w:val="-3"/>
          <w:sz w:val="23"/>
          <w:szCs w:val="23"/>
        </w:rPr>
        <w:t>sản xuất chế tạo Đài Loan</w:t>
      </w:r>
    </w:p>
    <w:p w:rsidR="00FB24E5" w:rsidRPr="00FB24E5" w:rsidRDefault="003C3477" w:rsidP="00FB24E5">
      <w:pPr>
        <w:rPr>
          <w:rFonts w:ascii="Verdana" w:hAnsi="Verdana" w:cs="Times New Roman"/>
          <w:spacing w:val="-3"/>
          <w:sz w:val="23"/>
          <w:szCs w:val="23"/>
        </w:rPr>
      </w:pPr>
      <w:r w:rsidRPr="00092FD2">
        <w:rPr>
          <w:rFonts w:ascii="Verdana" w:hAnsi="Verdana" w:cs="Times New Roman"/>
          <w:noProof/>
          <w:spacing w:val="-3"/>
          <w:sz w:val="23"/>
          <w:szCs w:val="23"/>
          <w:lang w:eastAsia="en-US"/>
        </w:rPr>
        <w:drawing>
          <wp:inline distT="0" distB="0" distL="0" distR="0">
            <wp:extent cx="5943600" cy="2812415"/>
            <wp:effectExtent l="0" t="0" r="38100" b="698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FB24E5" w:rsidRPr="00092FD2">
        <w:rPr>
          <w:rFonts w:ascii="Verdana" w:hAnsi="Verdana" w:cs="Times New Roman"/>
          <w:i/>
          <w:spacing w:val="-3"/>
          <w:sz w:val="23"/>
          <w:szCs w:val="23"/>
        </w:rPr>
        <w:t>Nguồn: Trung tâm năng suất Đài Loan (2018)</w:t>
      </w:r>
    </w:p>
    <w:p w:rsidR="003C3477"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3C3477" w:rsidRPr="00092FD2">
        <w:rPr>
          <w:rFonts w:ascii="Verdana" w:hAnsi="Verdana" w:cs="Times New Roman"/>
          <w:spacing w:val="-3"/>
          <w:sz w:val="23"/>
          <w:szCs w:val="23"/>
        </w:rPr>
        <w:t>Cụ thể hơn, Trung tâm năng suất Đài Loan đã hỗ trợ nhiều DNNVV nghiên cứu, áp dụng các giải pháp công nghệ số hóa, ví dụ như hệ thống thực thi sản xuất MES (Manufacturing excecution system), đầu tư hệ thống quản trị nguồn lực (ERP), quy trình sản xuất tinh gọn (lean manufacturing).</w:t>
      </w:r>
    </w:p>
    <w:p w:rsidR="0096584D" w:rsidRPr="00092FD2" w:rsidRDefault="00FB24E5" w:rsidP="00FB24E5">
      <w:pPr>
        <w:pStyle w:val="Heading3"/>
      </w:pPr>
      <w:bookmarkStart w:id="13" w:name="_Toc532199366"/>
      <w:r>
        <w:t xml:space="preserve">2.3.3. </w:t>
      </w:r>
      <w:r w:rsidR="00522F5A" w:rsidRPr="00092FD2">
        <w:t>Kế hoạch cải thiện khả năng số hóa của ngành công nghiệp dịch vụ</w:t>
      </w:r>
      <w:bookmarkEnd w:id="13"/>
    </w:p>
    <w:p w:rsidR="00522F5A"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0178D6" w:rsidRPr="00092FD2">
        <w:rPr>
          <w:rFonts w:ascii="Verdana" w:hAnsi="Verdana" w:cs="Times New Roman"/>
          <w:spacing w:val="-3"/>
          <w:sz w:val="23"/>
          <w:szCs w:val="23"/>
        </w:rPr>
        <w:t xml:space="preserve">Bên cạnh ngành sản xuất thì ngành dịch vụ cũng đóng một vai trò hết sức quan trọng đối với Đài Loan. Năm 2017, ngành dịch vụ nước này đã đóng góp 62,89% GDP. Các DNVV Đài Loan chủ yếu hoạt động trong ngành dịch vụ khi chiếm 30% về số lượng </w:t>
      </w:r>
      <w:r w:rsidR="000178D6" w:rsidRPr="00092FD2">
        <w:rPr>
          <w:rFonts w:ascii="Verdana" w:hAnsi="Verdana" w:cs="Times New Roman"/>
          <w:spacing w:val="-3"/>
          <w:sz w:val="23"/>
          <w:szCs w:val="23"/>
        </w:rPr>
        <w:lastRenderedPageBreak/>
        <w:t xml:space="preserve">doanh nghiệp, 35% về số lao động. Do vậy, từ năm 2017, Chính phủ Đài Loan đã chọn ngành các DNNVV trong ngành dịch vụ để thực hiện các hỗ trợ chuyển đổi sang CN 4.0. </w:t>
      </w:r>
    </w:p>
    <w:p w:rsidR="000178D6"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0178D6" w:rsidRPr="00092FD2">
        <w:rPr>
          <w:rFonts w:ascii="Verdana" w:hAnsi="Verdana" w:cs="Times New Roman"/>
          <w:spacing w:val="-3"/>
          <w:sz w:val="23"/>
          <w:szCs w:val="23"/>
        </w:rPr>
        <w:t xml:space="preserve">Cụ thể, chính phủ có kế hoạch cải thiện khả năng số hóa của DNNVV trong ngành dịch vụ. Các kế hoạch tăng cường sử dụng cảm biến số đã được đề xuất để phổ cập các công nghệ thông minh và ươm mầm những tài năng trong ngành, qua đó một số doanh nghiệp có thể vươn ra quốc tế. </w:t>
      </w:r>
      <w:r w:rsidR="00527AF7" w:rsidRPr="00092FD2">
        <w:rPr>
          <w:rFonts w:ascii="Verdana" w:hAnsi="Verdana" w:cs="Times New Roman"/>
          <w:spacing w:val="-3"/>
          <w:sz w:val="23"/>
          <w:szCs w:val="23"/>
        </w:rPr>
        <w:t xml:space="preserve">Kế hoạch tăng cường khả năng số hóa cho DNNVV bao gồm ba bước và ba cấu phần lớn nhằm giảm thiểu chi phí phát triển và gia tốc cho khả năng số hóa của ngành dịch vụ: </w:t>
      </w:r>
    </w:p>
    <w:p w:rsidR="008771E7" w:rsidRPr="00092FD2" w:rsidRDefault="008771E7" w:rsidP="00092FD2">
      <w:pPr>
        <w:jc w:val="center"/>
        <w:rPr>
          <w:rFonts w:ascii="Verdana" w:hAnsi="Verdana" w:cs="Times New Roman"/>
          <w:b/>
          <w:spacing w:val="-3"/>
          <w:sz w:val="23"/>
          <w:szCs w:val="23"/>
        </w:rPr>
      </w:pPr>
      <w:r w:rsidRPr="00092FD2">
        <w:rPr>
          <w:rFonts w:ascii="Verdana" w:hAnsi="Verdana" w:cs="Times New Roman"/>
          <w:b/>
          <w:spacing w:val="-3"/>
          <w:sz w:val="23"/>
          <w:szCs w:val="23"/>
        </w:rPr>
        <w:t>Hình</w:t>
      </w:r>
      <w:r w:rsidR="00DB0AD2" w:rsidRPr="00092FD2">
        <w:rPr>
          <w:rFonts w:ascii="Verdana" w:hAnsi="Verdana" w:cs="Times New Roman"/>
          <w:b/>
          <w:spacing w:val="-3"/>
          <w:sz w:val="23"/>
          <w:szCs w:val="23"/>
        </w:rPr>
        <w:t xml:space="preserve"> 2</w:t>
      </w:r>
      <w:r w:rsidRPr="00092FD2">
        <w:rPr>
          <w:rFonts w:ascii="Verdana" w:hAnsi="Verdana" w:cs="Times New Roman"/>
          <w:b/>
          <w:spacing w:val="-3"/>
          <w:sz w:val="23"/>
          <w:szCs w:val="23"/>
        </w:rPr>
        <w:t>: Ba bước và ba cấu phần chính trong kế hoạch cải thiện khả</w:t>
      </w:r>
      <w:r w:rsidR="00FB24E5">
        <w:rPr>
          <w:rFonts w:ascii="Verdana" w:hAnsi="Verdana" w:cs="Times New Roman"/>
          <w:b/>
          <w:spacing w:val="-3"/>
          <w:sz w:val="23"/>
          <w:szCs w:val="23"/>
        </w:rPr>
        <w:t xml:space="preserve"> năng</w:t>
      </w:r>
      <w:r w:rsidR="00FB24E5">
        <w:rPr>
          <w:rFonts w:ascii="Verdana" w:hAnsi="Verdana" w:cs="Times New Roman"/>
          <w:b/>
          <w:spacing w:val="-3"/>
          <w:sz w:val="23"/>
          <w:szCs w:val="23"/>
        </w:rPr>
        <w:br/>
      </w:r>
      <w:r w:rsidRPr="00092FD2">
        <w:rPr>
          <w:rFonts w:ascii="Verdana" w:hAnsi="Verdana" w:cs="Times New Roman"/>
          <w:b/>
          <w:spacing w:val="-3"/>
          <w:sz w:val="23"/>
          <w:szCs w:val="23"/>
        </w:rPr>
        <w:t>số hóa của ngành công nghiệp dịch vụ Đài Loan</w:t>
      </w:r>
    </w:p>
    <w:p w:rsidR="008771E7" w:rsidRPr="00092FD2" w:rsidRDefault="008771E7" w:rsidP="00092FD2">
      <w:pPr>
        <w:jc w:val="center"/>
        <w:rPr>
          <w:rFonts w:ascii="Verdana" w:hAnsi="Verdana" w:cs="Times New Roman"/>
          <w:i/>
          <w:spacing w:val="-3"/>
          <w:sz w:val="23"/>
          <w:szCs w:val="23"/>
        </w:rPr>
      </w:pPr>
      <w:r w:rsidRPr="00092FD2">
        <w:rPr>
          <w:rFonts w:ascii="Verdana" w:hAnsi="Verdana" w:cs="Times New Roman"/>
          <w:i/>
          <w:spacing w:val="-3"/>
          <w:sz w:val="23"/>
          <w:szCs w:val="23"/>
        </w:rPr>
        <w:t>Nguồn: Trung tâm năng suất Đài Loan (2018)</w:t>
      </w:r>
    </w:p>
    <w:p w:rsidR="00527AF7" w:rsidRPr="00092FD2" w:rsidRDefault="00FB24E5" w:rsidP="00092FD2">
      <w:pPr>
        <w:rPr>
          <w:rFonts w:ascii="Verdana" w:hAnsi="Verdana" w:cs="Times New Roman"/>
          <w:spacing w:val="-3"/>
          <w:sz w:val="23"/>
          <w:szCs w:val="23"/>
        </w:rPr>
      </w:pPr>
      <w:r>
        <w:rPr>
          <w:rFonts w:ascii="Verdana" w:hAnsi="Verdana" w:cs="Times New Roman"/>
          <w:noProof/>
          <w:spacing w:val="-3"/>
          <w:sz w:val="23"/>
          <w:szCs w:val="23"/>
          <w:lang w:eastAsia="en-US"/>
        </w:rPr>
        <w:drawing>
          <wp:anchor distT="0" distB="0" distL="114300" distR="114300" simplePos="0" relativeHeight="251658240" behindDoc="0" locked="0" layoutInCell="1" allowOverlap="1">
            <wp:simplePos x="0" y="0"/>
            <wp:positionH relativeFrom="column">
              <wp:posOffset>1064260</wp:posOffset>
            </wp:positionH>
            <wp:positionV relativeFrom="paragraph">
              <wp:posOffset>8255</wp:posOffset>
            </wp:positionV>
            <wp:extent cx="4273550" cy="1036955"/>
            <wp:effectExtent l="19050" t="0" r="317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rsidR="00527AF7" w:rsidRPr="00092FD2" w:rsidRDefault="00527AF7" w:rsidP="00092FD2">
      <w:pPr>
        <w:rPr>
          <w:rFonts w:ascii="Verdana" w:hAnsi="Verdana" w:cs="Times New Roman"/>
          <w:spacing w:val="-3"/>
          <w:sz w:val="23"/>
          <w:szCs w:val="23"/>
        </w:rPr>
      </w:pPr>
    </w:p>
    <w:p w:rsidR="00DB0AD2" w:rsidRPr="00092FD2" w:rsidRDefault="00DB0AD2" w:rsidP="00092FD2">
      <w:pPr>
        <w:rPr>
          <w:rFonts w:ascii="Verdana" w:hAnsi="Verdana" w:cs="Times New Roman"/>
          <w:b/>
          <w:spacing w:val="-3"/>
          <w:sz w:val="23"/>
          <w:szCs w:val="23"/>
        </w:rPr>
      </w:pPr>
    </w:p>
    <w:p w:rsidR="00DB0AD2" w:rsidRPr="00092FD2" w:rsidRDefault="00DB0AD2" w:rsidP="00092FD2">
      <w:pPr>
        <w:rPr>
          <w:rFonts w:ascii="Verdana" w:hAnsi="Verdana" w:cs="Times New Roman"/>
          <w:b/>
          <w:spacing w:val="-3"/>
          <w:sz w:val="23"/>
          <w:szCs w:val="23"/>
        </w:rPr>
      </w:pPr>
      <w:r w:rsidRPr="00092FD2">
        <w:rPr>
          <w:rFonts w:ascii="Verdana" w:hAnsi="Verdana" w:cs="Times New Roman"/>
          <w:noProof/>
          <w:spacing w:val="-3"/>
          <w:sz w:val="23"/>
          <w:szCs w:val="23"/>
          <w:lang w:eastAsia="en-US"/>
        </w:rPr>
        <w:drawing>
          <wp:anchor distT="0" distB="0" distL="114300" distR="114300" simplePos="0" relativeHeight="251659264" behindDoc="0" locked="0" layoutInCell="1" allowOverlap="1">
            <wp:simplePos x="0" y="0"/>
            <wp:positionH relativeFrom="column">
              <wp:posOffset>1127760</wp:posOffset>
            </wp:positionH>
            <wp:positionV relativeFrom="paragraph">
              <wp:posOffset>178435</wp:posOffset>
            </wp:positionV>
            <wp:extent cx="4149090" cy="1916430"/>
            <wp:effectExtent l="38100" t="0" r="22860" b="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rsidR="00DB0AD2" w:rsidRPr="00092FD2" w:rsidRDefault="00DB0AD2" w:rsidP="00092FD2">
      <w:pPr>
        <w:rPr>
          <w:rFonts w:ascii="Verdana" w:hAnsi="Verdana" w:cs="Times New Roman"/>
          <w:b/>
          <w:spacing w:val="-3"/>
          <w:sz w:val="23"/>
          <w:szCs w:val="23"/>
        </w:rPr>
      </w:pPr>
    </w:p>
    <w:p w:rsidR="00DB0AD2" w:rsidRPr="00092FD2" w:rsidRDefault="00DB0AD2" w:rsidP="00092FD2">
      <w:pPr>
        <w:rPr>
          <w:rFonts w:ascii="Verdana" w:hAnsi="Verdana" w:cs="Times New Roman"/>
          <w:b/>
          <w:spacing w:val="-3"/>
          <w:sz w:val="23"/>
          <w:szCs w:val="23"/>
        </w:rPr>
      </w:pPr>
    </w:p>
    <w:p w:rsidR="00DB0AD2" w:rsidRPr="00092FD2" w:rsidRDefault="00DB0AD2" w:rsidP="00092FD2">
      <w:pPr>
        <w:rPr>
          <w:rFonts w:ascii="Verdana" w:hAnsi="Verdana" w:cs="Times New Roman"/>
          <w:b/>
          <w:spacing w:val="-3"/>
          <w:sz w:val="23"/>
          <w:szCs w:val="23"/>
        </w:rPr>
      </w:pPr>
    </w:p>
    <w:p w:rsidR="00DB0AD2" w:rsidRPr="00092FD2" w:rsidRDefault="00DB0AD2" w:rsidP="00092FD2">
      <w:pPr>
        <w:rPr>
          <w:rFonts w:ascii="Verdana" w:hAnsi="Verdana" w:cs="Times New Roman"/>
          <w:b/>
          <w:spacing w:val="-3"/>
          <w:sz w:val="23"/>
          <w:szCs w:val="23"/>
        </w:rPr>
      </w:pPr>
    </w:p>
    <w:p w:rsidR="00DB0AD2" w:rsidRPr="00092FD2" w:rsidRDefault="00DB0AD2" w:rsidP="00092FD2">
      <w:pPr>
        <w:rPr>
          <w:rFonts w:ascii="Verdana" w:hAnsi="Verdana" w:cs="Times New Roman"/>
          <w:b/>
          <w:spacing w:val="-3"/>
          <w:sz w:val="23"/>
          <w:szCs w:val="23"/>
        </w:rPr>
      </w:pPr>
    </w:p>
    <w:p w:rsidR="00DB0AD2" w:rsidRPr="00092FD2" w:rsidRDefault="00DB0AD2" w:rsidP="00092FD2">
      <w:pPr>
        <w:rPr>
          <w:rFonts w:ascii="Verdana" w:hAnsi="Verdana" w:cs="Times New Roman"/>
          <w:b/>
          <w:spacing w:val="-3"/>
          <w:sz w:val="23"/>
          <w:szCs w:val="23"/>
        </w:rPr>
      </w:pPr>
    </w:p>
    <w:p w:rsidR="00DB0AD2" w:rsidRPr="00092FD2" w:rsidRDefault="00DB0AD2" w:rsidP="00092FD2">
      <w:pPr>
        <w:rPr>
          <w:rFonts w:ascii="Verdana" w:hAnsi="Verdana" w:cs="Times New Roman"/>
          <w:b/>
          <w:spacing w:val="-3"/>
          <w:sz w:val="23"/>
          <w:szCs w:val="23"/>
        </w:rPr>
      </w:pPr>
    </w:p>
    <w:p w:rsidR="004C4165" w:rsidRPr="00092FD2" w:rsidRDefault="00FB24E5" w:rsidP="00FB24E5">
      <w:pPr>
        <w:pStyle w:val="Heading3"/>
      </w:pPr>
      <w:bookmarkStart w:id="14" w:name="_Toc532199367"/>
      <w:r>
        <w:t xml:space="preserve">2.3.4. </w:t>
      </w:r>
      <w:r w:rsidR="008771E7" w:rsidRPr="00092FD2">
        <w:t>Các giải thưởng cho DNNVV</w:t>
      </w:r>
      <w:bookmarkEnd w:id="14"/>
    </w:p>
    <w:p w:rsidR="008771E7"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8771E7" w:rsidRPr="00092FD2">
        <w:rPr>
          <w:rFonts w:ascii="Verdana" w:hAnsi="Verdana" w:cs="Times New Roman"/>
          <w:spacing w:val="-3"/>
          <w:sz w:val="23"/>
          <w:szCs w:val="23"/>
        </w:rPr>
        <w:t xml:space="preserve">Chính phủ Đài Loan trao tặng hai giải thưởng quốc gia danh giá để tôn vinh các DNNVV xuất sắc. </w:t>
      </w:r>
    </w:p>
    <w:p w:rsidR="008771E7" w:rsidRPr="00092FD2" w:rsidRDefault="008771E7" w:rsidP="00092FD2">
      <w:pPr>
        <w:pStyle w:val="ListParagraph"/>
        <w:numPr>
          <w:ilvl w:val="0"/>
          <w:numId w:val="11"/>
        </w:numPr>
        <w:spacing w:after="120" w:line="276" w:lineRule="auto"/>
        <w:rPr>
          <w:rFonts w:ascii="Verdana" w:hAnsi="Verdana"/>
          <w:spacing w:val="-3"/>
          <w:sz w:val="23"/>
          <w:szCs w:val="23"/>
        </w:rPr>
      </w:pPr>
      <w:r w:rsidRPr="00092FD2">
        <w:rPr>
          <w:rFonts w:ascii="Verdana" w:hAnsi="Verdana"/>
          <w:spacing w:val="-3"/>
          <w:sz w:val="23"/>
          <w:szCs w:val="23"/>
        </w:rPr>
        <w:t>Giải thưởng Ngôi Sao đang lên, từ năm 1998, trao tặng cho các DNNVV có năng lực cạnh tranh cao trên thị trường quốc tế hoặc DNNVV có hệ thống quản trị tiên tiến</w:t>
      </w:r>
    </w:p>
    <w:p w:rsidR="008771E7" w:rsidRPr="00092FD2" w:rsidRDefault="008771E7" w:rsidP="00092FD2">
      <w:pPr>
        <w:pStyle w:val="ListParagraph"/>
        <w:numPr>
          <w:ilvl w:val="0"/>
          <w:numId w:val="11"/>
        </w:numPr>
        <w:spacing w:after="120" w:line="276" w:lineRule="auto"/>
        <w:rPr>
          <w:rFonts w:ascii="Verdana" w:hAnsi="Verdana"/>
          <w:spacing w:val="-3"/>
          <w:sz w:val="23"/>
          <w:szCs w:val="23"/>
        </w:rPr>
      </w:pPr>
      <w:r w:rsidRPr="00092FD2">
        <w:rPr>
          <w:rFonts w:ascii="Verdana" w:hAnsi="Verdana"/>
          <w:spacing w:val="-3"/>
          <w:sz w:val="23"/>
          <w:szCs w:val="23"/>
        </w:rPr>
        <w:t xml:space="preserve">Giải thưởng Bàn Thạch quốc gia, từ năm 1991, trao tặng cho các mô hình kinh doanh mẫu mực của các DN đã trở thành mô hình phổ biến, nền tảng cho các DN khác hoặc giành tặng cho các DNNVV đã áp dụng thành công các mô hình kinh doanh mới để gia tốc quá trình phát triển. </w:t>
      </w:r>
    </w:p>
    <w:p w:rsidR="006A265D" w:rsidRPr="00092FD2" w:rsidRDefault="00FC52E1" w:rsidP="00092FD2">
      <w:pPr>
        <w:pStyle w:val="Heading1"/>
        <w:spacing w:beforeLines="0" w:afterLines="0" w:line="276" w:lineRule="auto"/>
        <w:rPr>
          <w:spacing w:val="-3"/>
        </w:rPr>
      </w:pPr>
      <w:bookmarkStart w:id="15" w:name="_GoBack"/>
      <w:bookmarkStart w:id="16" w:name="_Toc532199368"/>
      <w:r w:rsidRPr="00092FD2">
        <w:rPr>
          <w:spacing w:val="-3"/>
        </w:rPr>
        <w:t xml:space="preserve">3. </w:t>
      </w:r>
      <w:r w:rsidR="006A265D" w:rsidRPr="00092FD2">
        <w:rPr>
          <w:spacing w:val="-3"/>
        </w:rPr>
        <w:t>Bài học kinh nghiệm</w:t>
      </w:r>
      <w:r w:rsidRPr="00092FD2">
        <w:rPr>
          <w:spacing w:val="-3"/>
        </w:rPr>
        <w:t xml:space="preserve"> cho Việt Nam</w:t>
      </w:r>
      <w:bookmarkEnd w:id="16"/>
    </w:p>
    <w:bookmarkEnd w:id="15"/>
    <w:p w:rsidR="006A265D" w:rsidRPr="00092FD2" w:rsidRDefault="00FB24E5" w:rsidP="00092FD2">
      <w:pPr>
        <w:rPr>
          <w:rFonts w:ascii="Verdana" w:hAnsi="Verdana" w:cs="Times New Roman"/>
          <w:spacing w:val="-3"/>
          <w:sz w:val="23"/>
          <w:szCs w:val="23"/>
        </w:rPr>
      </w:pPr>
      <w:r>
        <w:rPr>
          <w:rFonts w:ascii="Verdana" w:hAnsi="Verdana" w:cs="Times New Roman"/>
          <w:spacing w:val="-3"/>
          <w:sz w:val="23"/>
          <w:szCs w:val="23"/>
        </w:rPr>
        <w:tab/>
      </w:r>
      <w:r w:rsidR="00005C32" w:rsidRPr="00092FD2">
        <w:rPr>
          <w:rFonts w:ascii="Verdana" w:hAnsi="Verdana" w:cs="Times New Roman"/>
          <w:spacing w:val="-3"/>
          <w:sz w:val="23"/>
          <w:szCs w:val="23"/>
        </w:rPr>
        <w:t xml:space="preserve">Nghiên cứu các chương trình, chính sách hỗ trợ DNNVV </w:t>
      </w:r>
      <w:r w:rsidR="006A265D" w:rsidRPr="00092FD2">
        <w:rPr>
          <w:rFonts w:ascii="Verdana" w:hAnsi="Verdana" w:cs="Times New Roman"/>
          <w:spacing w:val="-3"/>
          <w:sz w:val="23"/>
          <w:szCs w:val="23"/>
        </w:rPr>
        <w:t xml:space="preserve">tại các nước Singapore, Ấn Độ, Đài Loan chúng ta đúc kết được một số bài học kinh nghiệm cho Việt Nam. </w:t>
      </w:r>
    </w:p>
    <w:p w:rsidR="006A265D" w:rsidRPr="00092FD2" w:rsidRDefault="00FB24E5" w:rsidP="00092FD2">
      <w:pPr>
        <w:rPr>
          <w:rFonts w:ascii="Verdana" w:hAnsi="Verdana" w:cs="Times New Roman"/>
          <w:spacing w:val="-3"/>
          <w:sz w:val="23"/>
          <w:szCs w:val="23"/>
        </w:rPr>
      </w:pPr>
      <w:r>
        <w:rPr>
          <w:rFonts w:ascii="Verdana" w:hAnsi="Verdana" w:cs="Times New Roman"/>
          <w:i/>
          <w:spacing w:val="-3"/>
          <w:sz w:val="23"/>
          <w:szCs w:val="23"/>
        </w:rPr>
        <w:lastRenderedPageBreak/>
        <w:tab/>
      </w:r>
      <w:r w:rsidR="006A265D" w:rsidRPr="00092FD2">
        <w:rPr>
          <w:rFonts w:ascii="Verdana" w:hAnsi="Verdana" w:cs="Times New Roman"/>
          <w:i/>
          <w:spacing w:val="-3"/>
          <w:sz w:val="23"/>
          <w:szCs w:val="23"/>
        </w:rPr>
        <w:t>Thứ nhất,</w:t>
      </w:r>
      <w:r w:rsidR="006A265D" w:rsidRPr="00092FD2">
        <w:rPr>
          <w:rFonts w:ascii="Verdana" w:hAnsi="Verdana" w:cs="Times New Roman"/>
          <w:spacing w:val="-3"/>
          <w:sz w:val="23"/>
          <w:szCs w:val="23"/>
        </w:rPr>
        <w:t xml:space="preserve"> tại các nước trên, các giải pháp chính sách đều được tổ chức hệ thống bài bản và thông qua một cơ quan thực thi hiệu quả. Ở Singapore, đó là hệ thống 12 trung tâm hỗ trợ DNNVV, ở Ấn Độ là Trung tâm tiên phong về công nghệ thông tin cho CN4.0 và ở Đài Loan là Trung tâm năng suất Đài Loan. Các chính sách hỗ trợ tầm vĩ mô cho DNNVV có thể rất tốt nhưng nếu không có một cơ quan thực thi tận tụy, có hiểu biết sâu sắc về doanh nghiệp địa phương thì các chính sách hỗ trợ rất dễ nằm trên bàn giấy hoặc dẫn tới sự lãng phí, không hiệu quả. </w:t>
      </w:r>
    </w:p>
    <w:p w:rsidR="006E639E" w:rsidRPr="00092FD2" w:rsidRDefault="00FB24E5" w:rsidP="00092FD2">
      <w:pPr>
        <w:rPr>
          <w:rFonts w:ascii="Verdana" w:hAnsi="Verdana" w:cs="Times New Roman"/>
          <w:spacing w:val="-3"/>
          <w:sz w:val="23"/>
          <w:szCs w:val="23"/>
        </w:rPr>
      </w:pPr>
      <w:r>
        <w:rPr>
          <w:rFonts w:ascii="Verdana" w:hAnsi="Verdana" w:cs="Times New Roman"/>
          <w:i/>
          <w:spacing w:val="-3"/>
          <w:sz w:val="23"/>
          <w:szCs w:val="23"/>
        </w:rPr>
        <w:tab/>
      </w:r>
      <w:r w:rsidR="006A265D" w:rsidRPr="00092FD2">
        <w:rPr>
          <w:rFonts w:ascii="Verdana" w:hAnsi="Verdana" w:cs="Times New Roman"/>
          <w:i/>
          <w:spacing w:val="-3"/>
          <w:sz w:val="23"/>
          <w:szCs w:val="23"/>
        </w:rPr>
        <w:t>Thứ hai,</w:t>
      </w:r>
      <w:r w:rsidR="006A265D" w:rsidRPr="00092FD2">
        <w:rPr>
          <w:rFonts w:ascii="Verdana" w:hAnsi="Verdana" w:cs="Times New Roman"/>
          <w:spacing w:val="-3"/>
          <w:sz w:val="23"/>
          <w:szCs w:val="23"/>
        </w:rPr>
        <w:t xml:space="preserve"> kinh nghiệm quốc tế cho thấy các chính sách hỗ trợ DNNVV vào CN</w:t>
      </w:r>
      <w:r w:rsidR="00D0578E">
        <w:rPr>
          <w:rFonts w:ascii="Verdana" w:hAnsi="Verdana" w:cs="Times New Roman"/>
          <w:spacing w:val="-3"/>
          <w:sz w:val="23"/>
          <w:szCs w:val="23"/>
        </w:rPr>
        <w:t xml:space="preserve"> </w:t>
      </w:r>
      <w:r w:rsidR="006A265D" w:rsidRPr="00092FD2">
        <w:rPr>
          <w:rFonts w:ascii="Verdana" w:hAnsi="Verdana" w:cs="Times New Roman"/>
          <w:spacing w:val="-3"/>
          <w:sz w:val="23"/>
          <w:szCs w:val="23"/>
        </w:rPr>
        <w:t xml:space="preserve">4.0 đều ưu tiên hỗ trợ số hóa. Số hóa là một bước tiên quyết để DNNNV có thể tận dụng các lợi thế công nghệ của CN 4.0. </w:t>
      </w:r>
    </w:p>
    <w:p w:rsidR="006E639E" w:rsidRPr="00092FD2" w:rsidRDefault="00D0578E" w:rsidP="00092FD2">
      <w:pPr>
        <w:rPr>
          <w:rFonts w:ascii="Verdana" w:hAnsi="Verdana" w:cs="Times New Roman"/>
          <w:spacing w:val="-3"/>
          <w:sz w:val="23"/>
          <w:szCs w:val="23"/>
        </w:rPr>
      </w:pPr>
      <w:r>
        <w:rPr>
          <w:rFonts w:ascii="Verdana" w:hAnsi="Verdana" w:cs="Times New Roman"/>
          <w:spacing w:val="-3"/>
          <w:sz w:val="23"/>
          <w:szCs w:val="23"/>
        </w:rPr>
        <w:tab/>
      </w:r>
      <w:r w:rsidR="006E639E" w:rsidRPr="00092FD2">
        <w:rPr>
          <w:rFonts w:ascii="Verdana" w:hAnsi="Verdana" w:cs="Times New Roman"/>
          <w:spacing w:val="-3"/>
          <w:sz w:val="23"/>
          <w:szCs w:val="23"/>
        </w:rPr>
        <w:t xml:space="preserve">Các nhà hoạch định chính sách tại Việt Nam nên khuyến khích DNNVV có chiến lược thu thập các dữ liệu liên quan có thể tạo ra giá trị cho quy trình phân tích của doanh nghiệp. Khi đã có các dữ liệu chiến lược này, DNNVV có thể cải thiện khả năng bán hàng và xác định những thị trường mục tiêu cũng như thay đổi mô hình kinh doanh và tăng cường khả năng cạnh tranh. </w:t>
      </w:r>
    </w:p>
    <w:p w:rsidR="006A265D" w:rsidRPr="00092FD2" w:rsidRDefault="00D0578E" w:rsidP="00092FD2">
      <w:pPr>
        <w:rPr>
          <w:rFonts w:ascii="Verdana" w:hAnsi="Verdana" w:cs="Times New Roman"/>
          <w:spacing w:val="-3"/>
          <w:sz w:val="23"/>
          <w:szCs w:val="23"/>
        </w:rPr>
      </w:pPr>
      <w:r>
        <w:rPr>
          <w:rFonts w:ascii="Verdana" w:hAnsi="Verdana" w:cs="Times New Roman"/>
          <w:spacing w:val="-3"/>
          <w:sz w:val="23"/>
          <w:szCs w:val="23"/>
        </w:rPr>
        <w:tab/>
      </w:r>
      <w:r w:rsidR="006E639E" w:rsidRPr="00092FD2">
        <w:rPr>
          <w:rFonts w:ascii="Verdana" w:hAnsi="Verdana" w:cs="Times New Roman"/>
          <w:spacing w:val="-3"/>
          <w:sz w:val="23"/>
          <w:szCs w:val="23"/>
        </w:rPr>
        <w:t xml:space="preserve">Chính phủ nên có những chương trình hỗ trợ độc lập về Trí tuệ nhân tạo và Phân tích dữ liệu để khuyến khích nhiều DNNVV nâng cấp dữ liệu để phân tích được những tri thức hữu ích nhằm chuyển đổi doanh nghiệp. </w:t>
      </w:r>
    </w:p>
    <w:p w:rsidR="006A265D" w:rsidRPr="00092FD2" w:rsidRDefault="00D0578E" w:rsidP="00092FD2">
      <w:pPr>
        <w:rPr>
          <w:rFonts w:ascii="Verdana" w:hAnsi="Verdana" w:cs="Times New Roman"/>
          <w:spacing w:val="-3"/>
          <w:sz w:val="23"/>
          <w:szCs w:val="23"/>
        </w:rPr>
      </w:pPr>
      <w:r>
        <w:rPr>
          <w:rFonts w:ascii="Verdana" w:hAnsi="Verdana" w:cs="Times New Roman"/>
          <w:i/>
          <w:spacing w:val="-3"/>
          <w:sz w:val="23"/>
          <w:szCs w:val="23"/>
        </w:rPr>
        <w:tab/>
      </w:r>
      <w:r w:rsidR="006A265D" w:rsidRPr="00092FD2">
        <w:rPr>
          <w:rFonts w:ascii="Verdana" w:hAnsi="Verdana" w:cs="Times New Roman"/>
          <w:i/>
          <w:spacing w:val="-3"/>
          <w:sz w:val="23"/>
          <w:szCs w:val="23"/>
        </w:rPr>
        <w:t>Thứ ba,</w:t>
      </w:r>
      <w:r w:rsidR="006A265D" w:rsidRPr="00092FD2">
        <w:rPr>
          <w:rFonts w:ascii="Verdana" w:hAnsi="Verdana" w:cs="Times New Roman"/>
          <w:spacing w:val="-3"/>
          <w:sz w:val="23"/>
          <w:szCs w:val="23"/>
        </w:rPr>
        <w:t xml:space="preserve"> các chính sách, giải pháp hỗ trợ đều có tính chọn lọc. Để tránh tình trạng hỗ trợ tràn lan, thiếu trọng tâm, các chính phủ đều lựa chọn một số ngành, lĩnh vực ưu tiên hoặc chọn lọc các doanh nghiệp tiềm năng. </w:t>
      </w:r>
    </w:p>
    <w:p w:rsidR="00005C32" w:rsidRPr="00092FD2" w:rsidRDefault="00D0578E" w:rsidP="00092FD2">
      <w:pPr>
        <w:rPr>
          <w:rFonts w:ascii="Verdana" w:hAnsi="Verdana" w:cs="Times New Roman"/>
          <w:spacing w:val="-3"/>
          <w:sz w:val="23"/>
          <w:szCs w:val="23"/>
        </w:rPr>
      </w:pPr>
      <w:r>
        <w:rPr>
          <w:rFonts w:ascii="Verdana" w:hAnsi="Verdana" w:cs="Times New Roman"/>
          <w:i/>
          <w:spacing w:val="-3"/>
          <w:sz w:val="23"/>
          <w:szCs w:val="23"/>
        </w:rPr>
        <w:tab/>
      </w:r>
      <w:r w:rsidR="00005C32" w:rsidRPr="00092FD2">
        <w:rPr>
          <w:rFonts w:ascii="Verdana" w:hAnsi="Verdana" w:cs="Times New Roman"/>
          <w:i/>
          <w:spacing w:val="-3"/>
          <w:sz w:val="23"/>
          <w:szCs w:val="23"/>
        </w:rPr>
        <w:t>Thứ</w:t>
      </w:r>
      <w:r w:rsidR="006A265D" w:rsidRPr="00092FD2">
        <w:rPr>
          <w:rFonts w:ascii="Verdana" w:hAnsi="Verdana" w:cs="Times New Roman"/>
          <w:i/>
          <w:spacing w:val="-3"/>
          <w:sz w:val="23"/>
          <w:szCs w:val="23"/>
        </w:rPr>
        <w:t xml:space="preserve"> tư</w:t>
      </w:r>
      <w:r w:rsidR="00005C32" w:rsidRPr="00092FD2">
        <w:rPr>
          <w:rFonts w:ascii="Verdana" w:hAnsi="Verdana" w:cs="Times New Roman"/>
          <w:i/>
          <w:spacing w:val="-3"/>
          <w:sz w:val="23"/>
          <w:szCs w:val="23"/>
        </w:rPr>
        <w:t>,</w:t>
      </w:r>
      <w:r w:rsidR="00FB24E5">
        <w:rPr>
          <w:rFonts w:ascii="Verdana" w:hAnsi="Verdana" w:cs="Times New Roman"/>
          <w:i/>
          <w:spacing w:val="-3"/>
          <w:sz w:val="23"/>
          <w:szCs w:val="23"/>
        </w:rPr>
        <w:t xml:space="preserve"> </w:t>
      </w:r>
      <w:r w:rsidR="006A265D" w:rsidRPr="00092FD2">
        <w:rPr>
          <w:rFonts w:ascii="Verdana" w:hAnsi="Verdana" w:cs="Times New Roman"/>
          <w:spacing w:val="-3"/>
          <w:sz w:val="23"/>
          <w:szCs w:val="23"/>
        </w:rPr>
        <w:t xml:space="preserve">kinh nghiệm quốc tế cho thấy </w:t>
      </w:r>
      <w:r w:rsidR="00005C32" w:rsidRPr="00092FD2">
        <w:rPr>
          <w:rFonts w:ascii="Verdana" w:hAnsi="Verdana" w:cs="Times New Roman"/>
          <w:spacing w:val="-3"/>
          <w:sz w:val="23"/>
          <w:szCs w:val="23"/>
        </w:rPr>
        <w:t>các chương trình đào tạo nâng cao năng lực</w:t>
      </w:r>
      <w:r w:rsidR="006A265D" w:rsidRPr="00092FD2">
        <w:rPr>
          <w:rFonts w:ascii="Verdana" w:hAnsi="Verdana" w:cs="Times New Roman"/>
          <w:spacing w:val="-3"/>
          <w:sz w:val="23"/>
          <w:szCs w:val="23"/>
        </w:rPr>
        <w:t>, nhận thức cho DNNVV</w:t>
      </w:r>
      <w:r w:rsidR="00005C32" w:rsidRPr="00092FD2">
        <w:rPr>
          <w:rFonts w:ascii="Verdana" w:hAnsi="Verdana" w:cs="Times New Roman"/>
          <w:spacing w:val="-3"/>
          <w:sz w:val="23"/>
          <w:szCs w:val="23"/>
        </w:rPr>
        <w:t xml:space="preserve"> cần phải có tính thực tế</w:t>
      </w:r>
      <w:r w:rsidR="006A265D" w:rsidRPr="00092FD2">
        <w:rPr>
          <w:rFonts w:ascii="Verdana" w:hAnsi="Verdana" w:cs="Times New Roman"/>
          <w:spacing w:val="-3"/>
          <w:sz w:val="23"/>
          <w:szCs w:val="23"/>
        </w:rPr>
        <w:t xml:space="preserve"> cao</w:t>
      </w:r>
      <w:r w:rsidR="00005C32" w:rsidRPr="00092FD2">
        <w:rPr>
          <w:rFonts w:ascii="Verdana" w:hAnsi="Verdana" w:cs="Times New Roman"/>
          <w:spacing w:val="-3"/>
          <w:sz w:val="23"/>
          <w:szCs w:val="23"/>
        </w:rPr>
        <w:t>. Các chương trình giáo dục, nâng cao nhận thức về CN 4.0 không nên chỉ dựa vào lý thuyết hoặc sách vở mà nên được giảng dạy bởi những nhà thực tiễn có nhiều kinh nghiệm thực tế, tương ứng với các mức độ khác nhau của DNNVV (doanh nghiệp mới gia nhập, doanh nghiệp đã có kinh nghiệm hoặc có trình độ cao). Các chương trình tư vấn, đào tạ</w:t>
      </w:r>
      <w:r w:rsidR="006A265D" w:rsidRPr="00092FD2">
        <w:rPr>
          <w:rFonts w:ascii="Verdana" w:hAnsi="Verdana" w:cs="Times New Roman"/>
          <w:spacing w:val="-3"/>
          <w:sz w:val="23"/>
          <w:szCs w:val="23"/>
        </w:rPr>
        <w:t>o cũng</w:t>
      </w:r>
      <w:r w:rsidR="00005C32" w:rsidRPr="00092FD2">
        <w:rPr>
          <w:rFonts w:ascii="Verdana" w:hAnsi="Verdana" w:cs="Times New Roman"/>
          <w:spacing w:val="-3"/>
          <w:sz w:val="23"/>
          <w:szCs w:val="23"/>
        </w:rPr>
        <w:t xml:space="preserve"> hướng tới các quản lý, nhân viên với những vai trò khác nhau trong DNNVV bởi các yêu cầu cũng khác nhau đối với các vị trí khác nhau. Về cơ bản, việc tư vấn, đào tạo cho DNNVV cần thực hiện đa dạng, linh hoạt tùy đối tượng chứ không có một cách tiếp cận tốt cho mọi doanh nghiệp.  </w:t>
      </w:r>
    </w:p>
    <w:p w:rsidR="006E639E" w:rsidRPr="00092FD2" w:rsidRDefault="00D0578E" w:rsidP="00092FD2">
      <w:pPr>
        <w:rPr>
          <w:rFonts w:ascii="Verdana" w:hAnsi="Verdana" w:cs="Times New Roman"/>
          <w:spacing w:val="-3"/>
          <w:sz w:val="23"/>
          <w:szCs w:val="23"/>
        </w:rPr>
      </w:pPr>
      <w:r>
        <w:rPr>
          <w:rFonts w:ascii="Verdana" w:hAnsi="Verdana" w:cs="Times New Roman"/>
          <w:i/>
          <w:spacing w:val="-3"/>
          <w:sz w:val="23"/>
          <w:szCs w:val="23"/>
        </w:rPr>
        <w:tab/>
      </w:r>
      <w:r w:rsidR="00005C32" w:rsidRPr="00092FD2">
        <w:rPr>
          <w:rFonts w:ascii="Verdana" w:hAnsi="Verdana" w:cs="Times New Roman"/>
          <w:i/>
          <w:spacing w:val="-3"/>
          <w:sz w:val="23"/>
          <w:szCs w:val="23"/>
        </w:rPr>
        <w:t>Thứ</w:t>
      </w:r>
      <w:r w:rsidR="006E639E" w:rsidRPr="00092FD2">
        <w:rPr>
          <w:rFonts w:ascii="Verdana" w:hAnsi="Verdana" w:cs="Times New Roman"/>
          <w:i/>
          <w:spacing w:val="-3"/>
          <w:sz w:val="23"/>
          <w:szCs w:val="23"/>
        </w:rPr>
        <w:t xml:space="preserve"> năm</w:t>
      </w:r>
      <w:r w:rsidR="00005C32" w:rsidRPr="00092FD2">
        <w:rPr>
          <w:rFonts w:ascii="Verdana" w:hAnsi="Verdana" w:cs="Times New Roman"/>
          <w:i/>
          <w:spacing w:val="-3"/>
          <w:sz w:val="23"/>
          <w:szCs w:val="23"/>
        </w:rPr>
        <w:t>,</w:t>
      </w:r>
      <w:r w:rsidR="00FB24E5">
        <w:rPr>
          <w:rFonts w:ascii="Verdana" w:hAnsi="Verdana" w:cs="Times New Roman"/>
          <w:i/>
          <w:spacing w:val="-3"/>
          <w:sz w:val="23"/>
          <w:szCs w:val="23"/>
        </w:rPr>
        <w:t xml:space="preserve"> </w:t>
      </w:r>
      <w:r w:rsidR="006E639E" w:rsidRPr="00092FD2">
        <w:rPr>
          <w:rFonts w:ascii="Verdana" w:hAnsi="Verdana" w:cs="Times New Roman"/>
          <w:spacing w:val="-3"/>
          <w:sz w:val="23"/>
          <w:szCs w:val="23"/>
        </w:rPr>
        <w:t>kinh nghiệm của Singapore cho thấy chính phủ có thể tạo cơ chế động lực để chính doanh nghiệp giúp đỡ doanh nghiệp, qua đó cùng nhau phát triển và thành công trong CN 4.0. Chính phủ có thể tạo các cơ chế ưu đãi, n</w:t>
      </w:r>
      <w:r w:rsidR="00005C32" w:rsidRPr="00092FD2">
        <w:rPr>
          <w:rFonts w:ascii="Verdana" w:hAnsi="Verdana" w:cs="Times New Roman"/>
          <w:spacing w:val="-3"/>
          <w:sz w:val="23"/>
          <w:szCs w:val="23"/>
        </w:rPr>
        <w:t xml:space="preserve">âng cao năng lực </w:t>
      </w:r>
      <w:r w:rsidR="006E639E" w:rsidRPr="00092FD2">
        <w:rPr>
          <w:rFonts w:ascii="Verdana" w:hAnsi="Verdana" w:cs="Times New Roman"/>
          <w:spacing w:val="-3"/>
          <w:sz w:val="23"/>
          <w:szCs w:val="23"/>
        </w:rPr>
        <w:t xml:space="preserve">cho </w:t>
      </w:r>
      <w:r w:rsidR="00005C32" w:rsidRPr="00092FD2">
        <w:rPr>
          <w:rFonts w:ascii="Verdana" w:hAnsi="Verdana" w:cs="Times New Roman"/>
          <w:spacing w:val="-3"/>
          <w:sz w:val="23"/>
          <w:szCs w:val="23"/>
        </w:rPr>
        <w:t>các doanh nghiệp chuyên cung cấp các giải pháp</w:t>
      </w:r>
      <w:r w:rsidR="006E639E" w:rsidRPr="00092FD2">
        <w:rPr>
          <w:rFonts w:ascii="Verdana" w:hAnsi="Verdana" w:cs="Times New Roman"/>
          <w:spacing w:val="-3"/>
          <w:sz w:val="23"/>
          <w:szCs w:val="23"/>
        </w:rPr>
        <w:t xml:space="preserve"> công nghệ</w:t>
      </w:r>
      <w:r w:rsidR="00005C32" w:rsidRPr="00092FD2">
        <w:rPr>
          <w:rFonts w:ascii="Verdana" w:hAnsi="Verdana" w:cs="Times New Roman"/>
          <w:spacing w:val="-3"/>
          <w:sz w:val="23"/>
          <w:szCs w:val="23"/>
        </w:rPr>
        <w:t xml:space="preserve"> cho các DNNVV đị</w:t>
      </w:r>
      <w:r w:rsidR="006E639E" w:rsidRPr="00092FD2">
        <w:rPr>
          <w:rFonts w:ascii="Verdana" w:hAnsi="Verdana" w:cs="Times New Roman"/>
          <w:spacing w:val="-3"/>
          <w:sz w:val="23"/>
          <w:szCs w:val="23"/>
        </w:rPr>
        <w:t xml:space="preserve">a phương và hỗ trợ DNNVV ở địa phương áp dụng các giải pháp công nghệ mới. </w:t>
      </w:r>
    </w:p>
    <w:p w:rsidR="00005C32" w:rsidRDefault="00D0578E" w:rsidP="00092FD2">
      <w:pPr>
        <w:rPr>
          <w:rFonts w:ascii="Verdana" w:hAnsi="Verdana" w:cs="Times New Roman"/>
          <w:spacing w:val="-3"/>
          <w:sz w:val="23"/>
          <w:szCs w:val="23"/>
        </w:rPr>
      </w:pPr>
      <w:r>
        <w:rPr>
          <w:rFonts w:ascii="Verdana" w:hAnsi="Verdana" w:cs="Times New Roman"/>
          <w:i/>
          <w:spacing w:val="-3"/>
          <w:sz w:val="23"/>
          <w:szCs w:val="23"/>
        </w:rPr>
        <w:tab/>
      </w:r>
      <w:r w:rsidR="006E639E" w:rsidRPr="00092FD2">
        <w:rPr>
          <w:rFonts w:ascii="Verdana" w:hAnsi="Verdana" w:cs="Times New Roman"/>
          <w:i/>
          <w:spacing w:val="-3"/>
          <w:sz w:val="23"/>
          <w:szCs w:val="23"/>
        </w:rPr>
        <w:t>Thứ sáu</w:t>
      </w:r>
      <w:r w:rsidR="006E639E" w:rsidRPr="00092FD2">
        <w:rPr>
          <w:rFonts w:ascii="Verdana" w:hAnsi="Verdana" w:cs="Times New Roman"/>
          <w:spacing w:val="-3"/>
          <w:sz w:val="23"/>
          <w:szCs w:val="23"/>
        </w:rPr>
        <w:t>,</w:t>
      </w:r>
      <w:r w:rsidR="00005C32" w:rsidRPr="00092FD2">
        <w:rPr>
          <w:rFonts w:ascii="Verdana" w:hAnsi="Verdana" w:cs="Times New Roman"/>
          <w:spacing w:val="-3"/>
          <w:sz w:val="23"/>
          <w:szCs w:val="23"/>
        </w:rPr>
        <w:t xml:space="preserve"> để tạo khuyến khích áp dụng công nghệ mới cần tạo ra những câu chuyện thành công tại chính địa phương. Các nhà thực tế có kinh nghiệm, nhà tư vấn với các kinh nghiệm thích hợp và các nhà cung ứng giải pháp cho DNNVV cần làm việc </w:t>
      </w:r>
      <w:r w:rsidR="00005C32" w:rsidRPr="00092FD2">
        <w:rPr>
          <w:rFonts w:ascii="Verdana" w:hAnsi="Verdana" w:cs="Times New Roman"/>
          <w:spacing w:val="-3"/>
          <w:sz w:val="23"/>
          <w:szCs w:val="23"/>
        </w:rPr>
        <w:lastRenderedPageBreak/>
        <w:t xml:space="preserve">với các DNNNV, các cơ quan chính phủ để tạo ra những câu chuyện thành công của địa phương, để tạo động lực và khuyến khích cho các doanh nghiệp khác học tập theo. Các câu chuyện thành công tại chính địa phương sẽ rút ngắn quá trình học tập, truyền cảm hứng cho các DNNVV khác nâng cấp công nghệ để chuyển đổi kinh doanh. Để tạo ra các giải pháp khả thi, ứng dụng được cần tạo các trải nghiệm thực tế cho các doanh nghiệp. </w:t>
      </w:r>
    </w:p>
    <w:p w:rsidR="00D0578E" w:rsidRPr="00092FD2" w:rsidRDefault="00D0578E" w:rsidP="00092FD2">
      <w:pPr>
        <w:rPr>
          <w:rFonts w:ascii="Verdana" w:hAnsi="Verdana" w:cs="Times New Roman"/>
          <w:spacing w:val="-3"/>
          <w:sz w:val="23"/>
          <w:szCs w:val="23"/>
        </w:rPr>
      </w:pPr>
    </w:p>
    <w:p w:rsidR="008771E7" w:rsidRPr="00092FD2" w:rsidRDefault="00624F72" w:rsidP="00092FD2">
      <w:pPr>
        <w:pStyle w:val="Heading1"/>
        <w:spacing w:beforeLines="0" w:afterLines="0" w:line="276" w:lineRule="auto"/>
        <w:rPr>
          <w:spacing w:val="-3"/>
        </w:rPr>
      </w:pPr>
      <w:bookmarkStart w:id="17" w:name="_Toc532199369"/>
      <w:r w:rsidRPr="00092FD2">
        <w:rPr>
          <w:spacing w:val="-3"/>
        </w:rPr>
        <w:t>Tài liệu tham khảo</w:t>
      </w:r>
      <w:bookmarkEnd w:id="17"/>
    </w:p>
    <w:p w:rsidR="00BA650D" w:rsidRPr="00092FD2" w:rsidRDefault="00BA650D" w:rsidP="00092FD2">
      <w:pPr>
        <w:pStyle w:val="ListParagraph"/>
        <w:numPr>
          <w:ilvl w:val="0"/>
          <w:numId w:val="12"/>
        </w:numPr>
        <w:spacing w:after="120" w:line="276" w:lineRule="auto"/>
        <w:rPr>
          <w:rFonts w:ascii="Verdana" w:hAnsi="Verdana"/>
          <w:spacing w:val="-3"/>
          <w:sz w:val="23"/>
          <w:szCs w:val="23"/>
        </w:rPr>
      </w:pPr>
      <w:r w:rsidRPr="00092FD2">
        <w:rPr>
          <w:rFonts w:ascii="Verdana" w:hAnsi="Verdana"/>
          <w:spacing w:val="-3"/>
          <w:sz w:val="23"/>
          <w:szCs w:val="23"/>
        </w:rPr>
        <w:t>APO (Asian Productivity Organization). (2018). “Smart Industrial Applications in SMEs”, Tài liệu workshop: “Smart Industrial Applications in SMEs” Đài Loan, tháng 8 năm 2018</w:t>
      </w:r>
    </w:p>
    <w:p w:rsidR="00BA650D" w:rsidRPr="00092FD2" w:rsidRDefault="00BA650D" w:rsidP="00092FD2">
      <w:pPr>
        <w:pStyle w:val="ListParagraph"/>
        <w:numPr>
          <w:ilvl w:val="0"/>
          <w:numId w:val="12"/>
        </w:numPr>
        <w:spacing w:after="120" w:line="276" w:lineRule="auto"/>
        <w:rPr>
          <w:rFonts w:ascii="Verdana" w:hAnsi="Verdana"/>
          <w:spacing w:val="-3"/>
          <w:sz w:val="23"/>
          <w:szCs w:val="23"/>
        </w:rPr>
      </w:pPr>
      <w:r w:rsidRPr="00092FD2">
        <w:rPr>
          <w:rFonts w:ascii="Verdana" w:hAnsi="Verdana"/>
          <w:spacing w:val="-3"/>
          <w:sz w:val="23"/>
          <w:szCs w:val="23"/>
        </w:rPr>
        <w:t>Boey (2018) Policy Programs assisting digitization of Singapore SMEs. Tài liệu workshop: “Smart Industrial Applications in SMEs” Đài Loan, tháng 8 năm 2018</w:t>
      </w:r>
    </w:p>
    <w:p w:rsidR="00BA650D" w:rsidRPr="00092FD2" w:rsidRDefault="00BA650D" w:rsidP="00092FD2">
      <w:pPr>
        <w:pStyle w:val="ListParagraph"/>
        <w:numPr>
          <w:ilvl w:val="0"/>
          <w:numId w:val="12"/>
        </w:numPr>
        <w:spacing w:after="120" w:line="276" w:lineRule="auto"/>
        <w:rPr>
          <w:rFonts w:ascii="Verdana" w:hAnsi="Verdana"/>
          <w:spacing w:val="-3"/>
          <w:sz w:val="23"/>
          <w:szCs w:val="23"/>
        </w:rPr>
      </w:pPr>
      <w:r w:rsidRPr="00092FD2">
        <w:rPr>
          <w:rFonts w:ascii="Verdana" w:hAnsi="Verdana"/>
          <w:spacing w:val="-3"/>
          <w:sz w:val="23"/>
          <w:szCs w:val="23"/>
        </w:rPr>
        <w:t>PricewaterhouseCoopers (2016). The Industry 4.0/Digital Operations Self Assessment, 2016</w:t>
      </w:r>
    </w:p>
    <w:p w:rsidR="00BA650D" w:rsidRPr="00092FD2" w:rsidRDefault="00BA650D" w:rsidP="00092FD2">
      <w:pPr>
        <w:pStyle w:val="ListParagraph"/>
        <w:numPr>
          <w:ilvl w:val="0"/>
          <w:numId w:val="12"/>
        </w:numPr>
        <w:spacing w:after="120" w:line="276" w:lineRule="auto"/>
        <w:rPr>
          <w:rFonts w:ascii="Verdana" w:hAnsi="Verdana"/>
          <w:spacing w:val="-3"/>
          <w:sz w:val="23"/>
          <w:szCs w:val="23"/>
        </w:rPr>
      </w:pPr>
      <w:r w:rsidRPr="00092FD2">
        <w:rPr>
          <w:rFonts w:ascii="Verdana" w:hAnsi="Verdana"/>
          <w:spacing w:val="-3"/>
          <w:sz w:val="23"/>
          <w:szCs w:val="23"/>
        </w:rPr>
        <w:t>Trung tâm năng suất Đài Loan (2018) “Chiến lược quốc gia hỗ trợ DNNVV chuyển đổi CN 4.0.” Tài liệu workshop: “Smart Industrial Applications in SMEs” Đài Loan, tháng 8 năm 2018</w:t>
      </w:r>
    </w:p>
    <w:p w:rsidR="00BA650D" w:rsidRPr="00092FD2" w:rsidRDefault="00BA650D" w:rsidP="00092FD2">
      <w:pPr>
        <w:pStyle w:val="ListParagraph"/>
        <w:numPr>
          <w:ilvl w:val="0"/>
          <w:numId w:val="12"/>
        </w:numPr>
        <w:spacing w:after="120" w:line="276" w:lineRule="auto"/>
        <w:rPr>
          <w:rFonts w:ascii="Verdana" w:hAnsi="Verdana"/>
          <w:spacing w:val="-3"/>
          <w:sz w:val="23"/>
          <w:szCs w:val="23"/>
        </w:rPr>
      </w:pPr>
      <w:r w:rsidRPr="00092FD2">
        <w:rPr>
          <w:rFonts w:ascii="Verdana" w:hAnsi="Verdana"/>
          <w:spacing w:val="-3"/>
          <w:sz w:val="23"/>
          <w:szCs w:val="23"/>
        </w:rPr>
        <w:t>Trung tâm tiên phong về CNTT cho CN 4.0 Ấn Độ</w:t>
      </w:r>
      <w:r w:rsidRPr="00092FD2">
        <w:rPr>
          <w:rFonts w:ascii="Verdana" w:hAnsi="Verdana"/>
          <w:i/>
          <w:spacing w:val="-3"/>
          <w:sz w:val="23"/>
          <w:szCs w:val="23"/>
        </w:rPr>
        <w:t xml:space="preserve"> (</w:t>
      </w:r>
      <w:r w:rsidRPr="00092FD2">
        <w:rPr>
          <w:rFonts w:ascii="Verdana" w:hAnsi="Verdana"/>
          <w:spacing w:val="-3"/>
          <w:sz w:val="23"/>
          <w:szCs w:val="23"/>
        </w:rPr>
        <w:t xml:space="preserve">Center of Excellence (CoE) on IT for Industry 4.0) (2018) Báo cáo triển khai hoạt động. </w:t>
      </w:r>
    </w:p>
    <w:p w:rsidR="00BA650D" w:rsidRPr="00092FD2" w:rsidRDefault="00BA650D" w:rsidP="00092FD2">
      <w:pPr>
        <w:pStyle w:val="ListParagraph"/>
        <w:numPr>
          <w:ilvl w:val="0"/>
          <w:numId w:val="12"/>
        </w:numPr>
        <w:spacing w:after="120" w:line="276" w:lineRule="auto"/>
        <w:rPr>
          <w:rFonts w:ascii="Verdana" w:hAnsi="Verdana"/>
          <w:spacing w:val="-3"/>
          <w:sz w:val="23"/>
          <w:szCs w:val="23"/>
        </w:rPr>
      </w:pPr>
      <w:r w:rsidRPr="00092FD2">
        <w:rPr>
          <w:rFonts w:ascii="Verdana" w:hAnsi="Verdana"/>
          <w:spacing w:val="-3"/>
          <w:sz w:val="23"/>
          <w:szCs w:val="23"/>
        </w:rPr>
        <w:t xml:space="preserve">World Bank </w:t>
      </w:r>
      <w:r w:rsidR="00CD2E3E" w:rsidRPr="00092FD2">
        <w:rPr>
          <w:rFonts w:ascii="Verdana" w:hAnsi="Verdana"/>
          <w:spacing w:val="-3"/>
          <w:sz w:val="23"/>
          <w:szCs w:val="23"/>
        </w:rPr>
        <w:t>(</w:t>
      </w:r>
      <w:r w:rsidRPr="00092FD2">
        <w:rPr>
          <w:rFonts w:ascii="Verdana" w:hAnsi="Verdana"/>
          <w:spacing w:val="-3"/>
          <w:sz w:val="23"/>
          <w:szCs w:val="23"/>
        </w:rPr>
        <w:t>2018</w:t>
      </w:r>
      <w:r w:rsidR="00CD2E3E" w:rsidRPr="00092FD2">
        <w:rPr>
          <w:rFonts w:ascii="Verdana" w:hAnsi="Verdana"/>
          <w:spacing w:val="-3"/>
          <w:sz w:val="23"/>
          <w:szCs w:val="23"/>
        </w:rPr>
        <w:t>)</w:t>
      </w:r>
      <w:r w:rsidRPr="00092FD2">
        <w:rPr>
          <w:rFonts w:ascii="Verdana" w:hAnsi="Verdana"/>
          <w:spacing w:val="-3"/>
          <w:sz w:val="23"/>
          <w:szCs w:val="23"/>
        </w:rPr>
        <w:t xml:space="preserve"> Doing Business 2019: Training for reform. The World Bank Group, 1818 H Street NW, Washington, DC 20433, USA</w:t>
      </w:r>
    </w:p>
    <w:p w:rsidR="00BA650D" w:rsidRPr="00092FD2" w:rsidRDefault="00BA650D" w:rsidP="00092FD2">
      <w:pPr>
        <w:pStyle w:val="ListParagraph"/>
        <w:spacing w:after="120" w:line="276" w:lineRule="auto"/>
        <w:rPr>
          <w:rFonts w:ascii="Verdana" w:hAnsi="Verdana"/>
          <w:spacing w:val="-3"/>
          <w:sz w:val="23"/>
          <w:szCs w:val="23"/>
        </w:rPr>
      </w:pPr>
    </w:p>
    <w:p w:rsidR="00C26C42" w:rsidRPr="00092FD2" w:rsidRDefault="00C26C42" w:rsidP="00092FD2">
      <w:pPr>
        <w:rPr>
          <w:rFonts w:ascii="Verdana" w:hAnsi="Verdana" w:cs="Times New Roman"/>
          <w:spacing w:val="-3"/>
          <w:sz w:val="23"/>
          <w:szCs w:val="23"/>
        </w:rPr>
      </w:pPr>
    </w:p>
    <w:p w:rsidR="00C26C42" w:rsidRPr="00092FD2" w:rsidRDefault="00C26C42" w:rsidP="00092FD2">
      <w:pPr>
        <w:rPr>
          <w:rFonts w:ascii="Verdana" w:hAnsi="Verdana" w:cs="Times New Roman"/>
          <w:spacing w:val="-3"/>
          <w:sz w:val="23"/>
          <w:szCs w:val="23"/>
        </w:rPr>
      </w:pPr>
    </w:p>
    <w:p w:rsidR="00DB0AD2" w:rsidRPr="00092FD2" w:rsidRDefault="00DB0AD2" w:rsidP="00092FD2">
      <w:pPr>
        <w:rPr>
          <w:rFonts w:ascii="Verdana" w:hAnsi="Verdana" w:cs="Times New Roman"/>
          <w:spacing w:val="-3"/>
          <w:sz w:val="23"/>
          <w:szCs w:val="23"/>
        </w:rPr>
      </w:pPr>
    </w:p>
    <w:sectPr w:rsidR="00DB0AD2" w:rsidRPr="00092FD2" w:rsidSect="00092FD2">
      <w:headerReference w:type="default" r:id="rId20"/>
      <w:footerReference w:type="default" r:id="rId21"/>
      <w:pgSz w:w="12240" w:h="15840"/>
      <w:pgMar w:top="907" w:right="1021" w:bottom="851" w:left="1247" w:header="680" w:footer="454"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CEF" w:rsidRDefault="00760CEF" w:rsidP="00D86468">
      <w:pPr>
        <w:spacing w:after="0" w:line="240" w:lineRule="auto"/>
      </w:pPr>
      <w:r>
        <w:separator/>
      </w:r>
    </w:p>
  </w:endnote>
  <w:endnote w:type="continuationSeparator" w:id="1">
    <w:p w:rsidR="00760CEF" w:rsidRDefault="00760CEF" w:rsidP="00D864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68" w:rsidRPr="009D4EFD" w:rsidRDefault="009D4EFD" w:rsidP="009D4EFD">
    <w:pPr>
      <w:pStyle w:val="Footer"/>
      <w:pBdr>
        <w:top w:val="thinThickSmallGap" w:sz="24" w:space="1" w:color="622423"/>
      </w:pBdr>
      <w:tabs>
        <w:tab w:val="clear" w:pos="4680"/>
        <w:tab w:val="clear" w:pos="9360"/>
        <w:tab w:val="right" w:pos="9639"/>
      </w:tabs>
      <w:rPr>
        <w:rFonts w:ascii="Cambria" w:hAnsi="Cambria"/>
      </w:rPr>
    </w:pPr>
    <w:r w:rsidRPr="00C9717D">
      <w:rPr>
        <w:color w:val="31849B"/>
        <w:szCs w:val="24"/>
      </w:rPr>
      <w:t xml:space="preserve">Chuyên đề Số </w:t>
    </w:r>
    <w:r>
      <w:rPr>
        <w:color w:val="31849B"/>
        <w:szCs w:val="24"/>
      </w:rPr>
      <w:t>18</w:t>
    </w:r>
    <w:r w:rsidRPr="00C9717D">
      <w:rPr>
        <w:color w:val="31849B"/>
        <w:szCs w:val="24"/>
      </w:rPr>
      <w:t>/2018</w:t>
    </w:r>
    <w:r>
      <w:tab/>
    </w:r>
    <w:fldSimple w:instr=" PAGE   \* MERGEFORMAT ">
      <w:r w:rsidR="00D0578E" w:rsidRPr="00D0578E">
        <w:rPr>
          <w:rFonts w:ascii="Cambria" w:hAnsi="Cambria"/>
          <w:noProof/>
        </w:rPr>
        <w:t>9</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CEF" w:rsidRDefault="00760CEF" w:rsidP="00D86468">
      <w:pPr>
        <w:spacing w:after="0" w:line="240" w:lineRule="auto"/>
      </w:pPr>
      <w:r>
        <w:separator/>
      </w:r>
    </w:p>
  </w:footnote>
  <w:footnote w:type="continuationSeparator" w:id="1">
    <w:p w:rsidR="00760CEF" w:rsidRDefault="00760CEF" w:rsidP="00D864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EFD" w:rsidRPr="009D4EFD" w:rsidRDefault="009D4EFD" w:rsidP="009D4EFD">
    <w:pPr>
      <w:pStyle w:val="Header"/>
      <w:pBdr>
        <w:bottom w:val="thickThinSmallGap" w:sz="24" w:space="1" w:color="622423"/>
      </w:pBdr>
      <w:jc w:val="center"/>
      <w:rPr>
        <w:rFonts w:eastAsia="Times New Roman" w:cs="Aharoni"/>
        <w:color w:val="31849B"/>
        <w:sz w:val="28"/>
        <w:szCs w:val="28"/>
      </w:rPr>
    </w:pPr>
    <w:r w:rsidRPr="007008E8">
      <w:rPr>
        <w:rFonts w:eastAsia="Times New Roman" w:cs="Aharoni"/>
        <w:color w:val="31849B"/>
        <w:sz w:val="28"/>
        <w:szCs w:val="28"/>
      </w:rPr>
      <w:t>Cổng thông tin ki</w:t>
    </w:r>
    <w:r>
      <w:rPr>
        <w:rFonts w:eastAsia="Times New Roman" w:cs="Aharoni"/>
        <w:color w:val="31849B"/>
        <w:sz w:val="28"/>
        <w:szCs w:val="28"/>
      </w:rPr>
      <w:t>nh tế Việt Nam – VNEP (https://ciem.v</w:t>
    </w:r>
    <w:r>
      <w:rPr>
        <w:rFonts w:cs="Aharoni"/>
        <w:color w:val="31849B"/>
        <w:sz w:val="28"/>
        <w:szCs w:val="28"/>
      </w:rPr>
      <w:t>nep.org.vn)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550ED"/>
    <w:multiLevelType w:val="hybridMultilevel"/>
    <w:tmpl w:val="B6E88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628D1"/>
    <w:multiLevelType w:val="hybridMultilevel"/>
    <w:tmpl w:val="409C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1E7715"/>
    <w:multiLevelType w:val="hybridMultilevel"/>
    <w:tmpl w:val="7D222742"/>
    <w:lvl w:ilvl="0" w:tplc="889AF528">
      <w:start w:val="1"/>
      <w:numFmt w:val="bullet"/>
      <w:lvlText w:val=""/>
      <w:lvlJc w:val="left"/>
      <w:pPr>
        <w:tabs>
          <w:tab w:val="num" w:pos="720"/>
        </w:tabs>
        <w:ind w:left="720" w:hanging="360"/>
      </w:pPr>
      <w:rPr>
        <w:rFonts w:ascii="Wingdings" w:hAnsi="Wingdings" w:hint="default"/>
      </w:rPr>
    </w:lvl>
    <w:lvl w:ilvl="1" w:tplc="A4EA2C68" w:tentative="1">
      <w:start w:val="1"/>
      <w:numFmt w:val="bullet"/>
      <w:lvlText w:val=""/>
      <w:lvlJc w:val="left"/>
      <w:pPr>
        <w:tabs>
          <w:tab w:val="num" w:pos="1440"/>
        </w:tabs>
        <w:ind w:left="1440" w:hanging="360"/>
      </w:pPr>
      <w:rPr>
        <w:rFonts w:ascii="Wingdings" w:hAnsi="Wingdings" w:hint="default"/>
      </w:rPr>
    </w:lvl>
    <w:lvl w:ilvl="2" w:tplc="F4809A80" w:tentative="1">
      <w:start w:val="1"/>
      <w:numFmt w:val="bullet"/>
      <w:lvlText w:val=""/>
      <w:lvlJc w:val="left"/>
      <w:pPr>
        <w:tabs>
          <w:tab w:val="num" w:pos="2160"/>
        </w:tabs>
        <w:ind w:left="2160" w:hanging="360"/>
      </w:pPr>
      <w:rPr>
        <w:rFonts w:ascii="Wingdings" w:hAnsi="Wingdings" w:hint="default"/>
      </w:rPr>
    </w:lvl>
    <w:lvl w:ilvl="3" w:tplc="93B4E534" w:tentative="1">
      <w:start w:val="1"/>
      <w:numFmt w:val="bullet"/>
      <w:lvlText w:val=""/>
      <w:lvlJc w:val="left"/>
      <w:pPr>
        <w:tabs>
          <w:tab w:val="num" w:pos="2880"/>
        </w:tabs>
        <w:ind w:left="2880" w:hanging="360"/>
      </w:pPr>
      <w:rPr>
        <w:rFonts w:ascii="Wingdings" w:hAnsi="Wingdings" w:hint="default"/>
      </w:rPr>
    </w:lvl>
    <w:lvl w:ilvl="4" w:tplc="850EFD80" w:tentative="1">
      <w:start w:val="1"/>
      <w:numFmt w:val="bullet"/>
      <w:lvlText w:val=""/>
      <w:lvlJc w:val="left"/>
      <w:pPr>
        <w:tabs>
          <w:tab w:val="num" w:pos="3600"/>
        </w:tabs>
        <w:ind w:left="3600" w:hanging="360"/>
      </w:pPr>
      <w:rPr>
        <w:rFonts w:ascii="Wingdings" w:hAnsi="Wingdings" w:hint="default"/>
      </w:rPr>
    </w:lvl>
    <w:lvl w:ilvl="5" w:tplc="D2742264" w:tentative="1">
      <w:start w:val="1"/>
      <w:numFmt w:val="bullet"/>
      <w:lvlText w:val=""/>
      <w:lvlJc w:val="left"/>
      <w:pPr>
        <w:tabs>
          <w:tab w:val="num" w:pos="4320"/>
        </w:tabs>
        <w:ind w:left="4320" w:hanging="360"/>
      </w:pPr>
      <w:rPr>
        <w:rFonts w:ascii="Wingdings" w:hAnsi="Wingdings" w:hint="default"/>
      </w:rPr>
    </w:lvl>
    <w:lvl w:ilvl="6" w:tplc="C5944F5E" w:tentative="1">
      <w:start w:val="1"/>
      <w:numFmt w:val="bullet"/>
      <w:lvlText w:val=""/>
      <w:lvlJc w:val="left"/>
      <w:pPr>
        <w:tabs>
          <w:tab w:val="num" w:pos="5040"/>
        </w:tabs>
        <w:ind w:left="5040" w:hanging="360"/>
      </w:pPr>
      <w:rPr>
        <w:rFonts w:ascii="Wingdings" w:hAnsi="Wingdings" w:hint="default"/>
      </w:rPr>
    </w:lvl>
    <w:lvl w:ilvl="7" w:tplc="29283F40" w:tentative="1">
      <w:start w:val="1"/>
      <w:numFmt w:val="bullet"/>
      <w:lvlText w:val=""/>
      <w:lvlJc w:val="left"/>
      <w:pPr>
        <w:tabs>
          <w:tab w:val="num" w:pos="5760"/>
        </w:tabs>
        <w:ind w:left="5760" w:hanging="360"/>
      </w:pPr>
      <w:rPr>
        <w:rFonts w:ascii="Wingdings" w:hAnsi="Wingdings" w:hint="default"/>
      </w:rPr>
    </w:lvl>
    <w:lvl w:ilvl="8" w:tplc="F5988F22" w:tentative="1">
      <w:start w:val="1"/>
      <w:numFmt w:val="bullet"/>
      <w:lvlText w:val=""/>
      <w:lvlJc w:val="left"/>
      <w:pPr>
        <w:tabs>
          <w:tab w:val="num" w:pos="6480"/>
        </w:tabs>
        <w:ind w:left="6480" w:hanging="360"/>
      </w:pPr>
      <w:rPr>
        <w:rFonts w:ascii="Wingdings" w:hAnsi="Wingdings" w:hint="default"/>
      </w:rPr>
    </w:lvl>
  </w:abstractNum>
  <w:abstractNum w:abstractNumId="3">
    <w:nsid w:val="3A5F0427"/>
    <w:multiLevelType w:val="hybridMultilevel"/>
    <w:tmpl w:val="097AD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2F3B16"/>
    <w:multiLevelType w:val="hybridMultilevel"/>
    <w:tmpl w:val="0E10D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49553D"/>
    <w:multiLevelType w:val="multilevel"/>
    <w:tmpl w:val="7944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F9260D"/>
    <w:multiLevelType w:val="hybridMultilevel"/>
    <w:tmpl w:val="12685E38"/>
    <w:lvl w:ilvl="0" w:tplc="1E66BA7C">
      <w:start w:val="1"/>
      <w:numFmt w:val="bullet"/>
      <w:lvlText w:val=""/>
      <w:lvlJc w:val="left"/>
      <w:pPr>
        <w:tabs>
          <w:tab w:val="num" w:pos="720"/>
        </w:tabs>
        <w:ind w:left="720" w:hanging="360"/>
      </w:pPr>
      <w:rPr>
        <w:rFonts w:ascii="Wingdings" w:hAnsi="Wingdings" w:hint="default"/>
      </w:rPr>
    </w:lvl>
    <w:lvl w:ilvl="1" w:tplc="96942E96" w:tentative="1">
      <w:start w:val="1"/>
      <w:numFmt w:val="bullet"/>
      <w:lvlText w:val=""/>
      <w:lvlJc w:val="left"/>
      <w:pPr>
        <w:tabs>
          <w:tab w:val="num" w:pos="1440"/>
        </w:tabs>
        <w:ind w:left="1440" w:hanging="360"/>
      </w:pPr>
      <w:rPr>
        <w:rFonts w:ascii="Wingdings" w:hAnsi="Wingdings" w:hint="default"/>
      </w:rPr>
    </w:lvl>
    <w:lvl w:ilvl="2" w:tplc="9DDC77E4" w:tentative="1">
      <w:start w:val="1"/>
      <w:numFmt w:val="bullet"/>
      <w:lvlText w:val=""/>
      <w:lvlJc w:val="left"/>
      <w:pPr>
        <w:tabs>
          <w:tab w:val="num" w:pos="2160"/>
        </w:tabs>
        <w:ind w:left="2160" w:hanging="360"/>
      </w:pPr>
      <w:rPr>
        <w:rFonts w:ascii="Wingdings" w:hAnsi="Wingdings" w:hint="default"/>
      </w:rPr>
    </w:lvl>
    <w:lvl w:ilvl="3" w:tplc="DC30D81C" w:tentative="1">
      <w:start w:val="1"/>
      <w:numFmt w:val="bullet"/>
      <w:lvlText w:val=""/>
      <w:lvlJc w:val="left"/>
      <w:pPr>
        <w:tabs>
          <w:tab w:val="num" w:pos="2880"/>
        </w:tabs>
        <w:ind w:left="2880" w:hanging="360"/>
      </w:pPr>
      <w:rPr>
        <w:rFonts w:ascii="Wingdings" w:hAnsi="Wingdings" w:hint="default"/>
      </w:rPr>
    </w:lvl>
    <w:lvl w:ilvl="4" w:tplc="4F0E4B90" w:tentative="1">
      <w:start w:val="1"/>
      <w:numFmt w:val="bullet"/>
      <w:lvlText w:val=""/>
      <w:lvlJc w:val="left"/>
      <w:pPr>
        <w:tabs>
          <w:tab w:val="num" w:pos="3600"/>
        </w:tabs>
        <w:ind w:left="3600" w:hanging="360"/>
      </w:pPr>
      <w:rPr>
        <w:rFonts w:ascii="Wingdings" w:hAnsi="Wingdings" w:hint="default"/>
      </w:rPr>
    </w:lvl>
    <w:lvl w:ilvl="5" w:tplc="5DB8B208" w:tentative="1">
      <w:start w:val="1"/>
      <w:numFmt w:val="bullet"/>
      <w:lvlText w:val=""/>
      <w:lvlJc w:val="left"/>
      <w:pPr>
        <w:tabs>
          <w:tab w:val="num" w:pos="4320"/>
        </w:tabs>
        <w:ind w:left="4320" w:hanging="360"/>
      </w:pPr>
      <w:rPr>
        <w:rFonts w:ascii="Wingdings" w:hAnsi="Wingdings" w:hint="default"/>
      </w:rPr>
    </w:lvl>
    <w:lvl w:ilvl="6" w:tplc="89F4ED7E" w:tentative="1">
      <w:start w:val="1"/>
      <w:numFmt w:val="bullet"/>
      <w:lvlText w:val=""/>
      <w:lvlJc w:val="left"/>
      <w:pPr>
        <w:tabs>
          <w:tab w:val="num" w:pos="5040"/>
        </w:tabs>
        <w:ind w:left="5040" w:hanging="360"/>
      </w:pPr>
      <w:rPr>
        <w:rFonts w:ascii="Wingdings" w:hAnsi="Wingdings" w:hint="default"/>
      </w:rPr>
    </w:lvl>
    <w:lvl w:ilvl="7" w:tplc="B7E6A8EC" w:tentative="1">
      <w:start w:val="1"/>
      <w:numFmt w:val="bullet"/>
      <w:lvlText w:val=""/>
      <w:lvlJc w:val="left"/>
      <w:pPr>
        <w:tabs>
          <w:tab w:val="num" w:pos="5760"/>
        </w:tabs>
        <w:ind w:left="5760" w:hanging="360"/>
      </w:pPr>
      <w:rPr>
        <w:rFonts w:ascii="Wingdings" w:hAnsi="Wingdings" w:hint="default"/>
      </w:rPr>
    </w:lvl>
    <w:lvl w:ilvl="8" w:tplc="D37A9632" w:tentative="1">
      <w:start w:val="1"/>
      <w:numFmt w:val="bullet"/>
      <w:lvlText w:val=""/>
      <w:lvlJc w:val="left"/>
      <w:pPr>
        <w:tabs>
          <w:tab w:val="num" w:pos="6480"/>
        </w:tabs>
        <w:ind w:left="6480" w:hanging="360"/>
      </w:pPr>
      <w:rPr>
        <w:rFonts w:ascii="Wingdings" w:hAnsi="Wingdings" w:hint="default"/>
      </w:rPr>
    </w:lvl>
  </w:abstractNum>
  <w:abstractNum w:abstractNumId="7">
    <w:nsid w:val="4BB067AA"/>
    <w:multiLevelType w:val="hybridMultilevel"/>
    <w:tmpl w:val="56B257AC"/>
    <w:lvl w:ilvl="0" w:tplc="CC0C6C24">
      <w:start w:val="1"/>
      <w:numFmt w:val="bullet"/>
      <w:lvlText w:val="•"/>
      <w:lvlJc w:val="left"/>
      <w:pPr>
        <w:tabs>
          <w:tab w:val="num" w:pos="720"/>
        </w:tabs>
        <w:ind w:left="720" w:hanging="360"/>
      </w:pPr>
      <w:rPr>
        <w:rFonts w:ascii="Arial" w:hAnsi="Arial" w:hint="default"/>
      </w:rPr>
    </w:lvl>
    <w:lvl w:ilvl="1" w:tplc="1514EB60" w:tentative="1">
      <w:start w:val="1"/>
      <w:numFmt w:val="bullet"/>
      <w:lvlText w:val="•"/>
      <w:lvlJc w:val="left"/>
      <w:pPr>
        <w:tabs>
          <w:tab w:val="num" w:pos="1440"/>
        </w:tabs>
        <w:ind w:left="1440" w:hanging="360"/>
      </w:pPr>
      <w:rPr>
        <w:rFonts w:ascii="Arial" w:hAnsi="Arial" w:hint="default"/>
      </w:rPr>
    </w:lvl>
    <w:lvl w:ilvl="2" w:tplc="84505774" w:tentative="1">
      <w:start w:val="1"/>
      <w:numFmt w:val="bullet"/>
      <w:lvlText w:val="•"/>
      <w:lvlJc w:val="left"/>
      <w:pPr>
        <w:tabs>
          <w:tab w:val="num" w:pos="2160"/>
        </w:tabs>
        <w:ind w:left="2160" w:hanging="360"/>
      </w:pPr>
      <w:rPr>
        <w:rFonts w:ascii="Arial" w:hAnsi="Arial" w:hint="default"/>
      </w:rPr>
    </w:lvl>
    <w:lvl w:ilvl="3" w:tplc="7DE2A7E8" w:tentative="1">
      <w:start w:val="1"/>
      <w:numFmt w:val="bullet"/>
      <w:lvlText w:val="•"/>
      <w:lvlJc w:val="left"/>
      <w:pPr>
        <w:tabs>
          <w:tab w:val="num" w:pos="2880"/>
        </w:tabs>
        <w:ind w:left="2880" w:hanging="360"/>
      </w:pPr>
      <w:rPr>
        <w:rFonts w:ascii="Arial" w:hAnsi="Arial" w:hint="default"/>
      </w:rPr>
    </w:lvl>
    <w:lvl w:ilvl="4" w:tplc="FB2421E2" w:tentative="1">
      <w:start w:val="1"/>
      <w:numFmt w:val="bullet"/>
      <w:lvlText w:val="•"/>
      <w:lvlJc w:val="left"/>
      <w:pPr>
        <w:tabs>
          <w:tab w:val="num" w:pos="3600"/>
        </w:tabs>
        <w:ind w:left="3600" w:hanging="360"/>
      </w:pPr>
      <w:rPr>
        <w:rFonts w:ascii="Arial" w:hAnsi="Arial" w:hint="default"/>
      </w:rPr>
    </w:lvl>
    <w:lvl w:ilvl="5" w:tplc="4BD6C1F6" w:tentative="1">
      <w:start w:val="1"/>
      <w:numFmt w:val="bullet"/>
      <w:lvlText w:val="•"/>
      <w:lvlJc w:val="left"/>
      <w:pPr>
        <w:tabs>
          <w:tab w:val="num" w:pos="4320"/>
        </w:tabs>
        <w:ind w:left="4320" w:hanging="360"/>
      </w:pPr>
      <w:rPr>
        <w:rFonts w:ascii="Arial" w:hAnsi="Arial" w:hint="default"/>
      </w:rPr>
    </w:lvl>
    <w:lvl w:ilvl="6" w:tplc="B1F8E448" w:tentative="1">
      <w:start w:val="1"/>
      <w:numFmt w:val="bullet"/>
      <w:lvlText w:val="•"/>
      <w:lvlJc w:val="left"/>
      <w:pPr>
        <w:tabs>
          <w:tab w:val="num" w:pos="5040"/>
        </w:tabs>
        <w:ind w:left="5040" w:hanging="360"/>
      </w:pPr>
      <w:rPr>
        <w:rFonts w:ascii="Arial" w:hAnsi="Arial" w:hint="default"/>
      </w:rPr>
    </w:lvl>
    <w:lvl w:ilvl="7" w:tplc="22EAB266" w:tentative="1">
      <w:start w:val="1"/>
      <w:numFmt w:val="bullet"/>
      <w:lvlText w:val="•"/>
      <w:lvlJc w:val="left"/>
      <w:pPr>
        <w:tabs>
          <w:tab w:val="num" w:pos="5760"/>
        </w:tabs>
        <w:ind w:left="5760" w:hanging="360"/>
      </w:pPr>
      <w:rPr>
        <w:rFonts w:ascii="Arial" w:hAnsi="Arial" w:hint="default"/>
      </w:rPr>
    </w:lvl>
    <w:lvl w:ilvl="8" w:tplc="94CE50E2" w:tentative="1">
      <w:start w:val="1"/>
      <w:numFmt w:val="bullet"/>
      <w:lvlText w:val="•"/>
      <w:lvlJc w:val="left"/>
      <w:pPr>
        <w:tabs>
          <w:tab w:val="num" w:pos="6480"/>
        </w:tabs>
        <w:ind w:left="6480" w:hanging="360"/>
      </w:pPr>
      <w:rPr>
        <w:rFonts w:ascii="Arial" w:hAnsi="Arial" w:hint="default"/>
      </w:rPr>
    </w:lvl>
  </w:abstractNum>
  <w:abstractNum w:abstractNumId="8">
    <w:nsid w:val="5104532F"/>
    <w:multiLevelType w:val="hybridMultilevel"/>
    <w:tmpl w:val="E51A9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D15A7A"/>
    <w:multiLevelType w:val="hybridMultilevel"/>
    <w:tmpl w:val="7F986230"/>
    <w:lvl w:ilvl="0" w:tplc="38DA4CA2">
      <w:start w:val="1"/>
      <w:numFmt w:val="bullet"/>
      <w:lvlText w:val=""/>
      <w:lvlJc w:val="left"/>
      <w:pPr>
        <w:tabs>
          <w:tab w:val="num" w:pos="720"/>
        </w:tabs>
        <w:ind w:left="720" w:hanging="360"/>
      </w:pPr>
      <w:rPr>
        <w:rFonts w:ascii="Wingdings" w:hAnsi="Wingdings" w:hint="default"/>
      </w:rPr>
    </w:lvl>
    <w:lvl w:ilvl="1" w:tplc="3FC6E3CC">
      <w:start w:val="1"/>
      <w:numFmt w:val="bullet"/>
      <w:lvlText w:val=""/>
      <w:lvlJc w:val="left"/>
      <w:pPr>
        <w:tabs>
          <w:tab w:val="num" w:pos="1440"/>
        </w:tabs>
        <w:ind w:left="1440" w:hanging="360"/>
      </w:pPr>
      <w:rPr>
        <w:rFonts w:ascii="Wingdings" w:hAnsi="Wingdings" w:hint="default"/>
      </w:rPr>
    </w:lvl>
    <w:lvl w:ilvl="2" w:tplc="B8089B2C" w:tentative="1">
      <w:start w:val="1"/>
      <w:numFmt w:val="bullet"/>
      <w:lvlText w:val=""/>
      <w:lvlJc w:val="left"/>
      <w:pPr>
        <w:tabs>
          <w:tab w:val="num" w:pos="2160"/>
        </w:tabs>
        <w:ind w:left="2160" w:hanging="360"/>
      </w:pPr>
      <w:rPr>
        <w:rFonts w:ascii="Wingdings" w:hAnsi="Wingdings" w:hint="default"/>
      </w:rPr>
    </w:lvl>
    <w:lvl w:ilvl="3" w:tplc="655878E8" w:tentative="1">
      <w:start w:val="1"/>
      <w:numFmt w:val="bullet"/>
      <w:lvlText w:val=""/>
      <w:lvlJc w:val="left"/>
      <w:pPr>
        <w:tabs>
          <w:tab w:val="num" w:pos="2880"/>
        </w:tabs>
        <w:ind w:left="2880" w:hanging="360"/>
      </w:pPr>
      <w:rPr>
        <w:rFonts w:ascii="Wingdings" w:hAnsi="Wingdings" w:hint="default"/>
      </w:rPr>
    </w:lvl>
    <w:lvl w:ilvl="4" w:tplc="F6967F50" w:tentative="1">
      <w:start w:val="1"/>
      <w:numFmt w:val="bullet"/>
      <w:lvlText w:val=""/>
      <w:lvlJc w:val="left"/>
      <w:pPr>
        <w:tabs>
          <w:tab w:val="num" w:pos="3600"/>
        </w:tabs>
        <w:ind w:left="3600" w:hanging="360"/>
      </w:pPr>
      <w:rPr>
        <w:rFonts w:ascii="Wingdings" w:hAnsi="Wingdings" w:hint="default"/>
      </w:rPr>
    </w:lvl>
    <w:lvl w:ilvl="5" w:tplc="9650FE9C" w:tentative="1">
      <w:start w:val="1"/>
      <w:numFmt w:val="bullet"/>
      <w:lvlText w:val=""/>
      <w:lvlJc w:val="left"/>
      <w:pPr>
        <w:tabs>
          <w:tab w:val="num" w:pos="4320"/>
        </w:tabs>
        <w:ind w:left="4320" w:hanging="360"/>
      </w:pPr>
      <w:rPr>
        <w:rFonts w:ascii="Wingdings" w:hAnsi="Wingdings" w:hint="default"/>
      </w:rPr>
    </w:lvl>
    <w:lvl w:ilvl="6" w:tplc="60F617BA" w:tentative="1">
      <w:start w:val="1"/>
      <w:numFmt w:val="bullet"/>
      <w:lvlText w:val=""/>
      <w:lvlJc w:val="left"/>
      <w:pPr>
        <w:tabs>
          <w:tab w:val="num" w:pos="5040"/>
        </w:tabs>
        <w:ind w:left="5040" w:hanging="360"/>
      </w:pPr>
      <w:rPr>
        <w:rFonts w:ascii="Wingdings" w:hAnsi="Wingdings" w:hint="default"/>
      </w:rPr>
    </w:lvl>
    <w:lvl w:ilvl="7" w:tplc="A6E2C5DA" w:tentative="1">
      <w:start w:val="1"/>
      <w:numFmt w:val="bullet"/>
      <w:lvlText w:val=""/>
      <w:lvlJc w:val="left"/>
      <w:pPr>
        <w:tabs>
          <w:tab w:val="num" w:pos="5760"/>
        </w:tabs>
        <w:ind w:left="5760" w:hanging="360"/>
      </w:pPr>
      <w:rPr>
        <w:rFonts w:ascii="Wingdings" w:hAnsi="Wingdings" w:hint="default"/>
      </w:rPr>
    </w:lvl>
    <w:lvl w:ilvl="8" w:tplc="EA520F3E" w:tentative="1">
      <w:start w:val="1"/>
      <w:numFmt w:val="bullet"/>
      <w:lvlText w:val=""/>
      <w:lvlJc w:val="left"/>
      <w:pPr>
        <w:tabs>
          <w:tab w:val="num" w:pos="6480"/>
        </w:tabs>
        <w:ind w:left="6480" w:hanging="360"/>
      </w:pPr>
      <w:rPr>
        <w:rFonts w:ascii="Wingdings" w:hAnsi="Wingdings" w:hint="default"/>
      </w:rPr>
    </w:lvl>
  </w:abstractNum>
  <w:abstractNum w:abstractNumId="10">
    <w:nsid w:val="76BE2B7B"/>
    <w:multiLevelType w:val="hybridMultilevel"/>
    <w:tmpl w:val="A544CAF0"/>
    <w:lvl w:ilvl="0" w:tplc="0224618C">
      <w:start w:val="1"/>
      <w:numFmt w:val="bullet"/>
      <w:lvlText w:val=""/>
      <w:lvlJc w:val="left"/>
      <w:pPr>
        <w:tabs>
          <w:tab w:val="num" w:pos="720"/>
        </w:tabs>
        <w:ind w:left="720" w:hanging="360"/>
      </w:pPr>
      <w:rPr>
        <w:rFonts w:ascii="Wingdings" w:hAnsi="Wingdings" w:hint="default"/>
      </w:rPr>
    </w:lvl>
    <w:lvl w:ilvl="1" w:tplc="A5C4D1A0" w:tentative="1">
      <w:start w:val="1"/>
      <w:numFmt w:val="bullet"/>
      <w:lvlText w:val=""/>
      <w:lvlJc w:val="left"/>
      <w:pPr>
        <w:tabs>
          <w:tab w:val="num" w:pos="1440"/>
        </w:tabs>
        <w:ind w:left="1440" w:hanging="360"/>
      </w:pPr>
      <w:rPr>
        <w:rFonts w:ascii="Wingdings" w:hAnsi="Wingdings" w:hint="default"/>
      </w:rPr>
    </w:lvl>
    <w:lvl w:ilvl="2" w:tplc="77A8F9CE" w:tentative="1">
      <w:start w:val="1"/>
      <w:numFmt w:val="bullet"/>
      <w:lvlText w:val=""/>
      <w:lvlJc w:val="left"/>
      <w:pPr>
        <w:tabs>
          <w:tab w:val="num" w:pos="2160"/>
        </w:tabs>
        <w:ind w:left="2160" w:hanging="360"/>
      </w:pPr>
      <w:rPr>
        <w:rFonts w:ascii="Wingdings" w:hAnsi="Wingdings" w:hint="default"/>
      </w:rPr>
    </w:lvl>
    <w:lvl w:ilvl="3" w:tplc="FF4A6E18" w:tentative="1">
      <w:start w:val="1"/>
      <w:numFmt w:val="bullet"/>
      <w:lvlText w:val=""/>
      <w:lvlJc w:val="left"/>
      <w:pPr>
        <w:tabs>
          <w:tab w:val="num" w:pos="2880"/>
        </w:tabs>
        <w:ind w:left="2880" w:hanging="360"/>
      </w:pPr>
      <w:rPr>
        <w:rFonts w:ascii="Wingdings" w:hAnsi="Wingdings" w:hint="default"/>
      </w:rPr>
    </w:lvl>
    <w:lvl w:ilvl="4" w:tplc="FC8057B8" w:tentative="1">
      <w:start w:val="1"/>
      <w:numFmt w:val="bullet"/>
      <w:lvlText w:val=""/>
      <w:lvlJc w:val="left"/>
      <w:pPr>
        <w:tabs>
          <w:tab w:val="num" w:pos="3600"/>
        </w:tabs>
        <w:ind w:left="3600" w:hanging="360"/>
      </w:pPr>
      <w:rPr>
        <w:rFonts w:ascii="Wingdings" w:hAnsi="Wingdings" w:hint="default"/>
      </w:rPr>
    </w:lvl>
    <w:lvl w:ilvl="5" w:tplc="93DAA812" w:tentative="1">
      <w:start w:val="1"/>
      <w:numFmt w:val="bullet"/>
      <w:lvlText w:val=""/>
      <w:lvlJc w:val="left"/>
      <w:pPr>
        <w:tabs>
          <w:tab w:val="num" w:pos="4320"/>
        </w:tabs>
        <w:ind w:left="4320" w:hanging="360"/>
      </w:pPr>
      <w:rPr>
        <w:rFonts w:ascii="Wingdings" w:hAnsi="Wingdings" w:hint="default"/>
      </w:rPr>
    </w:lvl>
    <w:lvl w:ilvl="6" w:tplc="6F9A08D8" w:tentative="1">
      <w:start w:val="1"/>
      <w:numFmt w:val="bullet"/>
      <w:lvlText w:val=""/>
      <w:lvlJc w:val="left"/>
      <w:pPr>
        <w:tabs>
          <w:tab w:val="num" w:pos="5040"/>
        </w:tabs>
        <w:ind w:left="5040" w:hanging="360"/>
      </w:pPr>
      <w:rPr>
        <w:rFonts w:ascii="Wingdings" w:hAnsi="Wingdings" w:hint="default"/>
      </w:rPr>
    </w:lvl>
    <w:lvl w:ilvl="7" w:tplc="B9046BB6" w:tentative="1">
      <w:start w:val="1"/>
      <w:numFmt w:val="bullet"/>
      <w:lvlText w:val=""/>
      <w:lvlJc w:val="left"/>
      <w:pPr>
        <w:tabs>
          <w:tab w:val="num" w:pos="5760"/>
        </w:tabs>
        <w:ind w:left="5760" w:hanging="360"/>
      </w:pPr>
      <w:rPr>
        <w:rFonts w:ascii="Wingdings" w:hAnsi="Wingdings" w:hint="default"/>
      </w:rPr>
    </w:lvl>
    <w:lvl w:ilvl="8" w:tplc="9604B6E0" w:tentative="1">
      <w:start w:val="1"/>
      <w:numFmt w:val="bullet"/>
      <w:lvlText w:val=""/>
      <w:lvlJc w:val="left"/>
      <w:pPr>
        <w:tabs>
          <w:tab w:val="num" w:pos="6480"/>
        </w:tabs>
        <w:ind w:left="6480" w:hanging="360"/>
      </w:pPr>
      <w:rPr>
        <w:rFonts w:ascii="Wingdings" w:hAnsi="Wingdings" w:hint="default"/>
      </w:rPr>
    </w:lvl>
  </w:abstractNum>
  <w:abstractNum w:abstractNumId="11">
    <w:nsid w:val="7AB665EC"/>
    <w:multiLevelType w:val="hybridMultilevel"/>
    <w:tmpl w:val="AD7C15F0"/>
    <w:lvl w:ilvl="0" w:tplc="0D6C66E4">
      <w:start w:val="1"/>
      <w:numFmt w:val="bullet"/>
      <w:lvlText w:val=""/>
      <w:lvlJc w:val="left"/>
      <w:pPr>
        <w:tabs>
          <w:tab w:val="num" w:pos="720"/>
        </w:tabs>
        <w:ind w:left="720" w:hanging="360"/>
      </w:pPr>
      <w:rPr>
        <w:rFonts w:ascii="Wingdings" w:hAnsi="Wingdings" w:hint="default"/>
      </w:rPr>
    </w:lvl>
    <w:lvl w:ilvl="1" w:tplc="CBF27872" w:tentative="1">
      <w:start w:val="1"/>
      <w:numFmt w:val="bullet"/>
      <w:lvlText w:val=""/>
      <w:lvlJc w:val="left"/>
      <w:pPr>
        <w:tabs>
          <w:tab w:val="num" w:pos="1440"/>
        </w:tabs>
        <w:ind w:left="1440" w:hanging="360"/>
      </w:pPr>
      <w:rPr>
        <w:rFonts w:ascii="Wingdings" w:hAnsi="Wingdings" w:hint="default"/>
      </w:rPr>
    </w:lvl>
    <w:lvl w:ilvl="2" w:tplc="42505378" w:tentative="1">
      <w:start w:val="1"/>
      <w:numFmt w:val="bullet"/>
      <w:lvlText w:val=""/>
      <w:lvlJc w:val="left"/>
      <w:pPr>
        <w:tabs>
          <w:tab w:val="num" w:pos="2160"/>
        </w:tabs>
        <w:ind w:left="2160" w:hanging="360"/>
      </w:pPr>
      <w:rPr>
        <w:rFonts w:ascii="Wingdings" w:hAnsi="Wingdings" w:hint="default"/>
      </w:rPr>
    </w:lvl>
    <w:lvl w:ilvl="3" w:tplc="A73E983C" w:tentative="1">
      <w:start w:val="1"/>
      <w:numFmt w:val="bullet"/>
      <w:lvlText w:val=""/>
      <w:lvlJc w:val="left"/>
      <w:pPr>
        <w:tabs>
          <w:tab w:val="num" w:pos="2880"/>
        </w:tabs>
        <w:ind w:left="2880" w:hanging="360"/>
      </w:pPr>
      <w:rPr>
        <w:rFonts w:ascii="Wingdings" w:hAnsi="Wingdings" w:hint="default"/>
      </w:rPr>
    </w:lvl>
    <w:lvl w:ilvl="4" w:tplc="CCC2D956" w:tentative="1">
      <w:start w:val="1"/>
      <w:numFmt w:val="bullet"/>
      <w:lvlText w:val=""/>
      <w:lvlJc w:val="left"/>
      <w:pPr>
        <w:tabs>
          <w:tab w:val="num" w:pos="3600"/>
        </w:tabs>
        <w:ind w:left="3600" w:hanging="360"/>
      </w:pPr>
      <w:rPr>
        <w:rFonts w:ascii="Wingdings" w:hAnsi="Wingdings" w:hint="default"/>
      </w:rPr>
    </w:lvl>
    <w:lvl w:ilvl="5" w:tplc="4274ACC4" w:tentative="1">
      <w:start w:val="1"/>
      <w:numFmt w:val="bullet"/>
      <w:lvlText w:val=""/>
      <w:lvlJc w:val="left"/>
      <w:pPr>
        <w:tabs>
          <w:tab w:val="num" w:pos="4320"/>
        </w:tabs>
        <w:ind w:left="4320" w:hanging="360"/>
      </w:pPr>
      <w:rPr>
        <w:rFonts w:ascii="Wingdings" w:hAnsi="Wingdings" w:hint="default"/>
      </w:rPr>
    </w:lvl>
    <w:lvl w:ilvl="6" w:tplc="4712F89E" w:tentative="1">
      <w:start w:val="1"/>
      <w:numFmt w:val="bullet"/>
      <w:lvlText w:val=""/>
      <w:lvlJc w:val="left"/>
      <w:pPr>
        <w:tabs>
          <w:tab w:val="num" w:pos="5040"/>
        </w:tabs>
        <w:ind w:left="5040" w:hanging="360"/>
      </w:pPr>
      <w:rPr>
        <w:rFonts w:ascii="Wingdings" w:hAnsi="Wingdings" w:hint="default"/>
      </w:rPr>
    </w:lvl>
    <w:lvl w:ilvl="7" w:tplc="7908A8E6" w:tentative="1">
      <w:start w:val="1"/>
      <w:numFmt w:val="bullet"/>
      <w:lvlText w:val=""/>
      <w:lvlJc w:val="left"/>
      <w:pPr>
        <w:tabs>
          <w:tab w:val="num" w:pos="5760"/>
        </w:tabs>
        <w:ind w:left="5760" w:hanging="360"/>
      </w:pPr>
      <w:rPr>
        <w:rFonts w:ascii="Wingdings" w:hAnsi="Wingdings" w:hint="default"/>
      </w:rPr>
    </w:lvl>
    <w:lvl w:ilvl="8" w:tplc="16645A4A" w:tentative="1">
      <w:start w:val="1"/>
      <w:numFmt w:val="bullet"/>
      <w:lvlText w:val=""/>
      <w:lvlJc w:val="left"/>
      <w:pPr>
        <w:tabs>
          <w:tab w:val="num" w:pos="6480"/>
        </w:tabs>
        <w:ind w:left="6480" w:hanging="360"/>
      </w:pPr>
      <w:rPr>
        <w:rFonts w:ascii="Wingdings" w:hAnsi="Wingdings" w:hint="default"/>
      </w:rPr>
    </w:lvl>
  </w:abstractNum>
  <w:abstractNum w:abstractNumId="12">
    <w:nsid w:val="7B7172B8"/>
    <w:multiLevelType w:val="hybridMultilevel"/>
    <w:tmpl w:val="7F5C66F8"/>
    <w:lvl w:ilvl="0" w:tplc="AC6AF5E4">
      <w:start w:val="1"/>
      <w:numFmt w:val="bullet"/>
      <w:lvlText w:val=""/>
      <w:lvlJc w:val="left"/>
      <w:pPr>
        <w:tabs>
          <w:tab w:val="num" w:pos="720"/>
        </w:tabs>
        <w:ind w:left="720" w:hanging="360"/>
      </w:pPr>
      <w:rPr>
        <w:rFonts w:ascii="Wingdings" w:hAnsi="Wingdings" w:hint="default"/>
      </w:rPr>
    </w:lvl>
    <w:lvl w:ilvl="1" w:tplc="E6144D2C" w:tentative="1">
      <w:start w:val="1"/>
      <w:numFmt w:val="bullet"/>
      <w:lvlText w:val=""/>
      <w:lvlJc w:val="left"/>
      <w:pPr>
        <w:tabs>
          <w:tab w:val="num" w:pos="1440"/>
        </w:tabs>
        <w:ind w:left="1440" w:hanging="360"/>
      </w:pPr>
      <w:rPr>
        <w:rFonts w:ascii="Wingdings" w:hAnsi="Wingdings" w:hint="default"/>
      </w:rPr>
    </w:lvl>
    <w:lvl w:ilvl="2" w:tplc="21621C46" w:tentative="1">
      <w:start w:val="1"/>
      <w:numFmt w:val="bullet"/>
      <w:lvlText w:val=""/>
      <w:lvlJc w:val="left"/>
      <w:pPr>
        <w:tabs>
          <w:tab w:val="num" w:pos="2160"/>
        </w:tabs>
        <w:ind w:left="2160" w:hanging="360"/>
      </w:pPr>
      <w:rPr>
        <w:rFonts w:ascii="Wingdings" w:hAnsi="Wingdings" w:hint="default"/>
      </w:rPr>
    </w:lvl>
    <w:lvl w:ilvl="3" w:tplc="1A22EB6A" w:tentative="1">
      <w:start w:val="1"/>
      <w:numFmt w:val="bullet"/>
      <w:lvlText w:val=""/>
      <w:lvlJc w:val="left"/>
      <w:pPr>
        <w:tabs>
          <w:tab w:val="num" w:pos="2880"/>
        </w:tabs>
        <w:ind w:left="2880" w:hanging="360"/>
      </w:pPr>
      <w:rPr>
        <w:rFonts w:ascii="Wingdings" w:hAnsi="Wingdings" w:hint="default"/>
      </w:rPr>
    </w:lvl>
    <w:lvl w:ilvl="4" w:tplc="D416DF06" w:tentative="1">
      <w:start w:val="1"/>
      <w:numFmt w:val="bullet"/>
      <w:lvlText w:val=""/>
      <w:lvlJc w:val="left"/>
      <w:pPr>
        <w:tabs>
          <w:tab w:val="num" w:pos="3600"/>
        </w:tabs>
        <w:ind w:left="3600" w:hanging="360"/>
      </w:pPr>
      <w:rPr>
        <w:rFonts w:ascii="Wingdings" w:hAnsi="Wingdings" w:hint="default"/>
      </w:rPr>
    </w:lvl>
    <w:lvl w:ilvl="5" w:tplc="6C743D80" w:tentative="1">
      <w:start w:val="1"/>
      <w:numFmt w:val="bullet"/>
      <w:lvlText w:val=""/>
      <w:lvlJc w:val="left"/>
      <w:pPr>
        <w:tabs>
          <w:tab w:val="num" w:pos="4320"/>
        </w:tabs>
        <w:ind w:left="4320" w:hanging="360"/>
      </w:pPr>
      <w:rPr>
        <w:rFonts w:ascii="Wingdings" w:hAnsi="Wingdings" w:hint="default"/>
      </w:rPr>
    </w:lvl>
    <w:lvl w:ilvl="6" w:tplc="D974E5CC" w:tentative="1">
      <w:start w:val="1"/>
      <w:numFmt w:val="bullet"/>
      <w:lvlText w:val=""/>
      <w:lvlJc w:val="left"/>
      <w:pPr>
        <w:tabs>
          <w:tab w:val="num" w:pos="5040"/>
        </w:tabs>
        <w:ind w:left="5040" w:hanging="360"/>
      </w:pPr>
      <w:rPr>
        <w:rFonts w:ascii="Wingdings" w:hAnsi="Wingdings" w:hint="default"/>
      </w:rPr>
    </w:lvl>
    <w:lvl w:ilvl="7" w:tplc="86284ADE" w:tentative="1">
      <w:start w:val="1"/>
      <w:numFmt w:val="bullet"/>
      <w:lvlText w:val=""/>
      <w:lvlJc w:val="left"/>
      <w:pPr>
        <w:tabs>
          <w:tab w:val="num" w:pos="5760"/>
        </w:tabs>
        <w:ind w:left="5760" w:hanging="360"/>
      </w:pPr>
      <w:rPr>
        <w:rFonts w:ascii="Wingdings" w:hAnsi="Wingdings" w:hint="default"/>
      </w:rPr>
    </w:lvl>
    <w:lvl w:ilvl="8" w:tplc="9CF25AE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11"/>
  </w:num>
  <w:num w:numId="4">
    <w:abstractNumId w:val="9"/>
  </w:num>
  <w:num w:numId="5">
    <w:abstractNumId w:val="5"/>
  </w:num>
  <w:num w:numId="6">
    <w:abstractNumId w:val="0"/>
  </w:num>
  <w:num w:numId="7">
    <w:abstractNumId w:val="3"/>
  </w:num>
  <w:num w:numId="8">
    <w:abstractNumId w:val="7"/>
  </w:num>
  <w:num w:numId="9">
    <w:abstractNumId w:val="6"/>
  </w:num>
  <w:num w:numId="10">
    <w:abstractNumId w:val="10"/>
  </w:num>
  <w:num w:numId="11">
    <w:abstractNumId w:val="1"/>
  </w:num>
  <w:num w:numId="12">
    <w:abstractNumId w:val="4"/>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567"/>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useFELayout/>
  </w:compat>
  <w:rsids>
    <w:rsidRoot w:val="00FC52E1"/>
    <w:rsid w:val="00005C32"/>
    <w:rsid w:val="000178D6"/>
    <w:rsid w:val="000323E1"/>
    <w:rsid w:val="000375FA"/>
    <w:rsid w:val="00045DFD"/>
    <w:rsid w:val="0005664A"/>
    <w:rsid w:val="00092FD2"/>
    <w:rsid w:val="000E65A8"/>
    <w:rsid w:val="001267E4"/>
    <w:rsid w:val="001274DA"/>
    <w:rsid w:val="00196C9B"/>
    <w:rsid w:val="001B2780"/>
    <w:rsid w:val="001B7A16"/>
    <w:rsid w:val="001F16DA"/>
    <w:rsid w:val="001F410F"/>
    <w:rsid w:val="00203348"/>
    <w:rsid w:val="0024415B"/>
    <w:rsid w:val="002475C4"/>
    <w:rsid w:val="002E6812"/>
    <w:rsid w:val="002F06ED"/>
    <w:rsid w:val="00324BBD"/>
    <w:rsid w:val="0036274F"/>
    <w:rsid w:val="003C3477"/>
    <w:rsid w:val="003E626B"/>
    <w:rsid w:val="0040586C"/>
    <w:rsid w:val="00432476"/>
    <w:rsid w:val="00433FE0"/>
    <w:rsid w:val="004748BF"/>
    <w:rsid w:val="004C4165"/>
    <w:rsid w:val="00522F5A"/>
    <w:rsid w:val="00527AF7"/>
    <w:rsid w:val="005A6376"/>
    <w:rsid w:val="005D6729"/>
    <w:rsid w:val="005E360E"/>
    <w:rsid w:val="006010DC"/>
    <w:rsid w:val="00624F72"/>
    <w:rsid w:val="00645C26"/>
    <w:rsid w:val="006610F1"/>
    <w:rsid w:val="006A265D"/>
    <w:rsid w:val="006A30FA"/>
    <w:rsid w:val="006D2ADE"/>
    <w:rsid w:val="006E639E"/>
    <w:rsid w:val="00713708"/>
    <w:rsid w:val="0072140D"/>
    <w:rsid w:val="00746B8D"/>
    <w:rsid w:val="007513A7"/>
    <w:rsid w:val="00760CEF"/>
    <w:rsid w:val="00767F4F"/>
    <w:rsid w:val="00791FA7"/>
    <w:rsid w:val="007C3715"/>
    <w:rsid w:val="007E6629"/>
    <w:rsid w:val="0087232A"/>
    <w:rsid w:val="008771E7"/>
    <w:rsid w:val="008D6868"/>
    <w:rsid w:val="008D6981"/>
    <w:rsid w:val="008E2298"/>
    <w:rsid w:val="0093776D"/>
    <w:rsid w:val="009456C5"/>
    <w:rsid w:val="0096584D"/>
    <w:rsid w:val="009D041E"/>
    <w:rsid w:val="009D4EFD"/>
    <w:rsid w:val="00A20366"/>
    <w:rsid w:val="00A223F2"/>
    <w:rsid w:val="00AD729C"/>
    <w:rsid w:val="00AE4C17"/>
    <w:rsid w:val="00B15D2D"/>
    <w:rsid w:val="00B829B5"/>
    <w:rsid w:val="00BA650D"/>
    <w:rsid w:val="00BA6AAF"/>
    <w:rsid w:val="00C26C42"/>
    <w:rsid w:val="00C77B11"/>
    <w:rsid w:val="00C77C52"/>
    <w:rsid w:val="00CD2E3E"/>
    <w:rsid w:val="00D023A2"/>
    <w:rsid w:val="00D0578E"/>
    <w:rsid w:val="00D56B48"/>
    <w:rsid w:val="00D86468"/>
    <w:rsid w:val="00DA6986"/>
    <w:rsid w:val="00DB0AD2"/>
    <w:rsid w:val="00DB7246"/>
    <w:rsid w:val="00DF3433"/>
    <w:rsid w:val="00E301AC"/>
    <w:rsid w:val="00E3109E"/>
    <w:rsid w:val="00E5226F"/>
    <w:rsid w:val="00E55DAF"/>
    <w:rsid w:val="00E70834"/>
    <w:rsid w:val="00E904B9"/>
    <w:rsid w:val="00E933FE"/>
    <w:rsid w:val="00EF0D9B"/>
    <w:rsid w:val="00F20E11"/>
    <w:rsid w:val="00F32FAC"/>
    <w:rsid w:val="00FB24E5"/>
    <w:rsid w:val="00FC52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before="120"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84D"/>
    <w:rPr>
      <w:rFonts w:ascii="Times New Roman" w:hAnsi="Times New Roman"/>
      <w:sz w:val="24"/>
    </w:rPr>
  </w:style>
  <w:style w:type="paragraph" w:styleId="Heading1">
    <w:name w:val="heading 1"/>
    <w:basedOn w:val="Normal"/>
    <w:next w:val="Normal"/>
    <w:link w:val="Heading1Char"/>
    <w:autoRedefine/>
    <w:uiPriority w:val="9"/>
    <w:qFormat/>
    <w:rsid w:val="00092FD2"/>
    <w:pPr>
      <w:keepNext/>
      <w:keepLines/>
      <w:spacing w:beforeLines="60" w:afterLines="60" w:line="26" w:lineRule="atLeast"/>
      <w:outlineLvl w:val="0"/>
    </w:pPr>
    <w:rPr>
      <w:rFonts w:ascii="Verdana" w:eastAsiaTheme="majorEastAsia" w:hAnsi="Verdana" w:cs="Times New Roman"/>
      <w:b/>
      <w:sz w:val="23"/>
      <w:szCs w:val="23"/>
    </w:rPr>
  </w:style>
  <w:style w:type="paragraph" w:styleId="Heading2">
    <w:name w:val="heading 2"/>
    <w:basedOn w:val="Normal"/>
    <w:next w:val="Normal"/>
    <w:link w:val="Heading2Char"/>
    <w:autoRedefine/>
    <w:uiPriority w:val="9"/>
    <w:unhideWhenUsed/>
    <w:qFormat/>
    <w:rsid w:val="00FB24E5"/>
    <w:pPr>
      <w:keepNext/>
      <w:keepLines/>
      <w:outlineLvl w:val="1"/>
    </w:pPr>
    <w:rPr>
      <w:rFonts w:ascii="Verdana" w:eastAsiaTheme="majorEastAsia" w:hAnsi="Verdana" w:cs="Times New Roman"/>
      <w:b/>
      <w:i/>
      <w:spacing w:val="-3"/>
      <w:sz w:val="23"/>
      <w:szCs w:val="23"/>
    </w:rPr>
  </w:style>
  <w:style w:type="paragraph" w:styleId="Heading3">
    <w:name w:val="heading 3"/>
    <w:basedOn w:val="Normal"/>
    <w:next w:val="Normal"/>
    <w:link w:val="Heading3Char"/>
    <w:uiPriority w:val="9"/>
    <w:unhideWhenUsed/>
    <w:qFormat/>
    <w:rsid w:val="00092FD2"/>
    <w:pPr>
      <w:keepNext/>
      <w:keepLines/>
      <w:spacing w:before="40" w:after="0"/>
      <w:outlineLvl w:val="2"/>
    </w:pPr>
    <w:rPr>
      <w:rFonts w:ascii="Verdana" w:eastAsiaTheme="majorEastAsia" w:hAnsi="Verdana" w:cstheme="majorBidi"/>
      <w:i/>
      <w:sz w:val="23"/>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FD2"/>
    <w:rPr>
      <w:rFonts w:ascii="Verdana" w:eastAsiaTheme="majorEastAsia" w:hAnsi="Verdana" w:cs="Times New Roman"/>
      <w:b/>
      <w:sz w:val="23"/>
      <w:szCs w:val="23"/>
    </w:rPr>
  </w:style>
  <w:style w:type="character" w:customStyle="1" w:styleId="Heading2Char">
    <w:name w:val="Heading 2 Char"/>
    <w:basedOn w:val="DefaultParagraphFont"/>
    <w:link w:val="Heading2"/>
    <w:uiPriority w:val="9"/>
    <w:rsid w:val="00FB24E5"/>
    <w:rPr>
      <w:rFonts w:ascii="Verdana" w:eastAsiaTheme="majorEastAsia" w:hAnsi="Verdana" w:cs="Times New Roman"/>
      <w:b/>
      <w:i/>
      <w:spacing w:val="-3"/>
      <w:sz w:val="23"/>
      <w:szCs w:val="23"/>
    </w:rPr>
  </w:style>
  <w:style w:type="paragraph" w:styleId="NormalWeb">
    <w:name w:val="Normal (Web)"/>
    <w:basedOn w:val="Normal"/>
    <w:uiPriority w:val="99"/>
    <w:unhideWhenUsed/>
    <w:rsid w:val="0072140D"/>
    <w:pPr>
      <w:spacing w:before="100" w:beforeAutospacing="1" w:after="100" w:afterAutospacing="1" w:line="240" w:lineRule="auto"/>
    </w:pPr>
    <w:rPr>
      <w:rFonts w:eastAsia="Times New Roman" w:cs="Times New Roman"/>
      <w:szCs w:val="24"/>
      <w:lang w:eastAsia="en-US"/>
    </w:rPr>
  </w:style>
  <w:style w:type="paragraph" w:styleId="Header">
    <w:name w:val="header"/>
    <w:basedOn w:val="Normal"/>
    <w:link w:val="HeaderChar"/>
    <w:uiPriority w:val="99"/>
    <w:unhideWhenUsed/>
    <w:rsid w:val="00D86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468"/>
  </w:style>
  <w:style w:type="paragraph" w:styleId="Footer">
    <w:name w:val="footer"/>
    <w:basedOn w:val="Normal"/>
    <w:link w:val="FooterChar"/>
    <w:uiPriority w:val="99"/>
    <w:unhideWhenUsed/>
    <w:rsid w:val="00D86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468"/>
  </w:style>
  <w:style w:type="paragraph" w:styleId="ListParagraph">
    <w:name w:val="List Paragraph"/>
    <w:aliases w:val="1.1.1.1,SƠ ĐỒ,Citation List,Graphic,Resume Title,heading 4,Ha,Table of contents numbered,List Paragraph Char Char,ADB paragraph numbering,H. List Paragraph,Bullets1,Use Case List Paragraph,List bullets 2,List Paragraph-rfp content,Source"/>
    <w:basedOn w:val="Normal"/>
    <w:link w:val="ListParagraphChar"/>
    <w:uiPriority w:val="34"/>
    <w:qFormat/>
    <w:rsid w:val="009456C5"/>
    <w:pPr>
      <w:spacing w:after="0" w:line="240" w:lineRule="auto"/>
      <w:ind w:left="720"/>
      <w:contextualSpacing/>
    </w:pPr>
    <w:rPr>
      <w:rFonts w:eastAsia="Times New Roman" w:cs="Times New Roman"/>
      <w:szCs w:val="24"/>
    </w:rPr>
  </w:style>
  <w:style w:type="character" w:customStyle="1" w:styleId="Heading3Char">
    <w:name w:val="Heading 3 Char"/>
    <w:basedOn w:val="DefaultParagraphFont"/>
    <w:link w:val="Heading3"/>
    <w:uiPriority w:val="9"/>
    <w:rsid w:val="00092FD2"/>
    <w:rPr>
      <w:rFonts w:ascii="Verdana" w:eastAsiaTheme="majorEastAsia" w:hAnsi="Verdana" w:cstheme="majorBidi"/>
      <w:i/>
      <w:sz w:val="23"/>
      <w:szCs w:val="24"/>
    </w:rPr>
  </w:style>
  <w:style w:type="table" w:styleId="TableGrid">
    <w:name w:val="Table Grid"/>
    <w:basedOn w:val="TableNormal"/>
    <w:uiPriority w:val="39"/>
    <w:rsid w:val="00C77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36274F"/>
    <w:pPr>
      <w:spacing w:before="100" w:beforeAutospacing="1" w:after="100" w:afterAutospacing="1" w:line="240" w:lineRule="auto"/>
    </w:pPr>
    <w:rPr>
      <w:rFonts w:eastAsia="Times New Roman" w:cs="Times New Roman"/>
      <w:szCs w:val="24"/>
    </w:rPr>
  </w:style>
  <w:style w:type="character" w:customStyle="1" w:styleId="ListParagraphChar">
    <w:name w:val="List Paragraph Char"/>
    <w:aliases w:val="1.1.1.1 Char,SƠ ĐỒ Char,Citation List Char,Graphic Char,Resume Title Char,heading 4 Char,Ha Char,Table of contents numbered Char,List Paragraph Char Char Char,ADB paragraph numbering Char,H. List Paragraph Char,Bullets1 Char"/>
    <w:basedOn w:val="DefaultParagraphFont"/>
    <w:link w:val="ListParagraph"/>
    <w:uiPriority w:val="34"/>
    <w:rsid w:val="00BA650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2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FD2"/>
    <w:rPr>
      <w:rFonts w:ascii="Tahoma" w:hAnsi="Tahoma" w:cs="Tahoma"/>
      <w:sz w:val="16"/>
      <w:szCs w:val="16"/>
    </w:rPr>
  </w:style>
  <w:style w:type="paragraph" w:styleId="TOCHeading">
    <w:name w:val="TOC Heading"/>
    <w:basedOn w:val="Heading1"/>
    <w:next w:val="Normal"/>
    <w:uiPriority w:val="39"/>
    <w:semiHidden/>
    <w:unhideWhenUsed/>
    <w:qFormat/>
    <w:rsid w:val="00D0578E"/>
    <w:pPr>
      <w:spacing w:beforeLines="0" w:afterLines="0" w:line="276" w:lineRule="auto"/>
      <w:jc w:val="left"/>
      <w:outlineLvl w:val="9"/>
    </w:pPr>
    <w:rPr>
      <w:rFonts w:asciiTheme="majorHAnsi" w:hAnsiTheme="majorHAnsi" w:cstheme="majorBidi"/>
      <w:bCs/>
      <w:color w:val="2E74B5" w:themeColor="accent1" w:themeShade="BF"/>
      <w:sz w:val="28"/>
      <w:szCs w:val="28"/>
      <w:lang w:eastAsia="en-US"/>
    </w:rPr>
  </w:style>
  <w:style w:type="paragraph" w:styleId="TOC1">
    <w:name w:val="toc 1"/>
    <w:basedOn w:val="Normal"/>
    <w:next w:val="Normal"/>
    <w:autoRedefine/>
    <w:uiPriority w:val="39"/>
    <w:unhideWhenUsed/>
    <w:rsid w:val="00D0578E"/>
    <w:pPr>
      <w:spacing w:after="100"/>
    </w:pPr>
  </w:style>
  <w:style w:type="paragraph" w:styleId="TOC2">
    <w:name w:val="toc 2"/>
    <w:basedOn w:val="Normal"/>
    <w:next w:val="Normal"/>
    <w:autoRedefine/>
    <w:uiPriority w:val="39"/>
    <w:unhideWhenUsed/>
    <w:rsid w:val="00D0578E"/>
    <w:pPr>
      <w:spacing w:after="100"/>
      <w:ind w:left="240"/>
    </w:pPr>
  </w:style>
  <w:style w:type="paragraph" w:styleId="TOC3">
    <w:name w:val="toc 3"/>
    <w:basedOn w:val="Normal"/>
    <w:next w:val="Normal"/>
    <w:autoRedefine/>
    <w:uiPriority w:val="39"/>
    <w:unhideWhenUsed/>
    <w:rsid w:val="00D0578E"/>
    <w:pPr>
      <w:spacing w:after="100"/>
      <w:ind w:left="480"/>
    </w:pPr>
  </w:style>
  <w:style w:type="character" w:styleId="Hyperlink">
    <w:name w:val="Hyperlink"/>
    <w:basedOn w:val="DefaultParagraphFont"/>
    <w:uiPriority w:val="99"/>
    <w:unhideWhenUsed/>
    <w:rsid w:val="00D0578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09369345">
      <w:bodyDiv w:val="1"/>
      <w:marLeft w:val="0"/>
      <w:marRight w:val="0"/>
      <w:marTop w:val="0"/>
      <w:marBottom w:val="0"/>
      <w:divBdr>
        <w:top w:val="none" w:sz="0" w:space="0" w:color="auto"/>
        <w:left w:val="none" w:sz="0" w:space="0" w:color="auto"/>
        <w:bottom w:val="none" w:sz="0" w:space="0" w:color="auto"/>
        <w:right w:val="none" w:sz="0" w:space="0" w:color="auto"/>
      </w:divBdr>
      <w:divsChild>
        <w:div w:id="76830747">
          <w:marLeft w:val="720"/>
          <w:marRight w:val="0"/>
          <w:marTop w:val="0"/>
          <w:marBottom w:val="0"/>
          <w:divBdr>
            <w:top w:val="none" w:sz="0" w:space="0" w:color="auto"/>
            <w:left w:val="none" w:sz="0" w:space="0" w:color="auto"/>
            <w:bottom w:val="none" w:sz="0" w:space="0" w:color="auto"/>
            <w:right w:val="none" w:sz="0" w:space="0" w:color="auto"/>
          </w:divBdr>
        </w:div>
      </w:divsChild>
    </w:div>
    <w:div w:id="546717874">
      <w:bodyDiv w:val="1"/>
      <w:marLeft w:val="0"/>
      <w:marRight w:val="0"/>
      <w:marTop w:val="0"/>
      <w:marBottom w:val="0"/>
      <w:divBdr>
        <w:top w:val="none" w:sz="0" w:space="0" w:color="auto"/>
        <w:left w:val="none" w:sz="0" w:space="0" w:color="auto"/>
        <w:bottom w:val="none" w:sz="0" w:space="0" w:color="auto"/>
        <w:right w:val="none" w:sz="0" w:space="0" w:color="auto"/>
      </w:divBdr>
      <w:divsChild>
        <w:div w:id="779837462">
          <w:marLeft w:val="446"/>
          <w:marRight w:val="0"/>
          <w:marTop w:val="0"/>
          <w:marBottom w:val="0"/>
          <w:divBdr>
            <w:top w:val="none" w:sz="0" w:space="0" w:color="auto"/>
            <w:left w:val="none" w:sz="0" w:space="0" w:color="auto"/>
            <w:bottom w:val="none" w:sz="0" w:space="0" w:color="auto"/>
            <w:right w:val="none" w:sz="0" w:space="0" w:color="auto"/>
          </w:divBdr>
        </w:div>
        <w:div w:id="53628831">
          <w:marLeft w:val="446"/>
          <w:marRight w:val="0"/>
          <w:marTop w:val="0"/>
          <w:marBottom w:val="0"/>
          <w:divBdr>
            <w:top w:val="none" w:sz="0" w:space="0" w:color="auto"/>
            <w:left w:val="none" w:sz="0" w:space="0" w:color="auto"/>
            <w:bottom w:val="none" w:sz="0" w:space="0" w:color="auto"/>
            <w:right w:val="none" w:sz="0" w:space="0" w:color="auto"/>
          </w:divBdr>
        </w:div>
      </w:divsChild>
    </w:div>
    <w:div w:id="791216972">
      <w:bodyDiv w:val="1"/>
      <w:marLeft w:val="0"/>
      <w:marRight w:val="0"/>
      <w:marTop w:val="0"/>
      <w:marBottom w:val="0"/>
      <w:divBdr>
        <w:top w:val="none" w:sz="0" w:space="0" w:color="auto"/>
        <w:left w:val="none" w:sz="0" w:space="0" w:color="auto"/>
        <w:bottom w:val="none" w:sz="0" w:space="0" w:color="auto"/>
        <w:right w:val="none" w:sz="0" w:space="0" w:color="auto"/>
      </w:divBdr>
    </w:div>
    <w:div w:id="1156074227">
      <w:bodyDiv w:val="1"/>
      <w:marLeft w:val="0"/>
      <w:marRight w:val="0"/>
      <w:marTop w:val="0"/>
      <w:marBottom w:val="0"/>
      <w:divBdr>
        <w:top w:val="none" w:sz="0" w:space="0" w:color="auto"/>
        <w:left w:val="none" w:sz="0" w:space="0" w:color="auto"/>
        <w:bottom w:val="none" w:sz="0" w:space="0" w:color="auto"/>
        <w:right w:val="none" w:sz="0" w:space="0" w:color="auto"/>
      </w:divBdr>
      <w:divsChild>
        <w:div w:id="810175628">
          <w:marLeft w:val="720"/>
          <w:marRight w:val="0"/>
          <w:marTop w:val="0"/>
          <w:marBottom w:val="0"/>
          <w:divBdr>
            <w:top w:val="none" w:sz="0" w:space="0" w:color="auto"/>
            <w:left w:val="none" w:sz="0" w:space="0" w:color="auto"/>
            <w:bottom w:val="none" w:sz="0" w:space="0" w:color="auto"/>
            <w:right w:val="none" w:sz="0" w:space="0" w:color="auto"/>
          </w:divBdr>
        </w:div>
        <w:div w:id="2064712994">
          <w:marLeft w:val="720"/>
          <w:marRight w:val="0"/>
          <w:marTop w:val="0"/>
          <w:marBottom w:val="0"/>
          <w:divBdr>
            <w:top w:val="none" w:sz="0" w:space="0" w:color="auto"/>
            <w:left w:val="none" w:sz="0" w:space="0" w:color="auto"/>
            <w:bottom w:val="none" w:sz="0" w:space="0" w:color="auto"/>
            <w:right w:val="none" w:sz="0" w:space="0" w:color="auto"/>
          </w:divBdr>
        </w:div>
        <w:div w:id="26222079">
          <w:marLeft w:val="720"/>
          <w:marRight w:val="0"/>
          <w:marTop w:val="0"/>
          <w:marBottom w:val="0"/>
          <w:divBdr>
            <w:top w:val="none" w:sz="0" w:space="0" w:color="auto"/>
            <w:left w:val="none" w:sz="0" w:space="0" w:color="auto"/>
            <w:bottom w:val="none" w:sz="0" w:space="0" w:color="auto"/>
            <w:right w:val="none" w:sz="0" w:space="0" w:color="auto"/>
          </w:divBdr>
        </w:div>
      </w:divsChild>
    </w:div>
    <w:div w:id="1180582315">
      <w:bodyDiv w:val="1"/>
      <w:marLeft w:val="0"/>
      <w:marRight w:val="0"/>
      <w:marTop w:val="0"/>
      <w:marBottom w:val="0"/>
      <w:divBdr>
        <w:top w:val="none" w:sz="0" w:space="0" w:color="auto"/>
        <w:left w:val="none" w:sz="0" w:space="0" w:color="auto"/>
        <w:bottom w:val="none" w:sz="0" w:space="0" w:color="auto"/>
        <w:right w:val="none" w:sz="0" w:space="0" w:color="auto"/>
      </w:divBdr>
      <w:divsChild>
        <w:div w:id="524943842">
          <w:marLeft w:val="547"/>
          <w:marRight w:val="0"/>
          <w:marTop w:val="115"/>
          <w:marBottom w:val="0"/>
          <w:divBdr>
            <w:top w:val="none" w:sz="0" w:space="0" w:color="auto"/>
            <w:left w:val="none" w:sz="0" w:space="0" w:color="auto"/>
            <w:bottom w:val="none" w:sz="0" w:space="0" w:color="auto"/>
            <w:right w:val="none" w:sz="0" w:space="0" w:color="auto"/>
          </w:divBdr>
        </w:div>
      </w:divsChild>
    </w:div>
    <w:div w:id="1215655780">
      <w:bodyDiv w:val="1"/>
      <w:marLeft w:val="0"/>
      <w:marRight w:val="0"/>
      <w:marTop w:val="0"/>
      <w:marBottom w:val="0"/>
      <w:divBdr>
        <w:top w:val="none" w:sz="0" w:space="0" w:color="auto"/>
        <w:left w:val="none" w:sz="0" w:space="0" w:color="auto"/>
        <w:bottom w:val="none" w:sz="0" w:space="0" w:color="auto"/>
        <w:right w:val="none" w:sz="0" w:space="0" w:color="auto"/>
      </w:divBdr>
      <w:divsChild>
        <w:div w:id="1665284127">
          <w:marLeft w:val="547"/>
          <w:marRight w:val="0"/>
          <w:marTop w:val="0"/>
          <w:marBottom w:val="0"/>
          <w:divBdr>
            <w:top w:val="none" w:sz="0" w:space="0" w:color="auto"/>
            <w:left w:val="none" w:sz="0" w:space="0" w:color="auto"/>
            <w:bottom w:val="none" w:sz="0" w:space="0" w:color="auto"/>
            <w:right w:val="none" w:sz="0" w:space="0" w:color="auto"/>
          </w:divBdr>
        </w:div>
        <w:div w:id="1894778979">
          <w:marLeft w:val="547"/>
          <w:marRight w:val="0"/>
          <w:marTop w:val="0"/>
          <w:marBottom w:val="0"/>
          <w:divBdr>
            <w:top w:val="none" w:sz="0" w:space="0" w:color="auto"/>
            <w:left w:val="none" w:sz="0" w:space="0" w:color="auto"/>
            <w:bottom w:val="none" w:sz="0" w:space="0" w:color="auto"/>
            <w:right w:val="none" w:sz="0" w:space="0" w:color="auto"/>
          </w:divBdr>
        </w:div>
      </w:divsChild>
    </w:div>
    <w:div w:id="1250431358">
      <w:bodyDiv w:val="1"/>
      <w:marLeft w:val="0"/>
      <w:marRight w:val="0"/>
      <w:marTop w:val="0"/>
      <w:marBottom w:val="0"/>
      <w:divBdr>
        <w:top w:val="none" w:sz="0" w:space="0" w:color="auto"/>
        <w:left w:val="none" w:sz="0" w:space="0" w:color="auto"/>
        <w:bottom w:val="none" w:sz="0" w:space="0" w:color="auto"/>
        <w:right w:val="none" w:sz="0" w:space="0" w:color="auto"/>
      </w:divBdr>
    </w:div>
    <w:div w:id="1550530799">
      <w:bodyDiv w:val="1"/>
      <w:marLeft w:val="0"/>
      <w:marRight w:val="0"/>
      <w:marTop w:val="0"/>
      <w:marBottom w:val="0"/>
      <w:divBdr>
        <w:top w:val="none" w:sz="0" w:space="0" w:color="auto"/>
        <w:left w:val="none" w:sz="0" w:space="0" w:color="auto"/>
        <w:bottom w:val="none" w:sz="0" w:space="0" w:color="auto"/>
        <w:right w:val="none" w:sz="0" w:space="0" w:color="auto"/>
      </w:divBdr>
    </w:div>
    <w:div w:id="1721519166">
      <w:bodyDiv w:val="1"/>
      <w:marLeft w:val="0"/>
      <w:marRight w:val="0"/>
      <w:marTop w:val="0"/>
      <w:marBottom w:val="0"/>
      <w:divBdr>
        <w:top w:val="none" w:sz="0" w:space="0" w:color="auto"/>
        <w:left w:val="none" w:sz="0" w:space="0" w:color="auto"/>
        <w:bottom w:val="none" w:sz="0" w:space="0" w:color="auto"/>
        <w:right w:val="none" w:sz="0" w:space="0" w:color="auto"/>
      </w:divBdr>
      <w:divsChild>
        <w:div w:id="1493133857">
          <w:marLeft w:val="547"/>
          <w:marRight w:val="0"/>
          <w:marTop w:val="0"/>
          <w:marBottom w:val="0"/>
          <w:divBdr>
            <w:top w:val="none" w:sz="0" w:space="0" w:color="auto"/>
            <w:left w:val="none" w:sz="0" w:space="0" w:color="auto"/>
            <w:bottom w:val="none" w:sz="0" w:space="0" w:color="auto"/>
            <w:right w:val="none" w:sz="0" w:space="0" w:color="auto"/>
          </w:divBdr>
        </w:div>
        <w:div w:id="156457920">
          <w:marLeft w:val="547"/>
          <w:marRight w:val="0"/>
          <w:marTop w:val="0"/>
          <w:marBottom w:val="0"/>
          <w:divBdr>
            <w:top w:val="none" w:sz="0" w:space="0" w:color="auto"/>
            <w:left w:val="none" w:sz="0" w:space="0" w:color="auto"/>
            <w:bottom w:val="none" w:sz="0" w:space="0" w:color="auto"/>
            <w:right w:val="none" w:sz="0" w:space="0" w:color="auto"/>
          </w:divBdr>
        </w:div>
      </w:divsChild>
    </w:div>
    <w:div w:id="1809585532">
      <w:bodyDiv w:val="1"/>
      <w:marLeft w:val="0"/>
      <w:marRight w:val="0"/>
      <w:marTop w:val="0"/>
      <w:marBottom w:val="0"/>
      <w:divBdr>
        <w:top w:val="none" w:sz="0" w:space="0" w:color="auto"/>
        <w:left w:val="none" w:sz="0" w:space="0" w:color="auto"/>
        <w:bottom w:val="none" w:sz="0" w:space="0" w:color="auto"/>
        <w:right w:val="none" w:sz="0" w:space="0" w:color="auto"/>
      </w:divBdr>
    </w:div>
    <w:div w:id="2056731055">
      <w:bodyDiv w:val="1"/>
      <w:marLeft w:val="0"/>
      <w:marRight w:val="0"/>
      <w:marTop w:val="0"/>
      <w:marBottom w:val="0"/>
      <w:divBdr>
        <w:top w:val="none" w:sz="0" w:space="0" w:color="auto"/>
        <w:left w:val="none" w:sz="0" w:space="0" w:color="auto"/>
        <w:bottom w:val="none" w:sz="0" w:space="0" w:color="auto"/>
        <w:right w:val="none" w:sz="0" w:space="0" w:color="auto"/>
      </w:divBdr>
    </w:div>
    <w:div w:id="2093618527">
      <w:bodyDiv w:val="1"/>
      <w:marLeft w:val="0"/>
      <w:marRight w:val="0"/>
      <w:marTop w:val="0"/>
      <w:marBottom w:val="0"/>
      <w:divBdr>
        <w:top w:val="none" w:sz="0" w:space="0" w:color="auto"/>
        <w:left w:val="none" w:sz="0" w:space="0" w:color="auto"/>
        <w:bottom w:val="none" w:sz="0" w:space="0" w:color="auto"/>
        <w:right w:val="none" w:sz="0" w:space="0" w:color="auto"/>
      </w:divBdr>
      <w:divsChild>
        <w:div w:id="44966931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18" Type="http://schemas.openxmlformats.org/officeDocument/2006/relationships/diagramQuickStyle" Target="diagrams/quickStyle3.xm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diagramLayout" Target="diagrams/layout3.xml"/><Relationship Id="rId25"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Data" Target="diagrams/data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microsoft.com/office/2007/relationships/diagramDrawing" Target="diagrams/drawing3.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90C64D-C557-4408-92D2-2F7217DB6F9B}" type="doc">
      <dgm:prSet loTypeId="urn:microsoft.com/office/officeart/2005/8/layout/vList5" loCatId="list" qsTypeId="urn:microsoft.com/office/officeart/2005/8/quickstyle/simple2" qsCatId="simple" csTypeId="urn:microsoft.com/office/officeart/2005/8/colors/accent1_2" csCatId="accent1" phldr="1"/>
      <dgm:spPr/>
      <dgm:t>
        <a:bodyPr/>
        <a:lstStyle/>
        <a:p>
          <a:endParaRPr lang="zh-TW" altLang="en-US"/>
        </a:p>
      </dgm:t>
    </dgm:pt>
    <dgm:pt modelId="{7434FEE0-7112-4F19-85E6-A404CD8E4229}">
      <dgm:prSet phldrT="[文字]"/>
      <dgm:spPr/>
      <dgm:t>
        <a:bodyPr/>
        <a:lstStyle/>
        <a:p>
          <a:r>
            <a:rPr lang="en-US" altLang="zh-TW" dirty="0" smtClean="0">
              <a:solidFill>
                <a:srgbClr val="FF0000"/>
              </a:solidFill>
            </a:rPr>
            <a:t>S</a:t>
          </a:r>
          <a:r>
            <a:rPr lang="en-US" altLang="zh-TW" dirty="0" smtClean="0">
              <a:solidFill>
                <a:schemeClr val="accent6">
                  <a:lumMod val="60000"/>
                  <a:lumOff val="40000"/>
                </a:schemeClr>
              </a:solidFill>
            </a:rPr>
            <a:t>ustainable inheritance</a:t>
          </a:r>
        </a:p>
        <a:p>
          <a:r>
            <a:rPr lang="en-US" altLang="zh-TW" dirty="0" smtClean="0">
              <a:solidFill>
                <a:schemeClr val="accent6">
                  <a:lumMod val="60000"/>
                  <a:lumOff val="40000"/>
                </a:schemeClr>
              </a:solidFill>
            </a:rPr>
            <a:t>(Kế thừa bền vững) </a:t>
          </a:r>
          <a:endParaRPr lang="zh-TW" altLang="en-US" dirty="0">
            <a:solidFill>
              <a:schemeClr val="accent6">
                <a:lumMod val="60000"/>
                <a:lumOff val="40000"/>
              </a:schemeClr>
            </a:solidFill>
          </a:endParaRPr>
        </a:p>
      </dgm:t>
    </dgm:pt>
    <dgm:pt modelId="{821666B7-3605-4F01-815F-FA703B629816}" type="parTrans" cxnId="{3A9BB108-D732-467A-814A-6D78A747572C}">
      <dgm:prSet/>
      <dgm:spPr/>
      <dgm:t>
        <a:bodyPr/>
        <a:lstStyle/>
        <a:p>
          <a:endParaRPr lang="zh-TW" altLang="en-US"/>
        </a:p>
      </dgm:t>
    </dgm:pt>
    <dgm:pt modelId="{67560053-18C1-460D-AA20-318534E27727}" type="sibTrans" cxnId="{3A9BB108-D732-467A-814A-6D78A747572C}">
      <dgm:prSet/>
      <dgm:spPr/>
      <dgm:t>
        <a:bodyPr/>
        <a:lstStyle/>
        <a:p>
          <a:endParaRPr lang="zh-TW" altLang="en-US"/>
        </a:p>
      </dgm:t>
    </dgm:pt>
    <dgm:pt modelId="{2828AA34-5788-4131-8410-39F45A3C260F}">
      <dgm:prSet phldrT="[文字]"/>
      <dgm:spPr/>
      <dgm:t>
        <a:bodyPr/>
        <a:lstStyle/>
        <a:p>
          <a:r>
            <a:rPr lang="en-US" altLang="zh-TW" dirty="0"/>
            <a:t>Bổ sung những mô hình kinh doanh mới vào thế hệ sau trên cơ sở kế thừa những di sản của doanh nghiệp thế hệ trước</a:t>
          </a:r>
          <a:endParaRPr lang="zh-TW" altLang="en-US" dirty="0"/>
        </a:p>
      </dgm:t>
    </dgm:pt>
    <dgm:pt modelId="{541B598E-117B-48A9-9B85-A2310AD28830}" type="parTrans" cxnId="{48FCDE24-B7A5-4EF6-8CE5-9B89AE224D17}">
      <dgm:prSet/>
      <dgm:spPr/>
      <dgm:t>
        <a:bodyPr/>
        <a:lstStyle/>
        <a:p>
          <a:endParaRPr lang="zh-TW" altLang="en-US"/>
        </a:p>
      </dgm:t>
    </dgm:pt>
    <dgm:pt modelId="{A24F8703-0A30-4B08-93BB-BA7CEE876472}" type="sibTrans" cxnId="{48FCDE24-B7A5-4EF6-8CE5-9B89AE224D17}">
      <dgm:prSet/>
      <dgm:spPr/>
      <dgm:t>
        <a:bodyPr/>
        <a:lstStyle/>
        <a:p>
          <a:endParaRPr lang="zh-TW" altLang="en-US"/>
        </a:p>
      </dgm:t>
    </dgm:pt>
    <dgm:pt modelId="{D414A25F-4181-406B-8F4B-3F2BA5889AE2}">
      <dgm:prSet/>
      <dgm:spPr/>
      <dgm:t>
        <a:bodyPr/>
        <a:lstStyle/>
        <a:p>
          <a:r>
            <a:rPr lang="en-US" altLang="zh-TW" dirty="0" smtClean="0">
              <a:solidFill>
                <a:srgbClr val="FF0000"/>
              </a:solidFill>
            </a:rPr>
            <a:t>S</a:t>
          </a:r>
          <a:r>
            <a:rPr lang="en-US" altLang="zh-TW" dirty="0" smtClean="0">
              <a:solidFill>
                <a:schemeClr val="accent6">
                  <a:lumMod val="60000"/>
                  <a:lumOff val="40000"/>
                </a:schemeClr>
              </a:solidFill>
            </a:rPr>
            <a:t>kill refined</a:t>
          </a:r>
        </a:p>
        <a:p>
          <a:r>
            <a:rPr lang="en-US" altLang="zh-TW" dirty="0" smtClean="0">
              <a:solidFill>
                <a:schemeClr val="accent6">
                  <a:lumMod val="60000"/>
                  <a:lumOff val="40000"/>
                </a:schemeClr>
              </a:solidFill>
            </a:rPr>
            <a:t>(Tinh luyện kỹ năng) </a:t>
          </a:r>
          <a:endParaRPr lang="zh-TW" altLang="en-US" dirty="0">
            <a:solidFill>
              <a:schemeClr val="accent6">
                <a:lumMod val="60000"/>
                <a:lumOff val="40000"/>
              </a:schemeClr>
            </a:solidFill>
          </a:endParaRPr>
        </a:p>
      </dgm:t>
    </dgm:pt>
    <dgm:pt modelId="{C75C758C-D99D-4876-B5F2-3749A3924DB3}" type="parTrans" cxnId="{63D9FC61-857A-434D-8A60-E4A00D03D729}">
      <dgm:prSet/>
      <dgm:spPr/>
      <dgm:t>
        <a:bodyPr/>
        <a:lstStyle/>
        <a:p>
          <a:endParaRPr lang="zh-TW" altLang="en-US"/>
        </a:p>
      </dgm:t>
    </dgm:pt>
    <dgm:pt modelId="{7379555B-DAD7-4A74-912E-9A4882B0377F}" type="sibTrans" cxnId="{63D9FC61-857A-434D-8A60-E4A00D03D729}">
      <dgm:prSet/>
      <dgm:spPr/>
      <dgm:t>
        <a:bodyPr/>
        <a:lstStyle/>
        <a:p>
          <a:endParaRPr lang="zh-TW" altLang="en-US"/>
        </a:p>
      </dgm:t>
    </dgm:pt>
    <dgm:pt modelId="{3690FA96-0836-40AA-A84D-720DBF5D6D6A}">
      <dgm:prSet phldrT="[文字]"/>
      <dgm:spPr/>
      <dgm:t>
        <a:bodyPr/>
        <a:lstStyle/>
        <a:p>
          <a:r>
            <a:rPr lang="en-US" altLang="zh-TW" dirty="0"/>
            <a:t>Cải thiện những kỹ năng chuyên nghiệp và tạo môi trường làm việc thân thiện</a:t>
          </a:r>
          <a:endParaRPr lang="zh-TW" altLang="en-US" dirty="0"/>
        </a:p>
      </dgm:t>
    </dgm:pt>
    <dgm:pt modelId="{4905B64F-2939-4FAE-A007-FE992EC24A80}" type="parTrans" cxnId="{03097452-5B07-4CF1-BC53-049B81ACCBF2}">
      <dgm:prSet/>
      <dgm:spPr/>
      <dgm:t>
        <a:bodyPr/>
        <a:lstStyle/>
        <a:p>
          <a:endParaRPr lang="zh-TW" altLang="en-US"/>
        </a:p>
      </dgm:t>
    </dgm:pt>
    <dgm:pt modelId="{0CE3AE89-A6AB-44B1-B705-220A861CD812}" type="sibTrans" cxnId="{03097452-5B07-4CF1-BC53-049B81ACCBF2}">
      <dgm:prSet/>
      <dgm:spPr/>
      <dgm:t>
        <a:bodyPr/>
        <a:lstStyle/>
        <a:p>
          <a:endParaRPr lang="zh-TW" altLang="en-US"/>
        </a:p>
      </dgm:t>
    </dgm:pt>
    <dgm:pt modelId="{CE2B35DE-A8FA-43F9-B027-5B511423A18C}">
      <dgm:prSet phldrT="[文字]"/>
      <dgm:spPr/>
      <dgm:t>
        <a:bodyPr/>
        <a:lstStyle/>
        <a:p>
          <a:r>
            <a:rPr lang="en-US" altLang="zh-TW" dirty="0" smtClean="0">
              <a:solidFill>
                <a:srgbClr val="FF0000"/>
              </a:solidFill>
            </a:rPr>
            <a:t>S</a:t>
          </a:r>
          <a:r>
            <a:rPr lang="en-US" altLang="zh-TW" dirty="0" smtClean="0">
              <a:solidFill>
                <a:schemeClr val="accent6">
                  <a:lumMod val="60000"/>
                  <a:lumOff val="40000"/>
                </a:schemeClr>
              </a:solidFill>
            </a:rPr>
            <a:t>mart production</a:t>
          </a:r>
        </a:p>
        <a:p>
          <a:r>
            <a:rPr lang="en-US" altLang="zh-TW" dirty="0" smtClean="0">
              <a:solidFill>
                <a:schemeClr val="accent6">
                  <a:lumMod val="60000"/>
                  <a:lumOff val="40000"/>
                </a:schemeClr>
              </a:solidFill>
            </a:rPr>
            <a:t>(Sản xuất thông minh) </a:t>
          </a:r>
          <a:endParaRPr lang="zh-TW" altLang="en-US" dirty="0">
            <a:solidFill>
              <a:schemeClr val="accent6">
                <a:lumMod val="60000"/>
                <a:lumOff val="40000"/>
              </a:schemeClr>
            </a:solidFill>
          </a:endParaRPr>
        </a:p>
      </dgm:t>
    </dgm:pt>
    <dgm:pt modelId="{8E2ED873-FB4F-4246-8DEB-507B52BEF86A}" type="parTrans" cxnId="{75B5A8F6-CF3A-45C5-9968-3841580C9D49}">
      <dgm:prSet/>
      <dgm:spPr/>
      <dgm:t>
        <a:bodyPr/>
        <a:lstStyle/>
        <a:p>
          <a:endParaRPr lang="zh-TW" altLang="en-US"/>
        </a:p>
      </dgm:t>
    </dgm:pt>
    <dgm:pt modelId="{6B3EA2BC-6F57-4C20-BB66-9DCC953CD7FE}" type="sibTrans" cxnId="{75B5A8F6-CF3A-45C5-9968-3841580C9D49}">
      <dgm:prSet/>
      <dgm:spPr/>
      <dgm:t>
        <a:bodyPr/>
        <a:lstStyle/>
        <a:p>
          <a:endParaRPr lang="zh-TW" altLang="en-US"/>
        </a:p>
      </dgm:t>
    </dgm:pt>
    <dgm:pt modelId="{24993F50-D2C8-4158-8775-295FC0E9629D}">
      <dgm:prSet phldrT="[文字]"/>
      <dgm:spPr/>
      <dgm:t>
        <a:bodyPr/>
        <a:lstStyle/>
        <a:p>
          <a:r>
            <a:rPr lang="en-US" altLang="zh-TW" dirty="0"/>
            <a:t>Chuyển đổi số hóa và sản xuất thông minh</a:t>
          </a:r>
          <a:endParaRPr lang="zh-TW" altLang="en-US" dirty="0"/>
        </a:p>
      </dgm:t>
    </dgm:pt>
    <dgm:pt modelId="{00B57AF2-D43E-4F52-81B4-70558D266E2C}" type="parTrans" cxnId="{F49AE391-145B-4C7A-8228-AC073A614B94}">
      <dgm:prSet/>
      <dgm:spPr/>
      <dgm:t>
        <a:bodyPr/>
        <a:lstStyle/>
        <a:p>
          <a:endParaRPr lang="zh-TW" altLang="en-US"/>
        </a:p>
      </dgm:t>
    </dgm:pt>
    <dgm:pt modelId="{BFB9A224-07E1-4FD4-99C2-7B7B9CB51AD3}" type="sibTrans" cxnId="{F49AE391-145B-4C7A-8228-AC073A614B94}">
      <dgm:prSet/>
      <dgm:spPr/>
      <dgm:t>
        <a:bodyPr/>
        <a:lstStyle/>
        <a:p>
          <a:endParaRPr lang="zh-TW" altLang="en-US"/>
        </a:p>
      </dgm:t>
    </dgm:pt>
    <dgm:pt modelId="{E5C0223F-728E-42A4-8D9B-5CBD2A1CE928}">
      <dgm:prSet phldrT="[文字]"/>
      <dgm:spPr/>
      <dgm:t>
        <a:bodyPr/>
        <a:lstStyle/>
        <a:p>
          <a:r>
            <a:rPr lang="en-US" altLang="zh-TW" dirty="0" smtClean="0">
              <a:solidFill>
                <a:srgbClr val="FF0000"/>
              </a:solidFill>
            </a:rPr>
            <a:t>S</a:t>
          </a:r>
          <a:r>
            <a:rPr lang="en-US" altLang="zh-TW" dirty="0" smtClean="0">
              <a:solidFill>
                <a:schemeClr val="accent6">
                  <a:lumMod val="60000"/>
                  <a:lumOff val="40000"/>
                </a:schemeClr>
              </a:solidFill>
            </a:rPr>
            <a:t>ynergistic innovation</a:t>
          </a:r>
        </a:p>
        <a:p>
          <a:r>
            <a:rPr lang="en-US" altLang="zh-TW" dirty="0" smtClean="0">
              <a:solidFill>
                <a:schemeClr val="accent6">
                  <a:lumMod val="60000"/>
                  <a:lumOff val="40000"/>
                </a:schemeClr>
              </a:solidFill>
            </a:rPr>
            <a:t>(Đồng sáng tạo) </a:t>
          </a:r>
          <a:endParaRPr lang="zh-TW" altLang="en-US" dirty="0">
            <a:solidFill>
              <a:schemeClr val="accent6">
                <a:lumMod val="60000"/>
                <a:lumOff val="40000"/>
              </a:schemeClr>
            </a:solidFill>
          </a:endParaRPr>
        </a:p>
      </dgm:t>
    </dgm:pt>
    <dgm:pt modelId="{CA7B1B1D-8B16-445C-8E45-D24DEFC39609}" type="parTrans" cxnId="{CD4126CA-77FF-415F-9B45-1A83FD6C3AAE}">
      <dgm:prSet/>
      <dgm:spPr/>
      <dgm:t>
        <a:bodyPr/>
        <a:lstStyle/>
        <a:p>
          <a:endParaRPr lang="zh-TW" altLang="en-US"/>
        </a:p>
      </dgm:t>
    </dgm:pt>
    <dgm:pt modelId="{C27046F3-2EF0-4015-A444-2B6AD17A895E}" type="sibTrans" cxnId="{CD4126CA-77FF-415F-9B45-1A83FD6C3AAE}">
      <dgm:prSet/>
      <dgm:spPr/>
      <dgm:t>
        <a:bodyPr/>
        <a:lstStyle/>
        <a:p>
          <a:endParaRPr lang="zh-TW" altLang="en-US"/>
        </a:p>
      </dgm:t>
    </dgm:pt>
    <dgm:pt modelId="{40FD0701-8CCA-42D6-81A5-0654D757B7B2}">
      <dgm:prSet phldrT="[文字]"/>
      <dgm:spPr/>
      <dgm:t>
        <a:bodyPr/>
        <a:lstStyle/>
        <a:p>
          <a:r>
            <a:rPr lang="en-US" altLang="zh-TW" dirty="0"/>
            <a:t>Tổ chức các liên minh chéo giữa các cụm và các khu vực để cùng sáng tạo</a:t>
          </a:r>
          <a:endParaRPr lang="zh-TW" altLang="en-US" dirty="0"/>
        </a:p>
      </dgm:t>
    </dgm:pt>
    <dgm:pt modelId="{0039A219-DCCE-48AE-A3B0-BA883400C977}" type="parTrans" cxnId="{DDF369C4-F9F6-47F0-821A-A66E03870C73}">
      <dgm:prSet/>
      <dgm:spPr/>
      <dgm:t>
        <a:bodyPr/>
        <a:lstStyle/>
        <a:p>
          <a:endParaRPr lang="zh-TW" altLang="en-US"/>
        </a:p>
      </dgm:t>
    </dgm:pt>
    <dgm:pt modelId="{4490B935-5171-4014-BCC0-8837156BD1BF}" type="sibTrans" cxnId="{DDF369C4-F9F6-47F0-821A-A66E03870C73}">
      <dgm:prSet/>
      <dgm:spPr/>
      <dgm:t>
        <a:bodyPr/>
        <a:lstStyle/>
        <a:p>
          <a:endParaRPr lang="zh-TW" altLang="en-US"/>
        </a:p>
      </dgm:t>
    </dgm:pt>
    <dgm:pt modelId="{6DD82748-2278-4F58-BAFD-2951EADA0B1F}">
      <dgm:prSet phldrT="[文字]"/>
      <dgm:spPr/>
      <dgm:t>
        <a:bodyPr/>
        <a:lstStyle/>
        <a:p>
          <a:r>
            <a:rPr lang="en-US" altLang="zh-TW" dirty="0" smtClean="0">
              <a:solidFill>
                <a:srgbClr val="FF0000"/>
              </a:solidFill>
            </a:rPr>
            <a:t>S</a:t>
          </a:r>
          <a:r>
            <a:rPr lang="en-US" altLang="zh-TW" dirty="0" smtClean="0">
              <a:solidFill>
                <a:schemeClr val="accent6">
                  <a:lumMod val="60000"/>
                  <a:lumOff val="40000"/>
                </a:schemeClr>
              </a:solidFill>
            </a:rPr>
            <a:t>hared Value</a:t>
          </a:r>
        </a:p>
        <a:p>
          <a:r>
            <a:rPr lang="en-US" altLang="zh-TW" dirty="0" smtClean="0">
              <a:solidFill>
                <a:schemeClr val="accent6">
                  <a:lumMod val="60000"/>
                  <a:lumOff val="40000"/>
                </a:schemeClr>
              </a:solidFill>
            </a:rPr>
            <a:t>(Chia sẻ giá trị) </a:t>
          </a:r>
          <a:endParaRPr lang="zh-TW" altLang="en-US" dirty="0">
            <a:solidFill>
              <a:schemeClr val="accent6">
                <a:lumMod val="60000"/>
                <a:lumOff val="40000"/>
              </a:schemeClr>
            </a:solidFill>
          </a:endParaRPr>
        </a:p>
      </dgm:t>
    </dgm:pt>
    <dgm:pt modelId="{8249CD18-4D1C-475D-A488-74BBB4031554}" type="parTrans" cxnId="{BD0286C8-2BA1-428B-AE14-12B99710CF69}">
      <dgm:prSet/>
      <dgm:spPr/>
      <dgm:t>
        <a:bodyPr/>
        <a:lstStyle/>
        <a:p>
          <a:endParaRPr lang="zh-TW" altLang="en-US"/>
        </a:p>
      </dgm:t>
    </dgm:pt>
    <dgm:pt modelId="{3A73AF5F-C20A-479B-88EA-3F4A7F2B3F17}" type="sibTrans" cxnId="{BD0286C8-2BA1-428B-AE14-12B99710CF69}">
      <dgm:prSet/>
      <dgm:spPr/>
      <dgm:t>
        <a:bodyPr/>
        <a:lstStyle/>
        <a:p>
          <a:endParaRPr lang="zh-TW" altLang="en-US"/>
        </a:p>
      </dgm:t>
    </dgm:pt>
    <dgm:pt modelId="{EA135B0B-7560-4C42-80B3-74DEE3D2A979}">
      <dgm:prSet phldrT="[文字]"/>
      <dgm:spPr/>
      <dgm:t>
        <a:bodyPr/>
        <a:lstStyle/>
        <a:p>
          <a:r>
            <a:rPr lang="en-US" altLang="zh-TW" dirty="0"/>
            <a:t>Tạo ra các dịch vụ giá trị gia tăng và sáng kiến mới</a:t>
          </a:r>
          <a:endParaRPr lang="zh-TW" altLang="en-US" dirty="0"/>
        </a:p>
      </dgm:t>
    </dgm:pt>
    <dgm:pt modelId="{A51606A1-8634-44BC-9693-52138C246CB6}" type="parTrans" cxnId="{AF9BC352-4CE8-4569-965C-36AD72863015}">
      <dgm:prSet/>
      <dgm:spPr/>
      <dgm:t>
        <a:bodyPr/>
        <a:lstStyle/>
        <a:p>
          <a:endParaRPr lang="zh-TW" altLang="en-US"/>
        </a:p>
      </dgm:t>
    </dgm:pt>
    <dgm:pt modelId="{B4C64C2A-25F8-48FB-A1B1-B482942B9D83}" type="sibTrans" cxnId="{AF9BC352-4CE8-4569-965C-36AD72863015}">
      <dgm:prSet/>
      <dgm:spPr/>
      <dgm:t>
        <a:bodyPr/>
        <a:lstStyle/>
        <a:p>
          <a:endParaRPr lang="zh-TW" altLang="en-US"/>
        </a:p>
      </dgm:t>
    </dgm:pt>
    <dgm:pt modelId="{7F95224B-BCDB-423E-978D-030349377517}" type="pres">
      <dgm:prSet presAssocID="{7190C64D-C557-4408-92D2-2F7217DB6F9B}" presName="Name0" presStyleCnt="0">
        <dgm:presLayoutVars>
          <dgm:dir/>
          <dgm:animLvl val="lvl"/>
          <dgm:resizeHandles val="exact"/>
        </dgm:presLayoutVars>
      </dgm:prSet>
      <dgm:spPr/>
      <dgm:t>
        <a:bodyPr/>
        <a:lstStyle/>
        <a:p>
          <a:endParaRPr lang="zh-TW" altLang="en-US"/>
        </a:p>
      </dgm:t>
    </dgm:pt>
    <dgm:pt modelId="{C268CA03-6499-4925-A56B-9A73B1376431}" type="pres">
      <dgm:prSet presAssocID="{7434FEE0-7112-4F19-85E6-A404CD8E4229}" presName="linNode" presStyleCnt="0"/>
      <dgm:spPr/>
    </dgm:pt>
    <dgm:pt modelId="{B46AEBD3-742C-4C5D-BD6C-DFAE5AF6A7E2}" type="pres">
      <dgm:prSet presAssocID="{7434FEE0-7112-4F19-85E6-A404CD8E4229}" presName="parentText" presStyleLbl="node1" presStyleIdx="0" presStyleCnt="5">
        <dgm:presLayoutVars>
          <dgm:chMax val="1"/>
          <dgm:bulletEnabled val="1"/>
        </dgm:presLayoutVars>
      </dgm:prSet>
      <dgm:spPr/>
      <dgm:t>
        <a:bodyPr/>
        <a:lstStyle/>
        <a:p>
          <a:endParaRPr lang="zh-TW" altLang="en-US"/>
        </a:p>
      </dgm:t>
    </dgm:pt>
    <dgm:pt modelId="{0AF77E41-AE44-4F36-BD07-8F4E279066C8}" type="pres">
      <dgm:prSet presAssocID="{7434FEE0-7112-4F19-85E6-A404CD8E4229}" presName="descendantText" presStyleLbl="alignAccFollowNode1" presStyleIdx="0" presStyleCnt="5">
        <dgm:presLayoutVars>
          <dgm:bulletEnabled val="1"/>
        </dgm:presLayoutVars>
      </dgm:prSet>
      <dgm:spPr/>
      <dgm:t>
        <a:bodyPr/>
        <a:lstStyle/>
        <a:p>
          <a:endParaRPr lang="zh-TW" altLang="en-US"/>
        </a:p>
      </dgm:t>
    </dgm:pt>
    <dgm:pt modelId="{7BA01BE4-2BF2-4994-A896-6867F939EAD1}" type="pres">
      <dgm:prSet presAssocID="{67560053-18C1-460D-AA20-318534E27727}" presName="sp" presStyleCnt="0"/>
      <dgm:spPr/>
    </dgm:pt>
    <dgm:pt modelId="{7F4899A4-FE19-45AC-ABD6-7744C9AB6FA2}" type="pres">
      <dgm:prSet presAssocID="{D414A25F-4181-406B-8F4B-3F2BA5889AE2}" presName="linNode" presStyleCnt="0"/>
      <dgm:spPr/>
    </dgm:pt>
    <dgm:pt modelId="{A80D9816-72E8-4A68-8ED5-035509B1506E}" type="pres">
      <dgm:prSet presAssocID="{D414A25F-4181-406B-8F4B-3F2BA5889AE2}" presName="parentText" presStyleLbl="node1" presStyleIdx="1" presStyleCnt="5">
        <dgm:presLayoutVars>
          <dgm:chMax val="1"/>
          <dgm:bulletEnabled val="1"/>
        </dgm:presLayoutVars>
      </dgm:prSet>
      <dgm:spPr/>
      <dgm:t>
        <a:bodyPr/>
        <a:lstStyle/>
        <a:p>
          <a:endParaRPr lang="zh-TW" altLang="en-US"/>
        </a:p>
      </dgm:t>
    </dgm:pt>
    <dgm:pt modelId="{1CA7B395-7259-4E42-A34D-855987F616D7}" type="pres">
      <dgm:prSet presAssocID="{D414A25F-4181-406B-8F4B-3F2BA5889AE2}" presName="descendantText" presStyleLbl="alignAccFollowNode1" presStyleIdx="1" presStyleCnt="5">
        <dgm:presLayoutVars>
          <dgm:bulletEnabled val="1"/>
        </dgm:presLayoutVars>
      </dgm:prSet>
      <dgm:spPr/>
      <dgm:t>
        <a:bodyPr/>
        <a:lstStyle/>
        <a:p>
          <a:endParaRPr lang="zh-TW" altLang="en-US"/>
        </a:p>
      </dgm:t>
    </dgm:pt>
    <dgm:pt modelId="{1488931E-CF21-42D3-B77F-D84F7DB3AA52}" type="pres">
      <dgm:prSet presAssocID="{7379555B-DAD7-4A74-912E-9A4882B0377F}" presName="sp" presStyleCnt="0"/>
      <dgm:spPr/>
    </dgm:pt>
    <dgm:pt modelId="{73A2867B-B6C5-4449-9D37-3162977D901A}" type="pres">
      <dgm:prSet presAssocID="{CE2B35DE-A8FA-43F9-B027-5B511423A18C}" presName="linNode" presStyleCnt="0"/>
      <dgm:spPr/>
    </dgm:pt>
    <dgm:pt modelId="{FA7600F0-4520-4325-A3EF-44CCD6C0EFB6}" type="pres">
      <dgm:prSet presAssocID="{CE2B35DE-A8FA-43F9-B027-5B511423A18C}" presName="parentText" presStyleLbl="node1" presStyleIdx="2" presStyleCnt="5">
        <dgm:presLayoutVars>
          <dgm:chMax val="1"/>
          <dgm:bulletEnabled val="1"/>
        </dgm:presLayoutVars>
      </dgm:prSet>
      <dgm:spPr/>
      <dgm:t>
        <a:bodyPr/>
        <a:lstStyle/>
        <a:p>
          <a:endParaRPr lang="zh-TW" altLang="en-US"/>
        </a:p>
      </dgm:t>
    </dgm:pt>
    <dgm:pt modelId="{28D8682E-235D-4B39-9D14-E9C51A943D23}" type="pres">
      <dgm:prSet presAssocID="{CE2B35DE-A8FA-43F9-B027-5B511423A18C}" presName="descendantText" presStyleLbl="alignAccFollowNode1" presStyleIdx="2" presStyleCnt="5">
        <dgm:presLayoutVars>
          <dgm:bulletEnabled val="1"/>
        </dgm:presLayoutVars>
      </dgm:prSet>
      <dgm:spPr/>
      <dgm:t>
        <a:bodyPr/>
        <a:lstStyle/>
        <a:p>
          <a:endParaRPr lang="zh-TW" altLang="en-US"/>
        </a:p>
      </dgm:t>
    </dgm:pt>
    <dgm:pt modelId="{A260401B-4B8A-49E5-AE25-A6FBC7B2FF9C}" type="pres">
      <dgm:prSet presAssocID="{6B3EA2BC-6F57-4C20-BB66-9DCC953CD7FE}" presName="sp" presStyleCnt="0"/>
      <dgm:spPr/>
    </dgm:pt>
    <dgm:pt modelId="{FBD6A65B-8774-4C8D-B0A3-5D63BB749680}" type="pres">
      <dgm:prSet presAssocID="{E5C0223F-728E-42A4-8D9B-5CBD2A1CE928}" presName="linNode" presStyleCnt="0"/>
      <dgm:spPr/>
    </dgm:pt>
    <dgm:pt modelId="{B05E914D-CE06-45A9-A185-BBACB12F0A99}" type="pres">
      <dgm:prSet presAssocID="{E5C0223F-728E-42A4-8D9B-5CBD2A1CE928}" presName="parentText" presStyleLbl="node1" presStyleIdx="3" presStyleCnt="5">
        <dgm:presLayoutVars>
          <dgm:chMax val="1"/>
          <dgm:bulletEnabled val="1"/>
        </dgm:presLayoutVars>
      </dgm:prSet>
      <dgm:spPr/>
      <dgm:t>
        <a:bodyPr/>
        <a:lstStyle/>
        <a:p>
          <a:endParaRPr lang="zh-TW" altLang="en-US"/>
        </a:p>
      </dgm:t>
    </dgm:pt>
    <dgm:pt modelId="{FD29B22D-EE02-488F-B265-DDD584628E49}" type="pres">
      <dgm:prSet presAssocID="{E5C0223F-728E-42A4-8D9B-5CBD2A1CE928}" presName="descendantText" presStyleLbl="alignAccFollowNode1" presStyleIdx="3" presStyleCnt="5">
        <dgm:presLayoutVars>
          <dgm:bulletEnabled val="1"/>
        </dgm:presLayoutVars>
      </dgm:prSet>
      <dgm:spPr/>
      <dgm:t>
        <a:bodyPr/>
        <a:lstStyle/>
        <a:p>
          <a:endParaRPr lang="zh-TW" altLang="en-US"/>
        </a:p>
      </dgm:t>
    </dgm:pt>
    <dgm:pt modelId="{58B3350E-09F0-4CC7-9EB2-163AD66848C1}" type="pres">
      <dgm:prSet presAssocID="{C27046F3-2EF0-4015-A444-2B6AD17A895E}" presName="sp" presStyleCnt="0"/>
      <dgm:spPr/>
    </dgm:pt>
    <dgm:pt modelId="{433A3712-4AF4-43A1-978B-C79207B11625}" type="pres">
      <dgm:prSet presAssocID="{6DD82748-2278-4F58-BAFD-2951EADA0B1F}" presName="linNode" presStyleCnt="0"/>
      <dgm:spPr/>
    </dgm:pt>
    <dgm:pt modelId="{A537E4EE-1533-4DF7-B5E4-9427B3DD4AD7}" type="pres">
      <dgm:prSet presAssocID="{6DD82748-2278-4F58-BAFD-2951EADA0B1F}" presName="parentText" presStyleLbl="node1" presStyleIdx="4" presStyleCnt="5">
        <dgm:presLayoutVars>
          <dgm:chMax val="1"/>
          <dgm:bulletEnabled val="1"/>
        </dgm:presLayoutVars>
      </dgm:prSet>
      <dgm:spPr/>
      <dgm:t>
        <a:bodyPr/>
        <a:lstStyle/>
        <a:p>
          <a:endParaRPr lang="zh-TW" altLang="en-US"/>
        </a:p>
      </dgm:t>
    </dgm:pt>
    <dgm:pt modelId="{C84A3512-514F-4533-8955-3D7C4A2C09E6}" type="pres">
      <dgm:prSet presAssocID="{6DD82748-2278-4F58-BAFD-2951EADA0B1F}" presName="descendantText" presStyleLbl="alignAccFollowNode1" presStyleIdx="4" presStyleCnt="5">
        <dgm:presLayoutVars>
          <dgm:bulletEnabled val="1"/>
        </dgm:presLayoutVars>
      </dgm:prSet>
      <dgm:spPr/>
      <dgm:t>
        <a:bodyPr/>
        <a:lstStyle/>
        <a:p>
          <a:endParaRPr lang="zh-TW" altLang="en-US"/>
        </a:p>
      </dgm:t>
    </dgm:pt>
  </dgm:ptLst>
  <dgm:cxnLst>
    <dgm:cxn modelId="{709C1331-6FDB-4A40-B12A-B63221C7D44A}" type="presOf" srcId="{D414A25F-4181-406B-8F4B-3F2BA5889AE2}" destId="{A80D9816-72E8-4A68-8ED5-035509B1506E}" srcOrd="0" destOrd="0" presId="urn:microsoft.com/office/officeart/2005/8/layout/vList5"/>
    <dgm:cxn modelId="{3A9BB108-D732-467A-814A-6D78A747572C}" srcId="{7190C64D-C557-4408-92D2-2F7217DB6F9B}" destId="{7434FEE0-7112-4F19-85E6-A404CD8E4229}" srcOrd="0" destOrd="0" parTransId="{821666B7-3605-4F01-815F-FA703B629816}" sibTransId="{67560053-18C1-460D-AA20-318534E27727}"/>
    <dgm:cxn modelId="{75B5A8F6-CF3A-45C5-9968-3841580C9D49}" srcId="{7190C64D-C557-4408-92D2-2F7217DB6F9B}" destId="{CE2B35DE-A8FA-43F9-B027-5B511423A18C}" srcOrd="2" destOrd="0" parTransId="{8E2ED873-FB4F-4246-8DEB-507B52BEF86A}" sibTransId="{6B3EA2BC-6F57-4C20-BB66-9DCC953CD7FE}"/>
    <dgm:cxn modelId="{EF97F19B-05C8-405F-9814-7BB70F732CC3}" type="presOf" srcId="{EA135B0B-7560-4C42-80B3-74DEE3D2A979}" destId="{C84A3512-514F-4533-8955-3D7C4A2C09E6}" srcOrd="0" destOrd="0" presId="urn:microsoft.com/office/officeart/2005/8/layout/vList5"/>
    <dgm:cxn modelId="{BD0286C8-2BA1-428B-AE14-12B99710CF69}" srcId="{7190C64D-C557-4408-92D2-2F7217DB6F9B}" destId="{6DD82748-2278-4F58-BAFD-2951EADA0B1F}" srcOrd="4" destOrd="0" parTransId="{8249CD18-4D1C-475D-A488-74BBB4031554}" sibTransId="{3A73AF5F-C20A-479B-88EA-3F4A7F2B3F17}"/>
    <dgm:cxn modelId="{DDF369C4-F9F6-47F0-821A-A66E03870C73}" srcId="{E5C0223F-728E-42A4-8D9B-5CBD2A1CE928}" destId="{40FD0701-8CCA-42D6-81A5-0654D757B7B2}" srcOrd="0" destOrd="0" parTransId="{0039A219-DCCE-48AE-A3B0-BA883400C977}" sibTransId="{4490B935-5171-4014-BCC0-8837156BD1BF}"/>
    <dgm:cxn modelId="{2226FA10-D56E-47C4-9B46-677BCDCC2D37}" type="presOf" srcId="{40FD0701-8CCA-42D6-81A5-0654D757B7B2}" destId="{FD29B22D-EE02-488F-B265-DDD584628E49}" srcOrd="0" destOrd="0" presId="urn:microsoft.com/office/officeart/2005/8/layout/vList5"/>
    <dgm:cxn modelId="{4708791B-0BC3-42EE-B641-4F610F31147B}" type="presOf" srcId="{24993F50-D2C8-4158-8775-295FC0E9629D}" destId="{28D8682E-235D-4B39-9D14-E9C51A943D23}" srcOrd="0" destOrd="0" presId="urn:microsoft.com/office/officeart/2005/8/layout/vList5"/>
    <dgm:cxn modelId="{03097452-5B07-4CF1-BC53-049B81ACCBF2}" srcId="{D414A25F-4181-406B-8F4B-3F2BA5889AE2}" destId="{3690FA96-0836-40AA-A84D-720DBF5D6D6A}" srcOrd="0" destOrd="0" parTransId="{4905B64F-2939-4FAE-A007-FE992EC24A80}" sibTransId="{0CE3AE89-A6AB-44B1-B705-220A861CD812}"/>
    <dgm:cxn modelId="{641D7157-042F-4F3F-B2C5-139784952A5A}" type="presOf" srcId="{2828AA34-5788-4131-8410-39F45A3C260F}" destId="{0AF77E41-AE44-4F36-BD07-8F4E279066C8}" srcOrd="0" destOrd="0" presId="urn:microsoft.com/office/officeart/2005/8/layout/vList5"/>
    <dgm:cxn modelId="{6A3117AA-ADFA-4AAD-9359-99F05715FCB2}" type="presOf" srcId="{CE2B35DE-A8FA-43F9-B027-5B511423A18C}" destId="{FA7600F0-4520-4325-A3EF-44CCD6C0EFB6}" srcOrd="0" destOrd="0" presId="urn:microsoft.com/office/officeart/2005/8/layout/vList5"/>
    <dgm:cxn modelId="{90B6F7B0-A5F2-43F7-94A5-4BD94BAFA9AB}" type="presOf" srcId="{3690FA96-0836-40AA-A84D-720DBF5D6D6A}" destId="{1CA7B395-7259-4E42-A34D-855987F616D7}" srcOrd="0" destOrd="0" presId="urn:microsoft.com/office/officeart/2005/8/layout/vList5"/>
    <dgm:cxn modelId="{B23EE8B5-EFBC-46AB-B377-0733DD2817F1}" type="presOf" srcId="{7190C64D-C557-4408-92D2-2F7217DB6F9B}" destId="{7F95224B-BCDB-423E-978D-030349377517}" srcOrd="0" destOrd="0" presId="urn:microsoft.com/office/officeart/2005/8/layout/vList5"/>
    <dgm:cxn modelId="{63D9FC61-857A-434D-8A60-E4A00D03D729}" srcId="{7190C64D-C557-4408-92D2-2F7217DB6F9B}" destId="{D414A25F-4181-406B-8F4B-3F2BA5889AE2}" srcOrd="1" destOrd="0" parTransId="{C75C758C-D99D-4876-B5F2-3749A3924DB3}" sibTransId="{7379555B-DAD7-4A74-912E-9A4882B0377F}"/>
    <dgm:cxn modelId="{FDD6A0CE-840B-4B14-8019-590F63BC2000}" type="presOf" srcId="{6DD82748-2278-4F58-BAFD-2951EADA0B1F}" destId="{A537E4EE-1533-4DF7-B5E4-9427B3DD4AD7}" srcOrd="0" destOrd="0" presId="urn:microsoft.com/office/officeart/2005/8/layout/vList5"/>
    <dgm:cxn modelId="{3F33D788-AFA8-49E8-A595-79BD24223343}" type="presOf" srcId="{E5C0223F-728E-42A4-8D9B-5CBD2A1CE928}" destId="{B05E914D-CE06-45A9-A185-BBACB12F0A99}" srcOrd="0" destOrd="0" presId="urn:microsoft.com/office/officeart/2005/8/layout/vList5"/>
    <dgm:cxn modelId="{CD4126CA-77FF-415F-9B45-1A83FD6C3AAE}" srcId="{7190C64D-C557-4408-92D2-2F7217DB6F9B}" destId="{E5C0223F-728E-42A4-8D9B-5CBD2A1CE928}" srcOrd="3" destOrd="0" parTransId="{CA7B1B1D-8B16-445C-8E45-D24DEFC39609}" sibTransId="{C27046F3-2EF0-4015-A444-2B6AD17A895E}"/>
    <dgm:cxn modelId="{F49AE391-145B-4C7A-8228-AC073A614B94}" srcId="{CE2B35DE-A8FA-43F9-B027-5B511423A18C}" destId="{24993F50-D2C8-4158-8775-295FC0E9629D}" srcOrd="0" destOrd="0" parTransId="{00B57AF2-D43E-4F52-81B4-70558D266E2C}" sibTransId="{BFB9A224-07E1-4FD4-99C2-7B7B9CB51AD3}"/>
    <dgm:cxn modelId="{48FCDE24-B7A5-4EF6-8CE5-9B89AE224D17}" srcId="{7434FEE0-7112-4F19-85E6-A404CD8E4229}" destId="{2828AA34-5788-4131-8410-39F45A3C260F}" srcOrd="0" destOrd="0" parTransId="{541B598E-117B-48A9-9B85-A2310AD28830}" sibTransId="{A24F8703-0A30-4B08-93BB-BA7CEE876472}"/>
    <dgm:cxn modelId="{AF9BC352-4CE8-4569-965C-36AD72863015}" srcId="{6DD82748-2278-4F58-BAFD-2951EADA0B1F}" destId="{EA135B0B-7560-4C42-80B3-74DEE3D2A979}" srcOrd="0" destOrd="0" parTransId="{A51606A1-8634-44BC-9693-52138C246CB6}" sibTransId="{B4C64C2A-25F8-48FB-A1B1-B482942B9D83}"/>
    <dgm:cxn modelId="{A62C50DC-643D-47E0-9E3B-9936B2CB6FFF}" type="presOf" srcId="{7434FEE0-7112-4F19-85E6-A404CD8E4229}" destId="{B46AEBD3-742C-4C5D-BD6C-DFAE5AF6A7E2}" srcOrd="0" destOrd="0" presId="urn:microsoft.com/office/officeart/2005/8/layout/vList5"/>
    <dgm:cxn modelId="{96252643-163B-40BB-9292-56F39F7DA305}" type="presParOf" srcId="{7F95224B-BCDB-423E-978D-030349377517}" destId="{C268CA03-6499-4925-A56B-9A73B1376431}" srcOrd="0" destOrd="0" presId="urn:microsoft.com/office/officeart/2005/8/layout/vList5"/>
    <dgm:cxn modelId="{AC4C71A5-095D-4EDD-B51C-A35A6802E122}" type="presParOf" srcId="{C268CA03-6499-4925-A56B-9A73B1376431}" destId="{B46AEBD3-742C-4C5D-BD6C-DFAE5AF6A7E2}" srcOrd="0" destOrd="0" presId="urn:microsoft.com/office/officeart/2005/8/layout/vList5"/>
    <dgm:cxn modelId="{80F709FE-1F73-414E-AAA0-8F5299C74A03}" type="presParOf" srcId="{C268CA03-6499-4925-A56B-9A73B1376431}" destId="{0AF77E41-AE44-4F36-BD07-8F4E279066C8}" srcOrd="1" destOrd="0" presId="urn:microsoft.com/office/officeart/2005/8/layout/vList5"/>
    <dgm:cxn modelId="{0417DCC1-972D-48AD-84D4-2444F1A945E3}" type="presParOf" srcId="{7F95224B-BCDB-423E-978D-030349377517}" destId="{7BA01BE4-2BF2-4994-A896-6867F939EAD1}" srcOrd="1" destOrd="0" presId="urn:microsoft.com/office/officeart/2005/8/layout/vList5"/>
    <dgm:cxn modelId="{F9F0B176-5B67-456E-9141-D9425B18748B}" type="presParOf" srcId="{7F95224B-BCDB-423E-978D-030349377517}" destId="{7F4899A4-FE19-45AC-ABD6-7744C9AB6FA2}" srcOrd="2" destOrd="0" presId="urn:microsoft.com/office/officeart/2005/8/layout/vList5"/>
    <dgm:cxn modelId="{65A4CC13-BCBB-46F2-AECF-9AD4EAA755BC}" type="presParOf" srcId="{7F4899A4-FE19-45AC-ABD6-7744C9AB6FA2}" destId="{A80D9816-72E8-4A68-8ED5-035509B1506E}" srcOrd="0" destOrd="0" presId="urn:microsoft.com/office/officeart/2005/8/layout/vList5"/>
    <dgm:cxn modelId="{52CEC3E0-650C-44BB-89BB-57D59AD1B06D}" type="presParOf" srcId="{7F4899A4-FE19-45AC-ABD6-7744C9AB6FA2}" destId="{1CA7B395-7259-4E42-A34D-855987F616D7}" srcOrd="1" destOrd="0" presId="urn:microsoft.com/office/officeart/2005/8/layout/vList5"/>
    <dgm:cxn modelId="{87934673-432E-44AC-BB61-D13863A851EC}" type="presParOf" srcId="{7F95224B-BCDB-423E-978D-030349377517}" destId="{1488931E-CF21-42D3-B77F-D84F7DB3AA52}" srcOrd="3" destOrd="0" presId="urn:microsoft.com/office/officeart/2005/8/layout/vList5"/>
    <dgm:cxn modelId="{C2D4DFA4-4424-45B6-B73A-B33905DBF340}" type="presParOf" srcId="{7F95224B-BCDB-423E-978D-030349377517}" destId="{73A2867B-B6C5-4449-9D37-3162977D901A}" srcOrd="4" destOrd="0" presId="urn:microsoft.com/office/officeart/2005/8/layout/vList5"/>
    <dgm:cxn modelId="{931A9095-DFAB-4DF1-8715-24D457749839}" type="presParOf" srcId="{73A2867B-B6C5-4449-9D37-3162977D901A}" destId="{FA7600F0-4520-4325-A3EF-44CCD6C0EFB6}" srcOrd="0" destOrd="0" presId="urn:microsoft.com/office/officeart/2005/8/layout/vList5"/>
    <dgm:cxn modelId="{29F2737F-C1B1-4941-8FA8-52EA8CA75C2A}" type="presParOf" srcId="{73A2867B-B6C5-4449-9D37-3162977D901A}" destId="{28D8682E-235D-4B39-9D14-E9C51A943D23}" srcOrd="1" destOrd="0" presId="urn:microsoft.com/office/officeart/2005/8/layout/vList5"/>
    <dgm:cxn modelId="{39F5F6ED-4BA9-4CDA-BDF1-2BE9B7FF8FB0}" type="presParOf" srcId="{7F95224B-BCDB-423E-978D-030349377517}" destId="{A260401B-4B8A-49E5-AE25-A6FBC7B2FF9C}" srcOrd="5" destOrd="0" presId="urn:microsoft.com/office/officeart/2005/8/layout/vList5"/>
    <dgm:cxn modelId="{F409B298-8C1F-4CA6-8098-7E55206472E9}" type="presParOf" srcId="{7F95224B-BCDB-423E-978D-030349377517}" destId="{FBD6A65B-8774-4C8D-B0A3-5D63BB749680}" srcOrd="6" destOrd="0" presId="urn:microsoft.com/office/officeart/2005/8/layout/vList5"/>
    <dgm:cxn modelId="{0A0275E7-27D9-4327-9BEB-39CE88EC9BDB}" type="presParOf" srcId="{FBD6A65B-8774-4C8D-B0A3-5D63BB749680}" destId="{B05E914D-CE06-45A9-A185-BBACB12F0A99}" srcOrd="0" destOrd="0" presId="urn:microsoft.com/office/officeart/2005/8/layout/vList5"/>
    <dgm:cxn modelId="{06F7630C-649C-4580-9507-15211F4CD1AE}" type="presParOf" srcId="{FBD6A65B-8774-4C8D-B0A3-5D63BB749680}" destId="{FD29B22D-EE02-488F-B265-DDD584628E49}" srcOrd="1" destOrd="0" presId="urn:microsoft.com/office/officeart/2005/8/layout/vList5"/>
    <dgm:cxn modelId="{D49E127C-73B2-4D23-AB20-532E6E52B356}" type="presParOf" srcId="{7F95224B-BCDB-423E-978D-030349377517}" destId="{58B3350E-09F0-4CC7-9EB2-163AD66848C1}" srcOrd="7" destOrd="0" presId="urn:microsoft.com/office/officeart/2005/8/layout/vList5"/>
    <dgm:cxn modelId="{18125DE2-F857-4CC7-A68D-D5F2F7436203}" type="presParOf" srcId="{7F95224B-BCDB-423E-978D-030349377517}" destId="{433A3712-4AF4-43A1-978B-C79207B11625}" srcOrd="8" destOrd="0" presId="urn:microsoft.com/office/officeart/2005/8/layout/vList5"/>
    <dgm:cxn modelId="{DBD004D9-EDCD-4973-9A37-76E9C5AAB5F8}" type="presParOf" srcId="{433A3712-4AF4-43A1-978B-C79207B11625}" destId="{A537E4EE-1533-4DF7-B5E4-9427B3DD4AD7}" srcOrd="0" destOrd="0" presId="urn:microsoft.com/office/officeart/2005/8/layout/vList5"/>
    <dgm:cxn modelId="{B7344EF5-75CD-453E-8C24-B8C412FDCAD4}" type="presParOf" srcId="{433A3712-4AF4-43A1-978B-C79207B11625}" destId="{C84A3512-514F-4533-8955-3D7C4A2C09E6}" srcOrd="1" destOrd="0" presId="urn:microsoft.com/office/officeart/2005/8/layout/vList5"/>
  </dgm:cxnLst>
  <dgm:bg/>
  <dgm:whole/>
</dgm:dataModel>
</file>

<file path=word/diagrams/data2.xml><?xml version="1.0" encoding="utf-8"?>
<dgm:dataModel xmlns:dgm="http://schemas.openxmlformats.org/drawingml/2006/diagram" xmlns:a="http://schemas.openxmlformats.org/drawingml/2006/main">
  <dgm:ptLst>
    <dgm:pt modelId="{05631FA6-5F39-467F-A2A4-3C1841A346A3}" type="doc">
      <dgm:prSet loTypeId="urn:microsoft.com/office/officeart/2005/8/layout/process1" loCatId="process" qsTypeId="urn:microsoft.com/office/officeart/2005/8/quickstyle/simple1" qsCatId="simple" csTypeId="urn:microsoft.com/office/officeart/2005/8/colors/accent1_2" csCatId="accent1" phldr="1"/>
      <dgm:spPr/>
    </dgm:pt>
    <dgm:pt modelId="{3F776F8B-7009-4570-B0DE-5573421370B7}">
      <dgm:prSet phldrT="[Text]"/>
      <dgm:spPr/>
      <dgm:t>
        <a:bodyPr/>
        <a:lstStyle/>
        <a:p>
          <a:pPr algn="ctr"/>
          <a:r>
            <a:rPr lang="en-US"/>
            <a:t>Bước 1:  </a:t>
          </a:r>
        </a:p>
        <a:p>
          <a:pPr algn="ctr"/>
          <a:r>
            <a:rPr lang="en-US"/>
            <a:t>Phổ cập quá trình tri thức hóa và gia tốc sự chuyển đổi ngành</a:t>
          </a:r>
        </a:p>
      </dgm:t>
    </dgm:pt>
    <dgm:pt modelId="{2EA6DC59-876D-4C24-9096-75A4A46B9587}" type="parTrans" cxnId="{B70587E1-524C-44E2-BD69-180CA0739FD7}">
      <dgm:prSet/>
      <dgm:spPr/>
      <dgm:t>
        <a:bodyPr/>
        <a:lstStyle/>
        <a:p>
          <a:pPr algn="ctr"/>
          <a:endParaRPr lang="en-US"/>
        </a:p>
      </dgm:t>
    </dgm:pt>
    <dgm:pt modelId="{398826A3-D00F-4C95-B95E-C6AA420A262E}" type="sibTrans" cxnId="{B70587E1-524C-44E2-BD69-180CA0739FD7}">
      <dgm:prSet/>
      <dgm:spPr/>
      <dgm:t>
        <a:bodyPr/>
        <a:lstStyle/>
        <a:p>
          <a:pPr algn="ctr"/>
          <a:endParaRPr lang="en-US"/>
        </a:p>
      </dgm:t>
    </dgm:pt>
    <dgm:pt modelId="{C86A3B72-86E5-43AD-A5A5-805B03E25050}">
      <dgm:prSet/>
      <dgm:spPr/>
      <dgm:t>
        <a:bodyPr/>
        <a:lstStyle/>
        <a:p>
          <a:pPr algn="ctr"/>
          <a:r>
            <a:rPr lang="en-US"/>
            <a:t>Bước 2: </a:t>
          </a:r>
        </a:p>
        <a:p>
          <a:pPr algn="ctr"/>
          <a:r>
            <a:rPr lang="en-US" altLang="zh-TW" smtClean="0">
              <a:solidFill>
                <a:schemeClr val="bg1"/>
              </a:solidFill>
              <a:latin typeface="Cambria"/>
              <a:ea typeface="Cambria"/>
              <a:cs typeface="Cambria"/>
              <a:sym typeface="Cambria"/>
            </a:rPr>
            <a:t>Ươm trồng các tài năng với chuyên môn cao trong ngành dịch vụ</a:t>
          </a:r>
          <a:endParaRPr lang="en-US">
            <a:solidFill>
              <a:schemeClr val="bg1"/>
            </a:solidFill>
          </a:endParaRPr>
        </a:p>
      </dgm:t>
    </dgm:pt>
    <dgm:pt modelId="{C70ABC07-3A52-4F8C-9581-8AEE86B6451C}" type="parTrans" cxnId="{17189851-B6EF-4A4A-B3AE-854735AD4623}">
      <dgm:prSet/>
      <dgm:spPr/>
      <dgm:t>
        <a:bodyPr/>
        <a:lstStyle/>
        <a:p>
          <a:pPr algn="ctr"/>
          <a:endParaRPr lang="en-US"/>
        </a:p>
      </dgm:t>
    </dgm:pt>
    <dgm:pt modelId="{2B680D27-F2A7-4FDA-A085-77C2C20D6478}" type="sibTrans" cxnId="{17189851-B6EF-4A4A-B3AE-854735AD4623}">
      <dgm:prSet/>
      <dgm:spPr/>
      <dgm:t>
        <a:bodyPr/>
        <a:lstStyle/>
        <a:p>
          <a:pPr algn="ctr"/>
          <a:endParaRPr lang="en-US"/>
        </a:p>
      </dgm:t>
    </dgm:pt>
    <dgm:pt modelId="{B3D827DE-E24A-4C8C-9074-16896409AA87}">
      <dgm:prSet/>
      <dgm:spPr/>
      <dgm:t>
        <a:bodyPr/>
        <a:lstStyle/>
        <a:p>
          <a:pPr algn="ctr"/>
          <a:r>
            <a:rPr lang="en-US"/>
            <a:t>Bước 3: </a:t>
          </a:r>
        </a:p>
        <a:p>
          <a:pPr algn="ctr"/>
          <a:r>
            <a:rPr lang="en-US"/>
            <a:t>Cung cấp các dịch vụ với các trải nghiệm số và lan tỏa lợi ích</a:t>
          </a:r>
        </a:p>
      </dgm:t>
    </dgm:pt>
    <dgm:pt modelId="{3185A0F7-508C-4E8E-825D-E2B34C99AC12}" type="parTrans" cxnId="{B6FCA4CB-822B-4A69-86B1-689F19950D14}">
      <dgm:prSet/>
      <dgm:spPr/>
      <dgm:t>
        <a:bodyPr/>
        <a:lstStyle/>
        <a:p>
          <a:pPr algn="ctr"/>
          <a:endParaRPr lang="en-US"/>
        </a:p>
      </dgm:t>
    </dgm:pt>
    <dgm:pt modelId="{FA803BBA-9BC0-4156-A93B-4C63A5ECA559}" type="sibTrans" cxnId="{B6FCA4CB-822B-4A69-86B1-689F19950D14}">
      <dgm:prSet/>
      <dgm:spPr/>
      <dgm:t>
        <a:bodyPr/>
        <a:lstStyle/>
        <a:p>
          <a:pPr algn="ctr"/>
          <a:endParaRPr lang="en-US"/>
        </a:p>
      </dgm:t>
    </dgm:pt>
    <dgm:pt modelId="{62EF794C-2B59-4736-94AC-62424AE2CC29}" type="pres">
      <dgm:prSet presAssocID="{05631FA6-5F39-467F-A2A4-3C1841A346A3}" presName="Name0" presStyleCnt="0">
        <dgm:presLayoutVars>
          <dgm:dir/>
          <dgm:resizeHandles val="exact"/>
        </dgm:presLayoutVars>
      </dgm:prSet>
      <dgm:spPr/>
    </dgm:pt>
    <dgm:pt modelId="{F6D83764-29A3-4741-9C43-35865C927D98}" type="pres">
      <dgm:prSet presAssocID="{3F776F8B-7009-4570-B0DE-5573421370B7}" presName="node" presStyleLbl="node1" presStyleIdx="0" presStyleCnt="3">
        <dgm:presLayoutVars>
          <dgm:bulletEnabled val="1"/>
        </dgm:presLayoutVars>
      </dgm:prSet>
      <dgm:spPr/>
      <dgm:t>
        <a:bodyPr/>
        <a:lstStyle/>
        <a:p>
          <a:endParaRPr lang="en-US"/>
        </a:p>
      </dgm:t>
    </dgm:pt>
    <dgm:pt modelId="{FDB90261-3B9C-4D3C-AC2E-44B1271AA7F3}" type="pres">
      <dgm:prSet presAssocID="{398826A3-D00F-4C95-B95E-C6AA420A262E}" presName="sibTrans" presStyleLbl="sibTrans2D1" presStyleIdx="0" presStyleCnt="2"/>
      <dgm:spPr/>
      <dgm:t>
        <a:bodyPr/>
        <a:lstStyle/>
        <a:p>
          <a:endParaRPr lang="en-US"/>
        </a:p>
      </dgm:t>
    </dgm:pt>
    <dgm:pt modelId="{0357823C-A67C-4EB2-8C70-D92F62FB61AF}" type="pres">
      <dgm:prSet presAssocID="{398826A3-D00F-4C95-B95E-C6AA420A262E}" presName="connectorText" presStyleLbl="sibTrans2D1" presStyleIdx="0" presStyleCnt="2"/>
      <dgm:spPr/>
      <dgm:t>
        <a:bodyPr/>
        <a:lstStyle/>
        <a:p>
          <a:endParaRPr lang="en-US"/>
        </a:p>
      </dgm:t>
    </dgm:pt>
    <dgm:pt modelId="{A007FDBD-AC4F-4EE4-963F-98FBC46FA203}" type="pres">
      <dgm:prSet presAssocID="{C86A3B72-86E5-43AD-A5A5-805B03E25050}" presName="node" presStyleLbl="node1" presStyleIdx="1" presStyleCnt="3">
        <dgm:presLayoutVars>
          <dgm:bulletEnabled val="1"/>
        </dgm:presLayoutVars>
      </dgm:prSet>
      <dgm:spPr/>
      <dgm:t>
        <a:bodyPr/>
        <a:lstStyle/>
        <a:p>
          <a:endParaRPr lang="en-US"/>
        </a:p>
      </dgm:t>
    </dgm:pt>
    <dgm:pt modelId="{AE605BFB-FC90-4FD1-ACBA-F6DF0A8D4546}" type="pres">
      <dgm:prSet presAssocID="{2B680D27-F2A7-4FDA-A085-77C2C20D6478}" presName="sibTrans" presStyleLbl="sibTrans2D1" presStyleIdx="1" presStyleCnt="2"/>
      <dgm:spPr/>
      <dgm:t>
        <a:bodyPr/>
        <a:lstStyle/>
        <a:p>
          <a:endParaRPr lang="en-US"/>
        </a:p>
      </dgm:t>
    </dgm:pt>
    <dgm:pt modelId="{D278EEF0-E2DB-4665-BB5A-7C20D1C7E591}" type="pres">
      <dgm:prSet presAssocID="{2B680D27-F2A7-4FDA-A085-77C2C20D6478}" presName="connectorText" presStyleLbl="sibTrans2D1" presStyleIdx="1" presStyleCnt="2"/>
      <dgm:spPr/>
      <dgm:t>
        <a:bodyPr/>
        <a:lstStyle/>
        <a:p>
          <a:endParaRPr lang="en-US"/>
        </a:p>
      </dgm:t>
    </dgm:pt>
    <dgm:pt modelId="{A7662106-5070-439D-95DE-B5B86F27C8D6}" type="pres">
      <dgm:prSet presAssocID="{B3D827DE-E24A-4C8C-9074-16896409AA87}" presName="node" presStyleLbl="node1" presStyleIdx="2" presStyleCnt="3" custLinFactNeighborX="2694" custLinFactNeighborY="-983">
        <dgm:presLayoutVars>
          <dgm:bulletEnabled val="1"/>
        </dgm:presLayoutVars>
      </dgm:prSet>
      <dgm:spPr/>
      <dgm:t>
        <a:bodyPr/>
        <a:lstStyle/>
        <a:p>
          <a:endParaRPr lang="en-US"/>
        </a:p>
      </dgm:t>
    </dgm:pt>
  </dgm:ptLst>
  <dgm:cxnLst>
    <dgm:cxn modelId="{FC4D8669-8AA7-4A32-9898-C9D498E33876}" type="presOf" srcId="{2B680D27-F2A7-4FDA-A085-77C2C20D6478}" destId="{AE605BFB-FC90-4FD1-ACBA-F6DF0A8D4546}" srcOrd="0" destOrd="0" presId="urn:microsoft.com/office/officeart/2005/8/layout/process1"/>
    <dgm:cxn modelId="{5B801ACB-2EE1-4E82-9AAE-9E74A230E9FB}" type="presOf" srcId="{C86A3B72-86E5-43AD-A5A5-805B03E25050}" destId="{A007FDBD-AC4F-4EE4-963F-98FBC46FA203}" srcOrd="0" destOrd="0" presId="urn:microsoft.com/office/officeart/2005/8/layout/process1"/>
    <dgm:cxn modelId="{B70587E1-524C-44E2-BD69-180CA0739FD7}" srcId="{05631FA6-5F39-467F-A2A4-3C1841A346A3}" destId="{3F776F8B-7009-4570-B0DE-5573421370B7}" srcOrd="0" destOrd="0" parTransId="{2EA6DC59-876D-4C24-9096-75A4A46B9587}" sibTransId="{398826A3-D00F-4C95-B95E-C6AA420A262E}"/>
    <dgm:cxn modelId="{248D4F83-52CE-4343-99A2-0C2929E58E29}" type="presOf" srcId="{398826A3-D00F-4C95-B95E-C6AA420A262E}" destId="{FDB90261-3B9C-4D3C-AC2E-44B1271AA7F3}" srcOrd="0" destOrd="0" presId="urn:microsoft.com/office/officeart/2005/8/layout/process1"/>
    <dgm:cxn modelId="{94942FDE-66B8-44F2-9ED0-C01A62B45D51}" type="presOf" srcId="{05631FA6-5F39-467F-A2A4-3C1841A346A3}" destId="{62EF794C-2B59-4736-94AC-62424AE2CC29}" srcOrd="0" destOrd="0" presId="urn:microsoft.com/office/officeart/2005/8/layout/process1"/>
    <dgm:cxn modelId="{B6FCA4CB-822B-4A69-86B1-689F19950D14}" srcId="{05631FA6-5F39-467F-A2A4-3C1841A346A3}" destId="{B3D827DE-E24A-4C8C-9074-16896409AA87}" srcOrd="2" destOrd="0" parTransId="{3185A0F7-508C-4E8E-825D-E2B34C99AC12}" sibTransId="{FA803BBA-9BC0-4156-A93B-4C63A5ECA559}"/>
    <dgm:cxn modelId="{9826CB6F-4FC0-4AD2-BEA3-E01F90F1DFAA}" type="presOf" srcId="{B3D827DE-E24A-4C8C-9074-16896409AA87}" destId="{A7662106-5070-439D-95DE-B5B86F27C8D6}" srcOrd="0" destOrd="0" presId="urn:microsoft.com/office/officeart/2005/8/layout/process1"/>
    <dgm:cxn modelId="{A7C407FC-4668-4A3A-9E3C-1E8CA74EE223}" type="presOf" srcId="{2B680D27-F2A7-4FDA-A085-77C2C20D6478}" destId="{D278EEF0-E2DB-4665-BB5A-7C20D1C7E591}" srcOrd="1" destOrd="0" presId="urn:microsoft.com/office/officeart/2005/8/layout/process1"/>
    <dgm:cxn modelId="{40FC67F0-5680-40E3-93AF-F6E0802122B7}" type="presOf" srcId="{398826A3-D00F-4C95-B95E-C6AA420A262E}" destId="{0357823C-A67C-4EB2-8C70-D92F62FB61AF}" srcOrd="1" destOrd="0" presId="urn:microsoft.com/office/officeart/2005/8/layout/process1"/>
    <dgm:cxn modelId="{9957EBEE-0FEB-4063-8F52-75650944704D}" type="presOf" srcId="{3F776F8B-7009-4570-B0DE-5573421370B7}" destId="{F6D83764-29A3-4741-9C43-35865C927D98}" srcOrd="0" destOrd="0" presId="urn:microsoft.com/office/officeart/2005/8/layout/process1"/>
    <dgm:cxn modelId="{17189851-B6EF-4A4A-B3AE-854735AD4623}" srcId="{05631FA6-5F39-467F-A2A4-3C1841A346A3}" destId="{C86A3B72-86E5-43AD-A5A5-805B03E25050}" srcOrd="1" destOrd="0" parTransId="{C70ABC07-3A52-4F8C-9581-8AEE86B6451C}" sibTransId="{2B680D27-F2A7-4FDA-A085-77C2C20D6478}"/>
    <dgm:cxn modelId="{FC5DCD8F-E6CC-465D-B182-03164B40EDA5}" type="presParOf" srcId="{62EF794C-2B59-4736-94AC-62424AE2CC29}" destId="{F6D83764-29A3-4741-9C43-35865C927D98}" srcOrd="0" destOrd="0" presId="urn:microsoft.com/office/officeart/2005/8/layout/process1"/>
    <dgm:cxn modelId="{EB6394BA-F66D-4FFD-989D-F9833B611FFC}" type="presParOf" srcId="{62EF794C-2B59-4736-94AC-62424AE2CC29}" destId="{FDB90261-3B9C-4D3C-AC2E-44B1271AA7F3}" srcOrd="1" destOrd="0" presId="urn:microsoft.com/office/officeart/2005/8/layout/process1"/>
    <dgm:cxn modelId="{40D93862-2A8C-4428-8276-FA6D76CBEE73}" type="presParOf" srcId="{FDB90261-3B9C-4D3C-AC2E-44B1271AA7F3}" destId="{0357823C-A67C-4EB2-8C70-D92F62FB61AF}" srcOrd="0" destOrd="0" presId="urn:microsoft.com/office/officeart/2005/8/layout/process1"/>
    <dgm:cxn modelId="{9741B922-49C5-4438-9FB2-9CCF2A2D2507}" type="presParOf" srcId="{62EF794C-2B59-4736-94AC-62424AE2CC29}" destId="{A007FDBD-AC4F-4EE4-963F-98FBC46FA203}" srcOrd="2" destOrd="0" presId="urn:microsoft.com/office/officeart/2005/8/layout/process1"/>
    <dgm:cxn modelId="{DBA2E0A5-D5C7-4976-AB1C-8DA096A86566}" type="presParOf" srcId="{62EF794C-2B59-4736-94AC-62424AE2CC29}" destId="{AE605BFB-FC90-4FD1-ACBA-F6DF0A8D4546}" srcOrd="3" destOrd="0" presId="urn:microsoft.com/office/officeart/2005/8/layout/process1"/>
    <dgm:cxn modelId="{24BBFE08-DCEF-4E59-B6BA-A10FADD1673E}" type="presParOf" srcId="{AE605BFB-FC90-4FD1-ACBA-F6DF0A8D4546}" destId="{D278EEF0-E2DB-4665-BB5A-7C20D1C7E591}" srcOrd="0" destOrd="0" presId="urn:microsoft.com/office/officeart/2005/8/layout/process1"/>
    <dgm:cxn modelId="{9BD9AA52-248E-4D3D-BA76-7F5F18725293}" type="presParOf" srcId="{62EF794C-2B59-4736-94AC-62424AE2CC29}" destId="{A7662106-5070-439D-95DE-B5B86F27C8D6}" srcOrd="4" destOrd="0" presId="urn:microsoft.com/office/officeart/2005/8/layout/process1"/>
  </dgm:cxnLst>
  <dgm:bg/>
  <dgm:whole/>
</dgm:dataModel>
</file>

<file path=word/diagrams/data3.xml><?xml version="1.0" encoding="utf-8"?>
<dgm:dataModel xmlns:dgm="http://schemas.openxmlformats.org/drawingml/2006/diagram" xmlns:a="http://schemas.openxmlformats.org/drawingml/2006/main">
  <dgm:ptLst>
    <dgm:pt modelId="{03637D9A-0D35-44A0-8D6F-2BE0EE5A2EB2}"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7FC2EDBF-E063-494B-BC52-3588678DFEBD}">
      <dgm:prSet phldrT="[Text]"/>
      <dgm:spPr/>
      <dgm:t>
        <a:bodyPr/>
        <a:lstStyle/>
        <a:p>
          <a:r>
            <a:rPr lang="en-US"/>
            <a:t>Marketing thông minh</a:t>
          </a:r>
        </a:p>
      </dgm:t>
    </dgm:pt>
    <dgm:pt modelId="{145C6ADE-3CB9-4362-A468-6ECBF64AA86B}" type="parTrans" cxnId="{FCE88E1C-C1C3-4D98-B5EE-EF50D329C10C}">
      <dgm:prSet/>
      <dgm:spPr/>
      <dgm:t>
        <a:bodyPr/>
        <a:lstStyle/>
        <a:p>
          <a:endParaRPr lang="en-US"/>
        </a:p>
      </dgm:t>
    </dgm:pt>
    <dgm:pt modelId="{70C83389-A0FE-499A-B5B0-041B601B3DB5}" type="sibTrans" cxnId="{FCE88E1C-C1C3-4D98-B5EE-EF50D329C10C}">
      <dgm:prSet/>
      <dgm:spPr/>
      <dgm:t>
        <a:bodyPr/>
        <a:lstStyle/>
        <a:p>
          <a:endParaRPr lang="en-US"/>
        </a:p>
      </dgm:t>
    </dgm:pt>
    <dgm:pt modelId="{F82357D1-D449-45A8-8417-7D676EAF798E}">
      <dgm:prSet phldrT="[Text]"/>
      <dgm:spPr/>
      <dgm:t>
        <a:bodyPr/>
        <a:lstStyle/>
        <a:p>
          <a:pPr algn="ctr"/>
          <a:r>
            <a:rPr lang="en-US"/>
            <a:t>Video trực tuyến (live stream)</a:t>
          </a:r>
        </a:p>
      </dgm:t>
    </dgm:pt>
    <dgm:pt modelId="{9E9FE0A8-A77C-41FD-AE25-8D2792954194}" type="parTrans" cxnId="{C114FAEC-70B4-459A-A7AD-FB230AC3221C}">
      <dgm:prSet/>
      <dgm:spPr/>
      <dgm:t>
        <a:bodyPr/>
        <a:lstStyle/>
        <a:p>
          <a:endParaRPr lang="en-US"/>
        </a:p>
      </dgm:t>
    </dgm:pt>
    <dgm:pt modelId="{D8386F78-1C28-4DCB-9905-27EFD4CDDE3E}" type="sibTrans" cxnId="{C114FAEC-70B4-459A-A7AD-FB230AC3221C}">
      <dgm:prSet/>
      <dgm:spPr/>
      <dgm:t>
        <a:bodyPr/>
        <a:lstStyle/>
        <a:p>
          <a:endParaRPr lang="en-US"/>
        </a:p>
      </dgm:t>
    </dgm:pt>
    <dgm:pt modelId="{7CF6D50E-7F88-4BB1-977B-F667D84EE7DD}">
      <dgm:prSet phldrT="[Text]"/>
      <dgm:spPr/>
      <dgm:t>
        <a:bodyPr/>
        <a:lstStyle/>
        <a:p>
          <a:pPr algn="l"/>
          <a:r>
            <a:rPr lang="en-US"/>
            <a:t>Công nghệ thực tế ảo tăng cường</a:t>
          </a:r>
        </a:p>
      </dgm:t>
    </dgm:pt>
    <dgm:pt modelId="{A7F56875-E0A0-4FDE-B89A-D55986EF1D2A}" type="parTrans" cxnId="{1C76EFF8-6A81-497A-B10D-E482C17D63D5}">
      <dgm:prSet/>
      <dgm:spPr/>
      <dgm:t>
        <a:bodyPr/>
        <a:lstStyle/>
        <a:p>
          <a:endParaRPr lang="en-US"/>
        </a:p>
      </dgm:t>
    </dgm:pt>
    <dgm:pt modelId="{8A366797-B656-4144-82A3-7EAB31A8F8DE}" type="sibTrans" cxnId="{1C76EFF8-6A81-497A-B10D-E482C17D63D5}">
      <dgm:prSet/>
      <dgm:spPr/>
      <dgm:t>
        <a:bodyPr/>
        <a:lstStyle/>
        <a:p>
          <a:endParaRPr lang="en-US"/>
        </a:p>
      </dgm:t>
    </dgm:pt>
    <dgm:pt modelId="{0E24421F-51F8-4629-AD69-DC0E31382DBA}">
      <dgm:prSet phldrT="[Text]"/>
      <dgm:spPr/>
      <dgm:t>
        <a:bodyPr/>
        <a:lstStyle/>
        <a:p>
          <a:r>
            <a:rPr lang="en-US"/>
            <a:t>Quản trị thông minh</a:t>
          </a:r>
        </a:p>
      </dgm:t>
    </dgm:pt>
    <dgm:pt modelId="{889B5929-5613-4BDE-9863-B6F1179993B5}" type="parTrans" cxnId="{3A51C85E-9B6A-4DBD-BD4A-B932963E719B}">
      <dgm:prSet/>
      <dgm:spPr/>
      <dgm:t>
        <a:bodyPr/>
        <a:lstStyle/>
        <a:p>
          <a:endParaRPr lang="en-US"/>
        </a:p>
      </dgm:t>
    </dgm:pt>
    <dgm:pt modelId="{4A61A82E-30ED-4499-9FA0-0EDE80DA2F24}" type="sibTrans" cxnId="{3A51C85E-9B6A-4DBD-BD4A-B932963E719B}">
      <dgm:prSet/>
      <dgm:spPr/>
      <dgm:t>
        <a:bodyPr/>
        <a:lstStyle/>
        <a:p>
          <a:endParaRPr lang="en-US"/>
        </a:p>
      </dgm:t>
    </dgm:pt>
    <dgm:pt modelId="{201BC55B-31B0-4FF3-AA20-38B577847E11}">
      <dgm:prSet phldrT="[Text]"/>
      <dgm:spPr/>
      <dgm:t>
        <a:bodyPr/>
        <a:lstStyle/>
        <a:p>
          <a:r>
            <a:rPr lang="en-US"/>
            <a:t>Kết nối trường gần</a:t>
          </a:r>
        </a:p>
      </dgm:t>
    </dgm:pt>
    <dgm:pt modelId="{311D0FE4-448E-4E6C-B4CA-6CF95A24CDCD}" type="parTrans" cxnId="{6898782E-1724-4235-9827-1C9753E1E992}">
      <dgm:prSet/>
      <dgm:spPr/>
      <dgm:t>
        <a:bodyPr/>
        <a:lstStyle/>
        <a:p>
          <a:endParaRPr lang="en-US"/>
        </a:p>
      </dgm:t>
    </dgm:pt>
    <dgm:pt modelId="{551B81E9-9810-403E-BFE7-84364C96AFC9}" type="sibTrans" cxnId="{6898782E-1724-4235-9827-1C9753E1E992}">
      <dgm:prSet/>
      <dgm:spPr/>
      <dgm:t>
        <a:bodyPr/>
        <a:lstStyle/>
        <a:p>
          <a:endParaRPr lang="en-US"/>
        </a:p>
      </dgm:t>
    </dgm:pt>
    <dgm:pt modelId="{6CDFB422-D629-47BC-9001-EC26AA9F1783}">
      <dgm:prSet phldrT="[Text]"/>
      <dgm:spPr/>
      <dgm:t>
        <a:bodyPr/>
        <a:lstStyle/>
        <a:p>
          <a:r>
            <a:rPr lang="en-US"/>
            <a:t>Chứng chỉ sinh học</a:t>
          </a:r>
        </a:p>
      </dgm:t>
    </dgm:pt>
    <dgm:pt modelId="{2369A45C-A641-4D3E-BB02-ED26ADCC3C41}" type="parTrans" cxnId="{2280C8FC-D142-4ED3-9271-72AAF6E981BF}">
      <dgm:prSet/>
      <dgm:spPr/>
      <dgm:t>
        <a:bodyPr/>
        <a:lstStyle/>
        <a:p>
          <a:endParaRPr lang="en-US"/>
        </a:p>
      </dgm:t>
    </dgm:pt>
    <dgm:pt modelId="{EFF70B77-2DE2-4248-B863-228A3CB8DBCC}" type="sibTrans" cxnId="{2280C8FC-D142-4ED3-9271-72AAF6E981BF}">
      <dgm:prSet/>
      <dgm:spPr/>
      <dgm:t>
        <a:bodyPr/>
        <a:lstStyle/>
        <a:p>
          <a:endParaRPr lang="en-US"/>
        </a:p>
      </dgm:t>
    </dgm:pt>
    <dgm:pt modelId="{37B5BF09-6A3A-46CC-B148-DA4EFDE2D034}">
      <dgm:prSet phldrT="[Text]"/>
      <dgm:spPr/>
      <dgm:t>
        <a:bodyPr/>
        <a:lstStyle/>
        <a:p>
          <a:r>
            <a:rPr lang="en-US"/>
            <a:t>Kinh doanh thông minh</a:t>
          </a:r>
        </a:p>
      </dgm:t>
    </dgm:pt>
    <dgm:pt modelId="{B964F2D2-23EC-45C7-A363-C13E3BF7067B}" type="parTrans" cxnId="{2DA3CC53-704A-4887-B6A4-9B97FB3C35E2}">
      <dgm:prSet/>
      <dgm:spPr/>
      <dgm:t>
        <a:bodyPr/>
        <a:lstStyle/>
        <a:p>
          <a:endParaRPr lang="en-US"/>
        </a:p>
      </dgm:t>
    </dgm:pt>
    <dgm:pt modelId="{A111DE60-755D-4E1B-B419-1594990D0CFF}" type="sibTrans" cxnId="{2DA3CC53-704A-4887-B6A4-9B97FB3C35E2}">
      <dgm:prSet/>
      <dgm:spPr/>
      <dgm:t>
        <a:bodyPr/>
        <a:lstStyle/>
        <a:p>
          <a:endParaRPr lang="en-US"/>
        </a:p>
      </dgm:t>
    </dgm:pt>
    <dgm:pt modelId="{BA35801C-87E2-4A02-BDA1-FFD91DAFB196}">
      <dgm:prSet phldrT="[Text]"/>
      <dgm:spPr/>
      <dgm:t>
        <a:bodyPr/>
        <a:lstStyle/>
        <a:p>
          <a:r>
            <a:rPr lang="en-US"/>
            <a:t>Chứng thực mã hóa</a:t>
          </a:r>
        </a:p>
      </dgm:t>
    </dgm:pt>
    <dgm:pt modelId="{61031676-8569-46C2-AFD4-9B11B3FDFF14}" type="parTrans" cxnId="{16FB1630-C114-4A6D-AF0D-97F29D07353E}">
      <dgm:prSet/>
      <dgm:spPr/>
      <dgm:t>
        <a:bodyPr/>
        <a:lstStyle/>
        <a:p>
          <a:endParaRPr lang="en-US"/>
        </a:p>
      </dgm:t>
    </dgm:pt>
    <dgm:pt modelId="{163CE725-41E2-4D8E-9C4E-ED8893CC59FE}" type="sibTrans" cxnId="{16FB1630-C114-4A6D-AF0D-97F29D07353E}">
      <dgm:prSet/>
      <dgm:spPr/>
      <dgm:t>
        <a:bodyPr/>
        <a:lstStyle/>
        <a:p>
          <a:endParaRPr lang="en-US"/>
        </a:p>
      </dgm:t>
    </dgm:pt>
    <dgm:pt modelId="{577A4F20-7F1B-406A-BF8D-6E44F88B3FE3}">
      <dgm:prSet phldrT="[Text]"/>
      <dgm:spPr/>
      <dgm:t>
        <a:bodyPr/>
        <a:lstStyle/>
        <a:p>
          <a:r>
            <a:rPr lang="en-US"/>
            <a:t>Thanh toán trực tuyến</a:t>
          </a:r>
        </a:p>
      </dgm:t>
    </dgm:pt>
    <dgm:pt modelId="{C2F96773-6047-437E-A0D3-9D365278437F}" type="parTrans" cxnId="{FE3A395E-E93A-4F80-8BFD-57B7BBDDBB17}">
      <dgm:prSet/>
      <dgm:spPr/>
      <dgm:t>
        <a:bodyPr/>
        <a:lstStyle/>
        <a:p>
          <a:endParaRPr lang="en-US"/>
        </a:p>
      </dgm:t>
    </dgm:pt>
    <dgm:pt modelId="{78D105A4-632F-4C82-8805-9109D755D664}" type="sibTrans" cxnId="{FE3A395E-E93A-4F80-8BFD-57B7BBDDBB17}">
      <dgm:prSet/>
      <dgm:spPr/>
      <dgm:t>
        <a:bodyPr/>
        <a:lstStyle/>
        <a:p>
          <a:endParaRPr lang="en-US"/>
        </a:p>
      </dgm:t>
    </dgm:pt>
    <dgm:pt modelId="{9BADBF7A-F9C2-4F03-A2E7-9DF69BBFA61F}">
      <dgm:prSet phldrT="[Text]"/>
      <dgm:spPr/>
      <dgm:t>
        <a:bodyPr/>
        <a:lstStyle/>
        <a:p>
          <a:pPr algn="l"/>
          <a:r>
            <a:rPr lang="en-US"/>
            <a:t>Robot nói chuyện</a:t>
          </a:r>
        </a:p>
      </dgm:t>
    </dgm:pt>
    <dgm:pt modelId="{BE127F22-7430-4589-A6A9-7C1D749191BB}" type="parTrans" cxnId="{C04A82AA-DC22-4536-8FBD-4690FB18224C}">
      <dgm:prSet/>
      <dgm:spPr/>
      <dgm:t>
        <a:bodyPr/>
        <a:lstStyle/>
        <a:p>
          <a:endParaRPr lang="en-US"/>
        </a:p>
      </dgm:t>
    </dgm:pt>
    <dgm:pt modelId="{95128359-F398-4455-84B6-80D3B0C80697}" type="sibTrans" cxnId="{C04A82AA-DC22-4536-8FBD-4690FB18224C}">
      <dgm:prSet/>
      <dgm:spPr/>
      <dgm:t>
        <a:bodyPr/>
        <a:lstStyle/>
        <a:p>
          <a:endParaRPr lang="en-US"/>
        </a:p>
      </dgm:t>
    </dgm:pt>
    <dgm:pt modelId="{7FD657B3-EFB5-4C2C-B3B9-C902BEB73E76}">
      <dgm:prSet phldrT="[Text]"/>
      <dgm:spPr/>
      <dgm:t>
        <a:bodyPr/>
        <a:lstStyle/>
        <a:p>
          <a:pPr algn="l"/>
          <a:r>
            <a:rPr lang="en-US"/>
            <a:t>Nhận dạng dòng</a:t>
          </a:r>
        </a:p>
      </dgm:t>
    </dgm:pt>
    <dgm:pt modelId="{F773A1CE-3BCF-4C0A-AC2E-E22CF6F175D8}" type="parTrans" cxnId="{240B7615-711D-474B-AED5-375F5FE79A65}">
      <dgm:prSet/>
      <dgm:spPr/>
      <dgm:t>
        <a:bodyPr/>
        <a:lstStyle/>
        <a:p>
          <a:endParaRPr lang="en-US"/>
        </a:p>
      </dgm:t>
    </dgm:pt>
    <dgm:pt modelId="{C846F43D-E1E5-473D-9AD5-D3A5FC6ABB77}" type="sibTrans" cxnId="{240B7615-711D-474B-AED5-375F5FE79A65}">
      <dgm:prSet/>
      <dgm:spPr/>
      <dgm:t>
        <a:bodyPr/>
        <a:lstStyle/>
        <a:p>
          <a:endParaRPr lang="en-US"/>
        </a:p>
      </dgm:t>
    </dgm:pt>
    <dgm:pt modelId="{DC36526E-801A-47AE-BC41-2ED137FC06EF}">
      <dgm:prSet phldrT="[Text]"/>
      <dgm:spPr/>
      <dgm:t>
        <a:bodyPr/>
        <a:lstStyle/>
        <a:p>
          <a:r>
            <a:rPr lang="en-US"/>
            <a:t>LBC</a:t>
          </a:r>
        </a:p>
      </dgm:t>
    </dgm:pt>
    <dgm:pt modelId="{076D058D-65C7-4B09-82F1-0A701E6425D7}" type="parTrans" cxnId="{089A2A14-8759-4484-BB8B-5428D650EE28}">
      <dgm:prSet/>
      <dgm:spPr/>
      <dgm:t>
        <a:bodyPr/>
        <a:lstStyle/>
        <a:p>
          <a:endParaRPr lang="en-US"/>
        </a:p>
      </dgm:t>
    </dgm:pt>
    <dgm:pt modelId="{A164839E-9741-4190-8121-D206D1775D68}" type="sibTrans" cxnId="{089A2A14-8759-4484-BB8B-5428D650EE28}">
      <dgm:prSet/>
      <dgm:spPr/>
      <dgm:t>
        <a:bodyPr/>
        <a:lstStyle/>
        <a:p>
          <a:endParaRPr lang="en-US"/>
        </a:p>
      </dgm:t>
    </dgm:pt>
    <dgm:pt modelId="{2C3885B3-19F1-48E8-8C29-DF842030E05E}">
      <dgm:prSet phldrT="[Text]"/>
      <dgm:spPr/>
      <dgm:t>
        <a:bodyPr/>
        <a:lstStyle/>
        <a:p>
          <a:r>
            <a:rPr lang="en-US"/>
            <a:t>Định hướng trong nhà</a:t>
          </a:r>
        </a:p>
      </dgm:t>
    </dgm:pt>
    <dgm:pt modelId="{9A9CF806-1D4F-499C-B4E2-A7D146637546}" type="parTrans" cxnId="{29B482A8-FE2A-4536-91CB-AF2CA7DAFAF1}">
      <dgm:prSet/>
      <dgm:spPr/>
      <dgm:t>
        <a:bodyPr/>
        <a:lstStyle/>
        <a:p>
          <a:endParaRPr lang="en-US"/>
        </a:p>
      </dgm:t>
    </dgm:pt>
    <dgm:pt modelId="{3C17BF0A-DE74-4A75-952E-EC544CBFACD1}" type="sibTrans" cxnId="{29B482A8-FE2A-4536-91CB-AF2CA7DAFAF1}">
      <dgm:prSet/>
      <dgm:spPr/>
      <dgm:t>
        <a:bodyPr/>
        <a:lstStyle/>
        <a:p>
          <a:endParaRPr lang="en-US"/>
        </a:p>
      </dgm:t>
    </dgm:pt>
    <dgm:pt modelId="{AFACFA53-1898-4FB2-8C93-D239024AC481}">
      <dgm:prSet phldrT="[Text]"/>
      <dgm:spPr/>
      <dgm:t>
        <a:bodyPr/>
        <a:lstStyle/>
        <a:p>
          <a:r>
            <a:rPr lang="en-US"/>
            <a:t>Trao đổi thông tin</a:t>
          </a:r>
        </a:p>
      </dgm:t>
    </dgm:pt>
    <dgm:pt modelId="{E2BB9FFE-5546-48C9-81B8-7395584C4BE5}" type="parTrans" cxnId="{91068ABC-2103-4452-B61E-031D2E2F25D6}">
      <dgm:prSet/>
      <dgm:spPr/>
      <dgm:t>
        <a:bodyPr/>
        <a:lstStyle/>
        <a:p>
          <a:endParaRPr lang="en-US"/>
        </a:p>
      </dgm:t>
    </dgm:pt>
    <dgm:pt modelId="{5E584655-C0DB-4E91-A9F0-CF3C2F9F9DF0}" type="sibTrans" cxnId="{91068ABC-2103-4452-B61E-031D2E2F25D6}">
      <dgm:prSet/>
      <dgm:spPr/>
      <dgm:t>
        <a:bodyPr/>
        <a:lstStyle/>
        <a:p>
          <a:endParaRPr lang="en-US"/>
        </a:p>
      </dgm:t>
    </dgm:pt>
    <dgm:pt modelId="{7C2D0E54-A0C5-4621-91FF-8EA2941DF4B2}">
      <dgm:prSet phldrT="[Text]"/>
      <dgm:spPr/>
      <dgm:t>
        <a:bodyPr/>
        <a:lstStyle/>
        <a:p>
          <a:r>
            <a:rPr lang="en-US"/>
            <a:t>Các nền tảng bán hàng </a:t>
          </a:r>
        </a:p>
      </dgm:t>
    </dgm:pt>
    <dgm:pt modelId="{DCF13DE8-89C3-4B6A-ACF1-15BF82C9ABDD}" type="parTrans" cxnId="{9304C733-C868-4426-8A84-9A802FC206ED}">
      <dgm:prSet/>
      <dgm:spPr/>
      <dgm:t>
        <a:bodyPr/>
        <a:lstStyle/>
        <a:p>
          <a:endParaRPr lang="en-US"/>
        </a:p>
      </dgm:t>
    </dgm:pt>
    <dgm:pt modelId="{5FAC727C-557D-4EFF-9C02-F0482B2A291C}" type="sibTrans" cxnId="{9304C733-C868-4426-8A84-9A802FC206ED}">
      <dgm:prSet/>
      <dgm:spPr/>
      <dgm:t>
        <a:bodyPr/>
        <a:lstStyle/>
        <a:p>
          <a:endParaRPr lang="en-US"/>
        </a:p>
      </dgm:t>
    </dgm:pt>
    <dgm:pt modelId="{111F7E5A-FDE0-4262-A534-31063C06072D}" type="pres">
      <dgm:prSet presAssocID="{03637D9A-0D35-44A0-8D6F-2BE0EE5A2EB2}" presName="Name0" presStyleCnt="0">
        <dgm:presLayoutVars>
          <dgm:dir/>
          <dgm:animLvl val="lvl"/>
          <dgm:resizeHandles val="exact"/>
        </dgm:presLayoutVars>
      </dgm:prSet>
      <dgm:spPr/>
      <dgm:t>
        <a:bodyPr/>
        <a:lstStyle/>
        <a:p>
          <a:endParaRPr lang="en-US"/>
        </a:p>
      </dgm:t>
    </dgm:pt>
    <dgm:pt modelId="{8D433C01-A93D-4268-8C0C-BC3A9F2F117A}" type="pres">
      <dgm:prSet presAssocID="{7FC2EDBF-E063-494B-BC52-3588678DFEBD}" presName="composite" presStyleCnt="0"/>
      <dgm:spPr/>
    </dgm:pt>
    <dgm:pt modelId="{DF73C6EE-D9DC-4609-9F76-0A73CB00E324}" type="pres">
      <dgm:prSet presAssocID="{7FC2EDBF-E063-494B-BC52-3588678DFEBD}" presName="parTx" presStyleLbl="alignNode1" presStyleIdx="0" presStyleCnt="3">
        <dgm:presLayoutVars>
          <dgm:chMax val="0"/>
          <dgm:chPref val="0"/>
          <dgm:bulletEnabled val="1"/>
        </dgm:presLayoutVars>
      </dgm:prSet>
      <dgm:spPr/>
      <dgm:t>
        <a:bodyPr/>
        <a:lstStyle/>
        <a:p>
          <a:endParaRPr lang="en-US"/>
        </a:p>
      </dgm:t>
    </dgm:pt>
    <dgm:pt modelId="{E1501D1B-79E2-4AD3-B378-66EC467A8370}" type="pres">
      <dgm:prSet presAssocID="{7FC2EDBF-E063-494B-BC52-3588678DFEBD}" presName="desTx" presStyleLbl="alignAccFollowNode1" presStyleIdx="0" presStyleCnt="3">
        <dgm:presLayoutVars>
          <dgm:bulletEnabled val="1"/>
        </dgm:presLayoutVars>
      </dgm:prSet>
      <dgm:spPr/>
      <dgm:t>
        <a:bodyPr/>
        <a:lstStyle/>
        <a:p>
          <a:endParaRPr lang="en-US"/>
        </a:p>
      </dgm:t>
    </dgm:pt>
    <dgm:pt modelId="{D3E9F5DF-BA56-42B1-A3BD-08723E374D78}" type="pres">
      <dgm:prSet presAssocID="{70C83389-A0FE-499A-B5B0-041B601B3DB5}" presName="space" presStyleCnt="0"/>
      <dgm:spPr/>
    </dgm:pt>
    <dgm:pt modelId="{8B09180A-F189-4830-833C-961C4BA8BA1C}" type="pres">
      <dgm:prSet presAssocID="{0E24421F-51F8-4629-AD69-DC0E31382DBA}" presName="composite" presStyleCnt="0"/>
      <dgm:spPr/>
    </dgm:pt>
    <dgm:pt modelId="{B19639B1-A588-4384-90F5-97518B1221AF}" type="pres">
      <dgm:prSet presAssocID="{0E24421F-51F8-4629-AD69-DC0E31382DBA}" presName="parTx" presStyleLbl="alignNode1" presStyleIdx="1" presStyleCnt="3">
        <dgm:presLayoutVars>
          <dgm:chMax val="0"/>
          <dgm:chPref val="0"/>
          <dgm:bulletEnabled val="1"/>
        </dgm:presLayoutVars>
      </dgm:prSet>
      <dgm:spPr/>
      <dgm:t>
        <a:bodyPr/>
        <a:lstStyle/>
        <a:p>
          <a:endParaRPr lang="en-US"/>
        </a:p>
      </dgm:t>
    </dgm:pt>
    <dgm:pt modelId="{9BB2DDF0-36DF-4655-96AE-947D83716E67}" type="pres">
      <dgm:prSet presAssocID="{0E24421F-51F8-4629-AD69-DC0E31382DBA}" presName="desTx" presStyleLbl="alignAccFollowNode1" presStyleIdx="1" presStyleCnt="3">
        <dgm:presLayoutVars>
          <dgm:bulletEnabled val="1"/>
        </dgm:presLayoutVars>
      </dgm:prSet>
      <dgm:spPr/>
      <dgm:t>
        <a:bodyPr/>
        <a:lstStyle/>
        <a:p>
          <a:endParaRPr lang="en-US"/>
        </a:p>
      </dgm:t>
    </dgm:pt>
    <dgm:pt modelId="{610F95BB-72F6-458B-9AA6-4FD30847AE71}" type="pres">
      <dgm:prSet presAssocID="{4A61A82E-30ED-4499-9FA0-0EDE80DA2F24}" presName="space" presStyleCnt="0"/>
      <dgm:spPr/>
    </dgm:pt>
    <dgm:pt modelId="{E7F9CDDD-79FF-443F-BBE6-AA5D53176BAD}" type="pres">
      <dgm:prSet presAssocID="{37B5BF09-6A3A-46CC-B148-DA4EFDE2D034}" presName="composite" presStyleCnt="0"/>
      <dgm:spPr/>
    </dgm:pt>
    <dgm:pt modelId="{EACE742D-AE93-498F-BC65-C7FB071B50AB}" type="pres">
      <dgm:prSet presAssocID="{37B5BF09-6A3A-46CC-B148-DA4EFDE2D034}" presName="parTx" presStyleLbl="alignNode1" presStyleIdx="2" presStyleCnt="3">
        <dgm:presLayoutVars>
          <dgm:chMax val="0"/>
          <dgm:chPref val="0"/>
          <dgm:bulletEnabled val="1"/>
        </dgm:presLayoutVars>
      </dgm:prSet>
      <dgm:spPr/>
      <dgm:t>
        <a:bodyPr/>
        <a:lstStyle/>
        <a:p>
          <a:endParaRPr lang="en-US"/>
        </a:p>
      </dgm:t>
    </dgm:pt>
    <dgm:pt modelId="{52500677-6185-46D6-990E-90BCB5011373}" type="pres">
      <dgm:prSet presAssocID="{37B5BF09-6A3A-46CC-B148-DA4EFDE2D034}" presName="desTx" presStyleLbl="alignAccFollowNode1" presStyleIdx="2" presStyleCnt="3">
        <dgm:presLayoutVars>
          <dgm:bulletEnabled val="1"/>
        </dgm:presLayoutVars>
      </dgm:prSet>
      <dgm:spPr/>
      <dgm:t>
        <a:bodyPr/>
        <a:lstStyle/>
        <a:p>
          <a:endParaRPr lang="en-US"/>
        </a:p>
      </dgm:t>
    </dgm:pt>
  </dgm:ptLst>
  <dgm:cxnLst>
    <dgm:cxn modelId="{16FB1630-C114-4A6D-AF0D-97F29D07353E}" srcId="{37B5BF09-6A3A-46CC-B148-DA4EFDE2D034}" destId="{BA35801C-87E2-4A02-BDA1-FFD91DAFB196}" srcOrd="0" destOrd="0" parTransId="{61031676-8569-46C2-AFD4-9B11B3FDFF14}" sibTransId="{163CE725-41E2-4D8E-9C4E-ED8893CC59FE}"/>
    <dgm:cxn modelId="{69166763-9149-4561-94F3-EB9AB042DC62}" type="presOf" srcId="{F82357D1-D449-45A8-8417-7D676EAF798E}" destId="{E1501D1B-79E2-4AD3-B378-66EC467A8370}" srcOrd="0" destOrd="0" presId="urn:microsoft.com/office/officeart/2005/8/layout/hList1"/>
    <dgm:cxn modelId="{D4E8B502-550C-4E0F-82CB-C4E6DBB8A18B}" type="presOf" srcId="{DC36526E-801A-47AE-BC41-2ED137FC06EF}" destId="{9BB2DDF0-36DF-4655-96AE-947D83716E67}" srcOrd="0" destOrd="2" presId="urn:microsoft.com/office/officeart/2005/8/layout/hList1"/>
    <dgm:cxn modelId="{2280C8FC-D142-4ED3-9271-72AAF6E981BF}" srcId="{0E24421F-51F8-4629-AD69-DC0E31382DBA}" destId="{6CDFB422-D629-47BC-9001-EC26AA9F1783}" srcOrd="1" destOrd="0" parTransId="{2369A45C-A641-4D3E-BB02-ED26ADCC3C41}" sibTransId="{EFF70B77-2DE2-4248-B863-228A3CB8DBCC}"/>
    <dgm:cxn modelId="{DC59C2C9-FD67-45EF-B02E-F95895660002}" type="presOf" srcId="{201BC55B-31B0-4FF3-AA20-38B577847E11}" destId="{9BB2DDF0-36DF-4655-96AE-947D83716E67}" srcOrd="0" destOrd="0" presId="urn:microsoft.com/office/officeart/2005/8/layout/hList1"/>
    <dgm:cxn modelId="{DA310237-4737-4A7E-81BE-7182816B1129}" type="presOf" srcId="{AFACFA53-1898-4FB2-8C93-D239024AC481}" destId="{52500677-6185-46D6-990E-90BCB5011373}" srcOrd="0" destOrd="2" presId="urn:microsoft.com/office/officeart/2005/8/layout/hList1"/>
    <dgm:cxn modelId="{53DD96E1-A58E-4F7B-B378-22950A453FE0}" type="presOf" srcId="{6CDFB422-D629-47BC-9001-EC26AA9F1783}" destId="{9BB2DDF0-36DF-4655-96AE-947D83716E67}" srcOrd="0" destOrd="1" presId="urn:microsoft.com/office/officeart/2005/8/layout/hList1"/>
    <dgm:cxn modelId="{240B7615-711D-474B-AED5-375F5FE79A65}" srcId="{7FC2EDBF-E063-494B-BC52-3588678DFEBD}" destId="{7FD657B3-EFB5-4C2C-B3B9-C902BEB73E76}" srcOrd="3" destOrd="0" parTransId="{F773A1CE-3BCF-4C0A-AC2E-E22CF6F175D8}" sibTransId="{C846F43D-E1E5-473D-9AD5-D3A5FC6ABB77}"/>
    <dgm:cxn modelId="{2DA3CC53-704A-4887-B6A4-9B97FB3C35E2}" srcId="{03637D9A-0D35-44A0-8D6F-2BE0EE5A2EB2}" destId="{37B5BF09-6A3A-46CC-B148-DA4EFDE2D034}" srcOrd="2" destOrd="0" parTransId="{B964F2D2-23EC-45C7-A363-C13E3BF7067B}" sibTransId="{A111DE60-755D-4E1B-B419-1594990D0CFF}"/>
    <dgm:cxn modelId="{F3CE0E6D-A8EB-44AD-B62B-3B93C62760D5}" type="presOf" srcId="{7C2D0E54-A0C5-4621-91FF-8EA2941DF4B2}" destId="{52500677-6185-46D6-990E-90BCB5011373}" srcOrd="0" destOrd="3" presId="urn:microsoft.com/office/officeart/2005/8/layout/hList1"/>
    <dgm:cxn modelId="{FE277610-D2D4-4AC9-86E1-E5FC1EAE90F6}" type="presOf" srcId="{03637D9A-0D35-44A0-8D6F-2BE0EE5A2EB2}" destId="{111F7E5A-FDE0-4262-A534-31063C06072D}" srcOrd="0" destOrd="0" presId="urn:microsoft.com/office/officeart/2005/8/layout/hList1"/>
    <dgm:cxn modelId="{4C8536FE-670F-4F38-8329-BF1B03A0669C}" type="presOf" srcId="{0E24421F-51F8-4629-AD69-DC0E31382DBA}" destId="{B19639B1-A588-4384-90F5-97518B1221AF}" srcOrd="0" destOrd="0" presId="urn:microsoft.com/office/officeart/2005/8/layout/hList1"/>
    <dgm:cxn modelId="{089A2A14-8759-4484-BB8B-5428D650EE28}" srcId="{0E24421F-51F8-4629-AD69-DC0E31382DBA}" destId="{DC36526E-801A-47AE-BC41-2ED137FC06EF}" srcOrd="2" destOrd="0" parTransId="{076D058D-65C7-4B09-82F1-0A701E6425D7}" sibTransId="{A164839E-9741-4190-8121-D206D1775D68}"/>
    <dgm:cxn modelId="{9B9519E8-BB68-4C43-9C7F-16E40DC99EDB}" type="presOf" srcId="{7CF6D50E-7F88-4BB1-977B-F667D84EE7DD}" destId="{E1501D1B-79E2-4AD3-B378-66EC467A8370}" srcOrd="0" destOrd="1" presId="urn:microsoft.com/office/officeart/2005/8/layout/hList1"/>
    <dgm:cxn modelId="{C04A82AA-DC22-4536-8FBD-4690FB18224C}" srcId="{7FC2EDBF-E063-494B-BC52-3588678DFEBD}" destId="{9BADBF7A-F9C2-4F03-A2E7-9DF69BBFA61F}" srcOrd="2" destOrd="0" parTransId="{BE127F22-7430-4589-A6A9-7C1D749191BB}" sibTransId="{95128359-F398-4455-84B6-80D3B0C80697}"/>
    <dgm:cxn modelId="{2C81B4A8-A635-42C2-BAD9-C0953499D014}" type="presOf" srcId="{7FD657B3-EFB5-4C2C-B3B9-C902BEB73E76}" destId="{E1501D1B-79E2-4AD3-B378-66EC467A8370}" srcOrd="0" destOrd="3" presId="urn:microsoft.com/office/officeart/2005/8/layout/hList1"/>
    <dgm:cxn modelId="{29B482A8-FE2A-4536-91CB-AF2CA7DAFAF1}" srcId="{0E24421F-51F8-4629-AD69-DC0E31382DBA}" destId="{2C3885B3-19F1-48E8-8C29-DF842030E05E}" srcOrd="3" destOrd="0" parTransId="{9A9CF806-1D4F-499C-B4E2-A7D146637546}" sibTransId="{3C17BF0A-DE74-4A75-952E-EC544CBFACD1}"/>
    <dgm:cxn modelId="{9304C733-C868-4426-8A84-9A802FC206ED}" srcId="{37B5BF09-6A3A-46CC-B148-DA4EFDE2D034}" destId="{7C2D0E54-A0C5-4621-91FF-8EA2941DF4B2}" srcOrd="3" destOrd="0" parTransId="{DCF13DE8-89C3-4B6A-ACF1-15BF82C9ABDD}" sibTransId="{5FAC727C-557D-4EFF-9C02-F0482B2A291C}"/>
    <dgm:cxn modelId="{91068ABC-2103-4452-B61E-031D2E2F25D6}" srcId="{37B5BF09-6A3A-46CC-B148-DA4EFDE2D034}" destId="{AFACFA53-1898-4FB2-8C93-D239024AC481}" srcOrd="2" destOrd="0" parTransId="{E2BB9FFE-5546-48C9-81B8-7395584C4BE5}" sibTransId="{5E584655-C0DB-4E91-A9F0-CF3C2F9F9DF0}"/>
    <dgm:cxn modelId="{6898782E-1724-4235-9827-1C9753E1E992}" srcId="{0E24421F-51F8-4629-AD69-DC0E31382DBA}" destId="{201BC55B-31B0-4FF3-AA20-38B577847E11}" srcOrd="0" destOrd="0" parTransId="{311D0FE4-448E-4E6C-B4CA-6CF95A24CDCD}" sibTransId="{551B81E9-9810-403E-BFE7-84364C96AFC9}"/>
    <dgm:cxn modelId="{16704026-7475-47BD-944B-6EBF681BE2E0}" type="presOf" srcId="{577A4F20-7F1B-406A-BF8D-6E44F88B3FE3}" destId="{52500677-6185-46D6-990E-90BCB5011373}" srcOrd="0" destOrd="1" presId="urn:microsoft.com/office/officeart/2005/8/layout/hList1"/>
    <dgm:cxn modelId="{FBDB306D-0278-4AAE-8239-456CE8804E81}" type="presOf" srcId="{9BADBF7A-F9C2-4F03-A2E7-9DF69BBFA61F}" destId="{E1501D1B-79E2-4AD3-B378-66EC467A8370}" srcOrd="0" destOrd="2" presId="urn:microsoft.com/office/officeart/2005/8/layout/hList1"/>
    <dgm:cxn modelId="{FE3A395E-E93A-4F80-8BFD-57B7BBDDBB17}" srcId="{37B5BF09-6A3A-46CC-B148-DA4EFDE2D034}" destId="{577A4F20-7F1B-406A-BF8D-6E44F88B3FE3}" srcOrd="1" destOrd="0" parTransId="{C2F96773-6047-437E-A0D3-9D365278437F}" sibTransId="{78D105A4-632F-4C82-8805-9109D755D664}"/>
    <dgm:cxn modelId="{1C76EFF8-6A81-497A-B10D-E482C17D63D5}" srcId="{7FC2EDBF-E063-494B-BC52-3588678DFEBD}" destId="{7CF6D50E-7F88-4BB1-977B-F667D84EE7DD}" srcOrd="1" destOrd="0" parTransId="{A7F56875-E0A0-4FDE-B89A-D55986EF1D2A}" sibTransId="{8A366797-B656-4144-82A3-7EAB31A8F8DE}"/>
    <dgm:cxn modelId="{C114FAEC-70B4-459A-A7AD-FB230AC3221C}" srcId="{7FC2EDBF-E063-494B-BC52-3588678DFEBD}" destId="{F82357D1-D449-45A8-8417-7D676EAF798E}" srcOrd="0" destOrd="0" parTransId="{9E9FE0A8-A77C-41FD-AE25-8D2792954194}" sibTransId="{D8386F78-1C28-4DCB-9905-27EFD4CDDE3E}"/>
    <dgm:cxn modelId="{5011AFE7-E245-407F-B143-20BCF3F240C0}" type="presOf" srcId="{37B5BF09-6A3A-46CC-B148-DA4EFDE2D034}" destId="{EACE742D-AE93-498F-BC65-C7FB071B50AB}" srcOrd="0" destOrd="0" presId="urn:microsoft.com/office/officeart/2005/8/layout/hList1"/>
    <dgm:cxn modelId="{932F123B-261D-45C0-BB8D-451399A270CC}" type="presOf" srcId="{7FC2EDBF-E063-494B-BC52-3588678DFEBD}" destId="{DF73C6EE-D9DC-4609-9F76-0A73CB00E324}" srcOrd="0" destOrd="0" presId="urn:microsoft.com/office/officeart/2005/8/layout/hList1"/>
    <dgm:cxn modelId="{BF0428AF-45FF-4619-98AF-50F576E078F6}" type="presOf" srcId="{2C3885B3-19F1-48E8-8C29-DF842030E05E}" destId="{9BB2DDF0-36DF-4655-96AE-947D83716E67}" srcOrd="0" destOrd="3" presId="urn:microsoft.com/office/officeart/2005/8/layout/hList1"/>
    <dgm:cxn modelId="{3A51C85E-9B6A-4DBD-BD4A-B932963E719B}" srcId="{03637D9A-0D35-44A0-8D6F-2BE0EE5A2EB2}" destId="{0E24421F-51F8-4629-AD69-DC0E31382DBA}" srcOrd="1" destOrd="0" parTransId="{889B5929-5613-4BDE-9863-B6F1179993B5}" sibTransId="{4A61A82E-30ED-4499-9FA0-0EDE80DA2F24}"/>
    <dgm:cxn modelId="{36653883-C3ED-4EC4-9EB9-91E7AF43873D}" type="presOf" srcId="{BA35801C-87E2-4A02-BDA1-FFD91DAFB196}" destId="{52500677-6185-46D6-990E-90BCB5011373}" srcOrd="0" destOrd="0" presId="urn:microsoft.com/office/officeart/2005/8/layout/hList1"/>
    <dgm:cxn modelId="{FCE88E1C-C1C3-4D98-B5EE-EF50D329C10C}" srcId="{03637D9A-0D35-44A0-8D6F-2BE0EE5A2EB2}" destId="{7FC2EDBF-E063-494B-BC52-3588678DFEBD}" srcOrd="0" destOrd="0" parTransId="{145C6ADE-3CB9-4362-A468-6ECBF64AA86B}" sibTransId="{70C83389-A0FE-499A-B5B0-041B601B3DB5}"/>
    <dgm:cxn modelId="{AFF73F37-E93C-46C0-92DE-A53BC39EC0DB}" type="presParOf" srcId="{111F7E5A-FDE0-4262-A534-31063C06072D}" destId="{8D433C01-A93D-4268-8C0C-BC3A9F2F117A}" srcOrd="0" destOrd="0" presId="urn:microsoft.com/office/officeart/2005/8/layout/hList1"/>
    <dgm:cxn modelId="{48887787-404B-40F3-B00A-E4582CC0BB5C}" type="presParOf" srcId="{8D433C01-A93D-4268-8C0C-BC3A9F2F117A}" destId="{DF73C6EE-D9DC-4609-9F76-0A73CB00E324}" srcOrd="0" destOrd="0" presId="urn:microsoft.com/office/officeart/2005/8/layout/hList1"/>
    <dgm:cxn modelId="{3F670504-511E-4BEE-A7E3-ED7395F05486}" type="presParOf" srcId="{8D433C01-A93D-4268-8C0C-BC3A9F2F117A}" destId="{E1501D1B-79E2-4AD3-B378-66EC467A8370}" srcOrd="1" destOrd="0" presId="urn:microsoft.com/office/officeart/2005/8/layout/hList1"/>
    <dgm:cxn modelId="{BBDC0C73-2677-4933-A632-FB0D6451998C}" type="presParOf" srcId="{111F7E5A-FDE0-4262-A534-31063C06072D}" destId="{D3E9F5DF-BA56-42B1-A3BD-08723E374D78}" srcOrd="1" destOrd="0" presId="urn:microsoft.com/office/officeart/2005/8/layout/hList1"/>
    <dgm:cxn modelId="{B8FDFEC8-9477-468E-AB3B-35DBCAE88C2A}" type="presParOf" srcId="{111F7E5A-FDE0-4262-A534-31063C06072D}" destId="{8B09180A-F189-4830-833C-961C4BA8BA1C}" srcOrd="2" destOrd="0" presId="urn:microsoft.com/office/officeart/2005/8/layout/hList1"/>
    <dgm:cxn modelId="{6E543A50-AFE3-4245-A0F0-EAE67024C0D2}" type="presParOf" srcId="{8B09180A-F189-4830-833C-961C4BA8BA1C}" destId="{B19639B1-A588-4384-90F5-97518B1221AF}" srcOrd="0" destOrd="0" presId="urn:microsoft.com/office/officeart/2005/8/layout/hList1"/>
    <dgm:cxn modelId="{A1D2EF0E-FE0B-4F56-9255-D1B691268252}" type="presParOf" srcId="{8B09180A-F189-4830-833C-961C4BA8BA1C}" destId="{9BB2DDF0-36DF-4655-96AE-947D83716E67}" srcOrd="1" destOrd="0" presId="urn:microsoft.com/office/officeart/2005/8/layout/hList1"/>
    <dgm:cxn modelId="{F44D92BB-89A0-4365-91DC-66071405A8BB}" type="presParOf" srcId="{111F7E5A-FDE0-4262-A534-31063C06072D}" destId="{610F95BB-72F6-458B-9AA6-4FD30847AE71}" srcOrd="3" destOrd="0" presId="urn:microsoft.com/office/officeart/2005/8/layout/hList1"/>
    <dgm:cxn modelId="{C9F5D470-2E52-4C5D-9D2B-61ED39B9964A}" type="presParOf" srcId="{111F7E5A-FDE0-4262-A534-31063C06072D}" destId="{E7F9CDDD-79FF-443F-BBE6-AA5D53176BAD}" srcOrd="4" destOrd="0" presId="urn:microsoft.com/office/officeart/2005/8/layout/hList1"/>
    <dgm:cxn modelId="{869A4B56-942E-4DDA-AF3B-15CA17EF91B3}" type="presParOf" srcId="{E7F9CDDD-79FF-443F-BBE6-AA5D53176BAD}" destId="{EACE742D-AE93-498F-BC65-C7FB071B50AB}" srcOrd="0" destOrd="0" presId="urn:microsoft.com/office/officeart/2005/8/layout/hList1"/>
    <dgm:cxn modelId="{C7A92886-46A7-4B7E-BBC6-D6A568127C4F}" type="presParOf" srcId="{E7F9CDDD-79FF-443F-BBE6-AA5D53176BAD}" destId="{52500677-6185-46D6-990E-90BCB5011373}" srcOrd="1" destOrd="0" presId="urn:microsoft.com/office/officeart/2005/8/layout/hLis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F77E41-AE44-4F36-BD07-8F4E279066C8}">
      <dsp:nvSpPr>
        <dsp:cNvPr id="0" name=""/>
        <dsp:cNvSpPr/>
      </dsp:nvSpPr>
      <dsp:spPr>
        <a:xfrm rot="5400000">
          <a:off x="3825498" y="-1630529"/>
          <a:ext cx="432298" cy="3803904"/>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n-US" altLang="zh-TW" sz="1100" kern="1200" dirty="0"/>
            <a:t>Bổ sung những mô hình kinh doanh mới vào thế hệ sau trên cơ sở kế thừa những di sản của doanh nghiệp thế hệ trước</a:t>
          </a:r>
          <a:endParaRPr lang="zh-TW" altLang="en-US" sz="1100" kern="1200" dirty="0"/>
        </a:p>
      </dsp:txBody>
      <dsp:txXfrm rot="-5400000">
        <a:off x="2139696" y="76376"/>
        <a:ext cx="3782801" cy="390092"/>
      </dsp:txXfrm>
    </dsp:sp>
    <dsp:sp modelId="{B46AEBD3-742C-4C5D-BD6C-DFAE5AF6A7E2}">
      <dsp:nvSpPr>
        <dsp:cNvPr id="0" name=""/>
        <dsp:cNvSpPr/>
      </dsp:nvSpPr>
      <dsp:spPr>
        <a:xfrm>
          <a:off x="0" y="1235"/>
          <a:ext cx="2139696" cy="540373"/>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en-US" altLang="zh-TW" sz="1300" kern="1200" dirty="0" smtClean="0">
              <a:solidFill>
                <a:srgbClr val="FF0000"/>
              </a:solidFill>
            </a:rPr>
            <a:t>S</a:t>
          </a:r>
          <a:r>
            <a:rPr lang="en-US" altLang="zh-TW" sz="1300" kern="1200" dirty="0" smtClean="0">
              <a:solidFill>
                <a:schemeClr val="accent6">
                  <a:lumMod val="60000"/>
                  <a:lumOff val="40000"/>
                </a:schemeClr>
              </a:solidFill>
            </a:rPr>
            <a:t>ustainable inheritance</a:t>
          </a:r>
        </a:p>
        <a:p>
          <a:pPr lvl="0" algn="ctr" defTabSz="577850">
            <a:lnSpc>
              <a:spcPct val="90000"/>
            </a:lnSpc>
            <a:spcBef>
              <a:spcPct val="0"/>
            </a:spcBef>
            <a:spcAft>
              <a:spcPct val="35000"/>
            </a:spcAft>
          </a:pPr>
          <a:r>
            <a:rPr lang="en-US" altLang="zh-TW" sz="1300" kern="1200" dirty="0" smtClean="0">
              <a:solidFill>
                <a:schemeClr val="accent6">
                  <a:lumMod val="60000"/>
                  <a:lumOff val="40000"/>
                </a:schemeClr>
              </a:solidFill>
            </a:rPr>
            <a:t>(Kế thừa bền vững) </a:t>
          </a:r>
          <a:endParaRPr lang="zh-TW" altLang="en-US" sz="1300" kern="1200" dirty="0">
            <a:solidFill>
              <a:schemeClr val="accent6">
                <a:lumMod val="60000"/>
                <a:lumOff val="40000"/>
              </a:schemeClr>
            </a:solidFill>
          </a:endParaRPr>
        </a:p>
      </dsp:txBody>
      <dsp:txXfrm>
        <a:off x="26379" y="27614"/>
        <a:ext cx="2086938" cy="487615"/>
      </dsp:txXfrm>
    </dsp:sp>
    <dsp:sp modelId="{1CA7B395-7259-4E42-A34D-855987F616D7}">
      <dsp:nvSpPr>
        <dsp:cNvPr id="0" name=""/>
        <dsp:cNvSpPr/>
      </dsp:nvSpPr>
      <dsp:spPr>
        <a:xfrm rot="5400000">
          <a:off x="3825498" y="-1063136"/>
          <a:ext cx="432298" cy="3803904"/>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n-US" altLang="zh-TW" sz="1100" kern="1200" dirty="0"/>
            <a:t>Cải thiện những kỹ năng chuyên nghiệp và tạo môi trường làm việc thân thiện</a:t>
          </a:r>
          <a:endParaRPr lang="zh-TW" altLang="en-US" sz="1100" kern="1200" dirty="0"/>
        </a:p>
      </dsp:txBody>
      <dsp:txXfrm rot="-5400000">
        <a:off x="2139696" y="643769"/>
        <a:ext cx="3782801" cy="390092"/>
      </dsp:txXfrm>
    </dsp:sp>
    <dsp:sp modelId="{A80D9816-72E8-4A68-8ED5-035509B1506E}">
      <dsp:nvSpPr>
        <dsp:cNvPr id="0" name=""/>
        <dsp:cNvSpPr/>
      </dsp:nvSpPr>
      <dsp:spPr>
        <a:xfrm>
          <a:off x="0" y="568628"/>
          <a:ext cx="2139696" cy="540373"/>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en-US" altLang="zh-TW" sz="1300" kern="1200" dirty="0" smtClean="0">
              <a:solidFill>
                <a:srgbClr val="FF0000"/>
              </a:solidFill>
            </a:rPr>
            <a:t>S</a:t>
          </a:r>
          <a:r>
            <a:rPr lang="en-US" altLang="zh-TW" sz="1300" kern="1200" dirty="0" smtClean="0">
              <a:solidFill>
                <a:schemeClr val="accent6">
                  <a:lumMod val="60000"/>
                  <a:lumOff val="40000"/>
                </a:schemeClr>
              </a:solidFill>
            </a:rPr>
            <a:t>kill refined</a:t>
          </a:r>
        </a:p>
        <a:p>
          <a:pPr lvl="0" algn="ctr" defTabSz="577850">
            <a:lnSpc>
              <a:spcPct val="90000"/>
            </a:lnSpc>
            <a:spcBef>
              <a:spcPct val="0"/>
            </a:spcBef>
            <a:spcAft>
              <a:spcPct val="35000"/>
            </a:spcAft>
          </a:pPr>
          <a:r>
            <a:rPr lang="en-US" altLang="zh-TW" sz="1300" kern="1200" dirty="0" smtClean="0">
              <a:solidFill>
                <a:schemeClr val="accent6">
                  <a:lumMod val="60000"/>
                  <a:lumOff val="40000"/>
                </a:schemeClr>
              </a:solidFill>
            </a:rPr>
            <a:t>(Tinh luyện kỹ năng) </a:t>
          </a:r>
          <a:endParaRPr lang="zh-TW" altLang="en-US" sz="1300" kern="1200" dirty="0">
            <a:solidFill>
              <a:schemeClr val="accent6">
                <a:lumMod val="60000"/>
                <a:lumOff val="40000"/>
              </a:schemeClr>
            </a:solidFill>
          </a:endParaRPr>
        </a:p>
      </dsp:txBody>
      <dsp:txXfrm>
        <a:off x="26379" y="595007"/>
        <a:ext cx="2086938" cy="487615"/>
      </dsp:txXfrm>
    </dsp:sp>
    <dsp:sp modelId="{28D8682E-235D-4B39-9D14-E9C51A943D23}">
      <dsp:nvSpPr>
        <dsp:cNvPr id="0" name=""/>
        <dsp:cNvSpPr/>
      </dsp:nvSpPr>
      <dsp:spPr>
        <a:xfrm rot="5400000">
          <a:off x="3825498" y="-495744"/>
          <a:ext cx="432298" cy="3803904"/>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n-US" altLang="zh-TW" sz="1100" kern="1200" dirty="0"/>
            <a:t>Chuyển đổi số hóa và sản xuất thông minh</a:t>
          </a:r>
          <a:endParaRPr lang="zh-TW" altLang="en-US" sz="1100" kern="1200" dirty="0"/>
        </a:p>
      </dsp:txBody>
      <dsp:txXfrm rot="-5400000">
        <a:off x="2139696" y="1211161"/>
        <a:ext cx="3782801" cy="390092"/>
      </dsp:txXfrm>
    </dsp:sp>
    <dsp:sp modelId="{FA7600F0-4520-4325-A3EF-44CCD6C0EFB6}">
      <dsp:nvSpPr>
        <dsp:cNvPr id="0" name=""/>
        <dsp:cNvSpPr/>
      </dsp:nvSpPr>
      <dsp:spPr>
        <a:xfrm>
          <a:off x="0" y="1136020"/>
          <a:ext cx="2139696" cy="540373"/>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en-US" altLang="zh-TW" sz="1300" kern="1200" dirty="0" smtClean="0">
              <a:solidFill>
                <a:srgbClr val="FF0000"/>
              </a:solidFill>
            </a:rPr>
            <a:t>S</a:t>
          </a:r>
          <a:r>
            <a:rPr lang="en-US" altLang="zh-TW" sz="1300" kern="1200" dirty="0" smtClean="0">
              <a:solidFill>
                <a:schemeClr val="accent6">
                  <a:lumMod val="60000"/>
                  <a:lumOff val="40000"/>
                </a:schemeClr>
              </a:solidFill>
            </a:rPr>
            <a:t>mart production</a:t>
          </a:r>
        </a:p>
        <a:p>
          <a:pPr lvl="0" algn="ctr" defTabSz="577850">
            <a:lnSpc>
              <a:spcPct val="90000"/>
            </a:lnSpc>
            <a:spcBef>
              <a:spcPct val="0"/>
            </a:spcBef>
            <a:spcAft>
              <a:spcPct val="35000"/>
            </a:spcAft>
          </a:pPr>
          <a:r>
            <a:rPr lang="en-US" altLang="zh-TW" sz="1300" kern="1200" dirty="0" smtClean="0">
              <a:solidFill>
                <a:schemeClr val="accent6">
                  <a:lumMod val="60000"/>
                  <a:lumOff val="40000"/>
                </a:schemeClr>
              </a:solidFill>
            </a:rPr>
            <a:t>(Sản xuất thông minh) </a:t>
          </a:r>
          <a:endParaRPr lang="zh-TW" altLang="en-US" sz="1300" kern="1200" dirty="0">
            <a:solidFill>
              <a:schemeClr val="accent6">
                <a:lumMod val="60000"/>
                <a:lumOff val="40000"/>
              </a:schemeClr>
            </a:solidFill>
          </a:endParaRPr>
        </a:p>
      </dsp:txBody>
      <dsp:txXfrm>
        <a:off x="26379" y="1162399"/>
        <a:ext cx="2086938" cy="487615"/>
      </dsp:txXfrm>
    </dsp:sp>
    <dsp:sp modelId="{FD29B22D-EE02-488F-B265-DDD584628E49}">
      <dsp:nvSpPr>
        <dsp:cNvPr id="0" name=""/>
        <dsp:cNvSpPr/>
      </dsp:nvSpPr>
      <dsp:spPr>
        <a:xfrm rot="5400000">
          <a:off x="3825498" y="71647"/>
          <a:ext cx="432298" cy="3803904"/>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n-US" altLang="zh-TW" sz="1100" kern="1200" dirty="0"/>
            <a:t>Tổ chức các liên minh chéo giữa các cụm và các khu vực để cùng sáng tạo</a:t>
          </a:r>
          <a:endParaRPr lang="zh-TW" altLang="en-US" sz="1100" kern="1200" dirty="0"/>
        </a:p>
      </dsp:txBody>
      <dsp:txXfrm rot="-5400000">
        <a:off x="2139696" y="1778553"/>
        <a:ext cx="3782801" cy="390092"/>
      </dsp:txXfrm>
    </dsp:sp>
    <dsp:sp modelId="{B05E914D-CE06-45A9-A185-BBACB12F0A99}">
      <dsp:nvSpPr>
        <dsp:cNvPr id="0" name=""/>
        <dsp:cNvSpPr/>
      </dsp:nvSpPr>
      <dsp:spPr>
        <a:xfrm>
          <a:off x="0" y="1703413"/>
          <a:ext cx="2139696" cy="540373"/>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en-US" altLang="zh-TW" sz="1300" kern="1200" dirty="0" smtClean="0">
              <a:solidFill>
                <a:srgbClr val="FF0000"/>
              </a:solidFill>
            </a:rPr>
            <a:t>S</a:t>
          </a:r>
          <a:r>
            <a:rPr lang="en-US" altLang="zh-TW" sz="1300" kern="1200" dirty="0" smtClean="0">
              <a:solidFill>
                <a:schemeClr val="accent6">
                  <a:lumMod val="60000"/>
                  <a:lumOff val="40000"/>
                </a:schemeClr>
              </a:solidFill>
            </a:rPr>
            <a:t>ynergistic innovation</a:t>
          </a:r>
        </a:p>
        <a:p>
          <a:pPr lvl="0" algn="ctr" defTabSz="577850">
            <a:lnSpc>
              <a:spcPct val="90000"/>
            </a:lnSpc>
            <a:spcBef>
              <a:spcPct val="0"/>
            </a:spcBef>
            <a:spcAft>
              <a:spcPct val="35000"/>
            </a:spcAft>
          </a:pPr>
          <a:r>
            <a:rPr lang="en-US" altLang="zh-TW" sz="1300" kern="1200" dirty="0" smtClean="0">
              <a:solidFill>
                <a:schemeClr val="accent6">
                  <a:lumMod val="60000"/>
                  <a:lumOff val="40000"/>
                </a:schemeClr>
              </a:solidFill>
            </a:rPr>
            <a:t>(Đồng sáng tạo) </a:t>
          </a:r>
          <a:endParaRPr lang="zh-TW" altLang="en-US" sz="1300" kern="1200" dirty="0">
            <a:solidFill>
              <a:schemeClr val="accent6">
                <a:lumMod val="60000"/>
                <a:lumOff val="40000"/>
              </a:schemeClr>
            </a:solidFill>
          </a:endParaRPr>
        </a:p>
      </dsp:txBody>
      <dsp:txXfrm>
        <a:off x="26379" y="1729792"/>
        <a:ext cx="2086938" cy="487615"/>
      </dsp:txXfrm>
    </dsp:sp>
    <dsp:sp modelId="{C84A3512-514F-4533-8955-3D7C4A2C09E6}">
      <dsp:nvSpPr>
        <dsp:cNvPr id="0" name=""/>
        <dsp:cNvSpPr/>
      </dsp:nvSpPr>
      <dsp:spPr>
        <a:xfrm rot="5400000">
          <a:off x="3825498" y="639040"/>
          <a:ext cx="432298" cy="3803904"/>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n-US" altLang="zh-TW" sz="1100" kern="1200" dirty="0"/>
            <a:t>Tạo ra các dịch vụ giá trị gia tăng và sáng kiến mới</a:t>
          </a:r>
          <a:endParaRPr lang="zh-TW" altLang="en-US" sz="1100" kern="1200" dirty="0"/>
        </a:p>
      </dsp:txBody>
      <dsp:txXfrm rot="-5400000">
        <a:off x="2139696" y="2345946"/>
        <a:ext cx="3782801" cy="390092"/>
      </dsp:txXfrm>
    </dsp:sp>
    <dsp:sp modelId="{A537E4EE-1533-4DF7-B5E4-9427B3DD4AD7}">
      <dsp:nvSpPr>
        <dsp:cNvPr id="0" name=""/>
        <dsp:cNvSpPr/>
      </dsp:nvSpPr>
      <dsp:spPr>
        <a:xfrm>
          <a:off x="0" y="2270805"/>
          <a:ext cx="2139696" cy="540373"/>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en-US" altLang="zh-TW" sz="1300" kern="1200" dirty="0" smtClean="0">
              <a:solidFill>
                <a:srgbClr val="FF0000"/>
              </a:solidFill>
            </a:rPr>
            <a:t>S</a:t>
          </a:r>
          <a:r>
            <a:rPr lang="en-US" altLang="zh-TW" sz="1300" kern="1200" dirty="0" smtClean="0">
              <a:solidFill>
                <a:schemeClr val="accent6">
                  <a:lumMod val="60000"/>
                  <a:lumOff val="40000"/>
                </a:schemeClr>
              </a:solidFill>
            </a:rPr>
            <a:t>hared Value</a:t>
          </a:r>
        </a:p>
        <a:p>
          <a:pPr lvl="0" algn="ctr" defTabSz="577850">
            <a:lnSpc>
              <a:spcPct val="90000"/>
            </a:lnSpc>
            <a:spcBef>
              <a:spcPct val="0"/>
            </a:spcBef>
            <a:spcAft>
              <a:spcPct val="35000"/>
            </a:spcAft>
          </a:pPr>
          <a:r>
            <a:rPr lang="en-US" altLang="zh-TW" sz="1300" kern="1200" dirty="0" smtClean="0">
              <a:solidFill>
                <a:schemeClr val="accent6">
                  <a:lumMod val="60000"/>
                  <a:lumOff val="40000"/>
                </a:schemeClr>
              </a:solidFill>
            </a:rPr>
            <a:t>(Chia sẻ giá trị) </a:t>
          </a:r>
          <a:endParaRPr lang="zh-TW" altLang="en-US" sz="1300" kern="1200" dirty="0">
            <a:solidFill>
              <a:schemeClr val="accent6">
                <a:lumMod val="60000"/>
                <a:lumOff val="40000"/>
              </a:schemeClr>
            </a:solidFill>
          </a:endParaRPr>
        </a:p>
      </dsp:txBody>
      <dsp:txXfrm>
        <a:off x="26379" y="2297184"/>
        <a:ext cx="2086938" cy="4876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D83764-29A3-4741-9C43-35865C927D98}">
      <dsp:nvSpPr>
        <dsp:cNvPr id="0" name=""/>
        <dsp:cNvSpPr/>
      </dsp:nvSpPr>
      <dsp:spPr>
        <a:xfrm>
          <a:off x="3754" y="72230"/>
          <a:ext cx="1122254" cy="894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Bước 1:  </a:t>
          </a:r>
        </a:p>
        <a:p>
          <a:pPr lvl="0" algn="ctr" defTabSz="444500">
            <a:lnSpc>
              <a:spcPct val="90000"/>
            </a:lnSpc>
            <a:spcBef>
              <a:spcPct val="0"/>
            </a:spcBef>
            <a:spcAft>
              <a:spcPct val="35000"/>
            </a:spcAft>
          </a:pPr>
          <a:r>
            <a:rPr lang="en-US" sz="1000" kern="1200"/>
            <a:t>Phổ cập quá trình tri thức hóa và gia tốc sự chuyển đổi ngành</a:t>
          </a:r>
        </a:p>
      </dsp:txBody>
      <dsp:txXfrm>
        <a:off x="29947" y="98423"/>
        <a:ext cx="1069868" cy="841910"/>
      </dsp:txXfrm>
    </dsp:sp>
    <dsp:sp modelId="{FDB90261-3B9C-4D3C-AC2E-44B1271AA7F3}">
      <dsp:nvSpPr>
        <dsp:cNvPr id="0" name=""/>
        <dsp:cNvSpPr/>
      </dsp:nvSpPr>
      <dsp:spPr>
        <a:xfrm>
          <a:off x="1238234" y="380219"/>
          <a:ext cx="237917" cy="27831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1238234" y="435883"/>
        <a:ext cx="166542" cy="166991"/>
      </dsp:txXfrm>
    </dsp:sp>
    <dsp:sp modelId="{A007FDBD-AC4F-4EE4-963F-98FBC46FA203}">
      <dsp:nvSpPr>
        <dsp:cNvPr id="0" name=""/>
        <dsp:cNvSpPr/>
      </dsp:nvSpPr>
      <dsp:spPr>
        <a:xfrm>
          <a:off x="1574910" y="72230"/>
          <a:ext cx="1122254" cy="894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Bước 2: </a:t>
          </a:r>
        </a:p>
        <a:p>
          <a:pPr lvl="0" algn="ctr" defTabSz="444500">
            <a:lnSpc>
              <a:spcPct val="90000"/>
            </a:lnSpc>
            <a:spcBef>
              <a:spcPct val="0"/>
            </a:spcBef>
            <a:spcAft>
              <a:spcPct val="35000"/>
            </a:spcAft>
          </a:pPr>
          <a:r>
            <a:rPr lang="en-US" altLang="zh-TW" sz="1000" kern="1200" smtClean="0">
              <a:solidFill>
                <a:schemeClr val="bg1"/>
              </a:solidFill>
              <a:latin typeface="Cambria"/>
              <a:ea typeface="Cambria"/>
              <a:cs typeface="Cambria"/>
              <a:sym typeface="Cambria"/>
            </a:rPr>
            <a:t>Ươm trồng các tài năng với chuyên môn cao trong ngành dịch vụ</a:t>
          </a:r>
          <a:endParaRPr lang="en-US" sz="1000" kern="1200">
            <a:solidFill>
              <a:schemeClr val="bg1"/>
            </a:solidFill>
          </a:endParaRPr>
        </a:p>
      </dsp:txBody>
      <dsp:txXfrm>
        <a:off x="1601103" y="98423"/>
        <a:ext cx="1069868" cy="841910"/>
      </dsp:txXfrm>
    </dsp:sp>
    <dsp:sp modelId="{AE605BFB-FC90-4FD1-ACBA-F6DF0A8D4546}">
      <dsp:nvSpPr>
        <dsp:cNvPr id="0" name=""/>
        <dsp:cNvSpPr/>
      </dsp:nvSpPr>
      <dsp:spPr>
        <a:xfrm>
          <a:off x="2809390" y="380219"/>
          <a:ext cx="237917" cy="27831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2809390" y="435883"/>
        <a:ext cx="166542" cy="166991"/>
      </dsp:txXfrm>
    </dsp:sp>
    <dsp:sp modelId="{A7662106-5070-439D-95DE-B5B86F27C8D6}">
      <dsp:nvSpPr>
        <dsp:cNvPr id="0" name=""/>
        <dsp:cNvSpPr/>
      </dsp:nvSpPr>
      <dsp:spPr>
        <a:xfrm>
          <a:off x="3146066" y="72230"/>
          <a:ext cx="1122254" cy="8942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Bước 3: </a:t>
          </a:r>
        </a:p>
        <a:p>
          <a:pPr lvl="0" algn="ctr" defTabSz="444500">
            <a:lnSpc>
              <a:spcPct val="90000"/>
            </a:lnSpc>
            <a:spcBef>
              <a:spcPct val="0"/>
            </a:spcBef>
            <a:spcAft>
              <a:spcPct val="35000"/>
            </a:spcAft>
          </a:pPr>
          <a:r>
            <a:rPr lang="en-US" sz="1000" kern="1200"/>
            <a:t>Cung cấp các dịch vụ với các trải nghiệm số và lan tỏa lợi ích</a:t>
          </a:r>
        </a:p>
      </dsp:txBody>
      <dsp:txXfrm>
        <a:off x="3172259" y="98423"/>
        <a:ext cx="1069868" cy="84191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73C6EE-D9DC-4609-9F76-0A73CB00E324}">
      <dsp:nvSpPr>
        <dsp:cNvPr id="0" name=""/>
        <dsp:cNvSpPr/>
      </dsp:nvSpPr>
      <dsp:spPr>
        <a:xfrm>
          <a:off x="1296" y="95266"/>
          <a:ext cx="1263757" cy="399357"/>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n-US" sz="1100" kern="1200"/>
            <a:t>Marketing thông minh</a:t>
          </a:r>
        </a:p>
      </dsp:txBody>
      <dsp:txXfrm>
        <a:off x="1296" y="95266"/>
        <a:ext cx="1263757" cy="399357"/>
      </dsp:txXfrm>
    </dsp:sp>
    <dsp:sp modelId="{E1501D1B-79E2-4AD3-B378-66EC467A8370}">
      <dsp:nvSpPr>
        <dsp:cNvPr id="0" name=""/>
        <dsp:cNvSpPr/>
      </dsp:nvSpPr>
      <dsp:spPr>
        <a:xfrm>
          <a:off x="1296" y="494623"/>
          <a:ext cx="1263757" cy="132669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Video trực tuyến (live stream)</a:t>
          </a:r>
        </a:p>
        <a:p>
          <a:pPr marL="57150" lvl="1" indent="-57150" algn="l" defTabSz="488950">
            <a:lnSpc>
              <a:spcPct val="90000"/>
            </a:lnSpc>
            <a:spcBef>
              <a:spcPct val="0"/>
            </a:spcBef>
            <a:spcAft>
              <a:spcPct val="15000"/>
            </a:spcAft>
            <a:buChar char="••"/>
          </a:pPr>
          <a:r>
            <a:rPr lang="en-US" sz="1100" kern="1200"/>
            <a:t>Công nghệ thực tế ảo tăng cường</a:t>
          </a:r>
        </a:p>
        <a:p>
          <a:pPr marL="57150" lvl="1" indent="-57150" algn="l" defTabSz="488950">
            <a:lnSpc>
              <a:spcPct val="90000"/>
            </a:lnSpc>
            <a:spcBef>
              <a:spcPct val="0"/>
            </a:spcBef>
            <a:spcAft>
              <a:spcPct val="15000"/>
            </a:spcAft>
            <a:buChar char="••"/>
          </a:pPr>
          <a:r>
            <a:rPr lang="en-US" sz="1100" kern="1200"/>
            <a:t>Robot nói chuyện</a:t>
          </a:r>
        </a:p>
        <a:p>
          <a:pPr marL="57150" lvl="1" indent="-57150" algn="l" defTabSz="488950">
            <a:lnSpc>
              <a:spcPct val="90000"/>
            </a:lnSpc>
            <a:spcBef>
              <a:spcPct val="0"/>
            </a:spcBef>
            <a:spcAft>
              <a:spcPct val="15000"/>
            </a:spcAft>
            <a:buChar char="••"/>
          </a:pPr>
          <a:r>
            <a:rPr lang="en-US" sz="1100" kern="1200"/>
            <a:t>Nhận dạng dòng</a:t>
          </a:r>
        </a:p>
      </dsp:txBody>
      <dsp:txXfrm>
        <a:off x="1296" y="494623"/>
        <a:ext cx="1263757" cy="1326692"/>
      </dsp:txXfrm>
    </dsp:sp>
    <dsp:sp modelId="{B19639B1-A588-4384-90F5-97518B1221AF}">
      <dsp:nvSpPr>
        <dsp:cNvPr id="0" name=""/>
        <dsp:cNvSpPr/>
      </dsp:nvSpPr>
      <dsp:spPr>
        <a:xfrm>
          <a:off x="1441980" y="95266"/>
          <a:ext cx="1263757" cy="399357"/>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n-US" sz="1100" kern="1200"/>
            <a:t>Quản trị thông minh</a:t>
          </a:r>
        </a:p>
      </dsp:txBody>
      <dsp:txXfrm>
        <a:off x="1441980" y="95266"/>
        <a:ext cx="1263757" cy="399357"/>
      </dsp:txXfrm>
    </dsp:sp>
    <dsp:sp modelId="{9BB2DDF0-36DF-4655-96AE-947D83716E67}">
      <dsp:nvSpPr>
        <dsp:cNvPr id="0" name=""/>
        <dsp:cNvSpPr/>
      </dsp:nvSpPr>
      <dsp:spPr>
        <a:xfrm>
          <a:off x="1441980" y="494623"/>
          <a:ext cx="1263757" cy="132669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Kết nối trường gần</a:t>
          </a:r>
        </a:p>
        <a:p>
          <a:pPr marL="57150" lvl="1" indent="-57150" algn="l" defTabSz="488950">
            <a:lnSpc>
              <a:spcPct val="90000"/>
            </a:lnSpc>
            <a:spcBef>
              <a:spcPct val="0"/>
            </a:spcBef>
            <a:spcAft>
              <a:spcPct val="15000"/>
            </a:spcAft>
            <a:buChar char="••"/>
          </a:pPr>
          <a:r>
            <a:rPr lang="en-US" sz="1100" kern="1200"/>
            <a:t>Chứng chỉ sinh học</a:t>
          </a:r>
        </a:p>
        <a:p>
          <a:pPr marL="57150" lvl="1" indent="-57150" algn="l" defTabSz="488950">
            <a:lnSpc>
              <a:spcPct val="90000"/>
            </a:lnSpc>
            <a:spcBef>
              <a:spcPct val="0"/>
            </a:spcBef>
            <a:spcAft>
              <a:spcPct val="15000"/>
            </a:spcAft>
            <a:buChar char="••"/>
          </a:pPr>
          <a:r>
            <a:rPr lang="en-US" sz="1100" kern="1200"/>
            <a:t>LBC</a:t>
          </a:r>
        </a:p>
        <a:p>
          <a:pPr marL="57150" lvl="1" indent="-57150" algn="l" defTabSz="488950">
            <a:lnSpc>
              <a:spcPct val="90000"/>
            </a:lnSpc>
            <a:spcBef>
              <a:spcPct val="0"/>
            </a:spcBef>
            <a:spcAft>
              <a:spcPct val="15000"/>
            </a:spcAft>
            <a:buChar char="••"/>
          </a:pPr>
          <a:r>
            <a:rPr lang="en-US" sz="1100" kern="1200"/>
            <a:t>Định hướng trong nhà</a:t>
          </a:r>
        </a:p>
      </dsp:txBody>
      <dsp:txXfrm>
        <a:off x="1441980" y="494623"/>
        <a:ext cx="1263757" cy="1326692"/>
      </dsp:txXfrm>
    </dsp:sp>
    <dsp:sp modelId="{EACE742D-AE93-498F-BC65-C7FB071B50AB}">
      <dsp:nvSpPr>
        <dsp:cNvPr id="0" name=""/>
        <dsp:cNvSpPr/>
      </dsp:nvSpPr>
      <dsp:spPr>
        <a:xfrm>
          <a:off x="2882664" y="95266"/>
          <a:ext cx="1263757" cy="399357"/>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n-US" sz="1100" kern="1200"/>
            <a:t>Kinh doanh thông minh</a:t>
          </a:r>
        </a:p>
      </dsp:txBody>
      <dsp:txXfrm>
        <a:off x="2882664" y="95266"/>
        <a:ext cx="1263757" cy="399357"/>
      </dsp:txXfrm>
    </dsp:sp>
    <dsp:sp modelId="{52500677-6185-46D6-990E-90BCB5011373}">
      <dsp:nvSpPr>
        <dsp:cNvPr id="0" name=""/>
        <dsp:cNvSpPr/>
      </dsp:nvSpPr>
      <dsp:spPr>
        <a:xfrm>
          <a:off x="2882664" y="494623"/>
          <a:ext cx="1263757" cy="132669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Chứng thực mã hóa</a:t>
          </a:r>
        </a:p>
        <a:p>
          <a:pPr marL="57150" lvl="1" indent="-57150" algn="l" defTabSz="488950">
            <a:lnSpc>
              <a:spcPct val="90000"/>
            </a:lnSpc>
            <a:spcBef>
              <a:spcPct val="0"/>
            </a:spcBef>
            <a:spcAft>
              <a:spcPct val="15000"/>
            </a:spcAft>
            <a:buChar char="••"/>
          </a:pPr>
          <a:r>
            <a:rPr lang="en-US" sz="1100" kern="1200"/>
            <a:t>Thanh toán trực tuyến</a:t>
          </a:r>
        </a:p>
        <a:p>
          <a:pPr marL="57150" lvl="1" indent="-57150" algn="l" defTabSz="488950">
            <a:lnSpc>
              <a:spcPct val="90000"/>
            </a:lnSpc>
            <a:spcBef>
              <a:spcPct val="0"/>
            </a:spcBef>
            <a:spcAft>
              <a:spcPct val="15000"/>
            </a:spcAft>
            <a:buChar char="••"/>
          </a:pPr>
          <a:r>
            <a:rPr lang="en-US" sz="1100" kern="1200"/>
            <a:t>Trao đổi thông tin</a:t>
          </a:r>
        </a:p>
        <a:p>
          <a:pPr marL="57150" lvl="1" indent="-57150" algn="l" defTabSz="488950">
            <a:lnSpc>
              <a:spcPct val="90000"/>
            </a:lnSpc>
            <a:spcBef>
              <a:spcPct val="0"/>
            </a:spcBef>
            <a:spcAft>
              <a:spcPct val="15000"/>
            </a:spcAft>
            <a:buChar char="••"/>
          </a:pPr>
          <a:r>
            <a:rPr lang="en-US" sz="1100" kern="1200"/>
            <a:t>Các nền tảng bán hàng </a:t>
          </a:r>
        </a:p>
      </dsp:txBody>
      <dsp:txXfrm>
        <a:off x="2882664" y="494623"/>
        <a:ext cx="1263757" cy="1326692"/>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D0831-6DFF-4BF6-A391-857AB1581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12</Pages>
  <Words>3778</Words>
  <Characters>21541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 Nguyen</dc:creator>
  <cp:keywords/>
  <dc:description/>
  <cp:lastModifiedBy>Admin</cp:lastModifiedBy>
  <cp:revision>68</cp:revision>
  <dcterms:created xsi:type="dcterms:W3CDTF">2018-11-26T02:38:00Z</dcterms:created>
  <dcterms:modified xsi:type="dcterms:W3CDTF">2018-12-10T03:01:00Z</dcterms:modified>
</cp:coreProperties>
</file>