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F69" w:rsidRPr="00347363" w:rsidRDefault="00162F69" w:rsidP="00162F69">
      <w:pPr>
        <w:tabs>
          <w:tab w:val="left" w:pos="720"/>
        </w:tabs>
        <w:spacing w:line="360" w:lineRule="auto"/>
        <w:outlineLvl w:val="0"/>
        <w:rPr>
          <w:rFonts w:ascii="Times New Roman" w:hAnsi="Times New Roman"/>
          <w:b/>
          <w:sz w:val="28"/>
          <w:szCs w:val="28"/>
        </w:rPr>
      </w:pPr>
      <w:r w:rsidRPr="00347363">
        <w:rPr>
          <w:rFonts w:ascii="Times New Roman" w:hAnsi="Times New Roman"/>
          <w:b/>
          <w:sz w:val="28"/>
          <w:szCs w:val="28"/>
        </w:rPr>
        <w:t>VIỆN NGHIÊN CỨU QUẢN LÝ KINH TẾ TW</w:t>
      </w:r>
    </w:p>
    <w:p w:rsidR="00162F69" w:rsidRDefault="008F248A" w:rsidP="00162F69">
      <w:pPr>
        <w:tabs>
          <w:tab w:val="left" w:pos="720"/>
        </w:tabs>
        <w:spacing w:line="360" w:lineRule="auto"/>
        <w:outlineLvl w:val="0"/>
        <w:rPr>
          <w:rFonts w:ascii="Times New Roman" w:hAnsi="Times New Roman"/>
          <w:b/>
          <w:sz w:val="28"/>
          <w:szCs w:val="28"/>
        </w:rPr>
      </w:pPr>
      <w:r w:rsidRPr="008F248A">
        <w:rPr>
          <w:rFonts w:ascii="Times New Roman" w:hAnsi="Times New Roman"/>
          <w:sz w:val="28"/>
          <w:szCs w:val="28"/>
        </w:rPr>
        <w:pict>
          <v:line id="_x0000_s1026" style="position:absolute;left:0;text-align:left;z-index:251660288" from="138.65pt,20.7pt" to="354.65pt,20.7pt"/>
        </w:pict>
      </w:r>
      <w:r w:rsidR="00162F69" w:rsidRPr="00347363">
        <w:rPr>
          <w:rFonts w:ascii="Times New Roman" w:hAnsi="Times New Roman"/>
          <w:b/>
          <w:sz w:val="28"/>
          <w:szCs w:val="28"/>
        </w:rPr>
        <w:t xml:space="preserve">TRUNG TÂM </w:t>
      </w:r>
      <w:r w:rsidR="00162F69">
        <w:rPr>
          <w:rFonts w:ascii="Times New Roman" w:hAnsi="Times New Roman"/>
          <w:b/>
          <w:sz w:val="28"/>
          <w:szCs w:val="28"/>
        </w:rPr>
        <w:t>TƯ VẤN, ĐÀO TẠO VÀ THÔNG TIN TƯ LIỆU</w:t>
      </w:r>
    </w:p>
    <w:p w:rsidR="00162F69" w:rsidRPr="00347363" w:rsidRDefault="00162F69" w:rsidP="00162F69">
      <w:pPr>
        <w:tabs>
          <w:tab w:val="left" w:pos="720"/>
        </w:tabs>
        <w:spacing w:line="360" w:lineRule="auto"/>
        <w:ind w:left="720" w:hanging="360"/>
        <w:outlineLvl w:val="0"/>
        <w:rPr>
          <w:rFonts w:ascii="Times New Roman" w:hAnsi="Times New Roman"/>
          <w:b/>
          <w:sz w:val="28"/>
          <w:szCs w:val="28"/>
        </w:rPr>
      </w:pPr>
    </w:p>
    <w:p w:rsidR="00162F69" w:rsidRPr="00347363" w:rsidRDefault="00162F69" w:rsidP="00162F69">
      <w:pPr>
        <w:tabs>
          <w:tab w:val="left" w:pos="720"/>
        </w:tabs>
        <w:spacing w:line="360" w:lineRule="auto"/>
        <w:rPr>
          <w:rFonts w:ascii="Times New Roman" w:hAnsi="Times New Roman"/>
          <w:b/>
          <w:sz w:val="28"/>
          <w:szCs w:val="28"/>
        </w:rPr>
      </w:pPr>
    </w:p>
    <w:p w:rsidR="00162F69" w:rsidRPr="00347363" w:rsidRDefault="00162F69" w:rsidP="00162F69">
      <w:pPr>
        <w:tabs>
          <w:tab w:val="left" w:pos="720"/>
        </w:tabs>
        <w:spacing w:line="360" w:lineRule="auto"/>
        <w:outlineLvl w:val="0"/>
        <w:rPr>
          <w:rFonts w:ascii="Times New Roman" w:hAnsi="Times New Roman"/>
          <w:b/>
          <w:sz w:val="28"/>
          <w:szCs w:val="28"/>
        </w:rPr>
      </w:pPr>
      <w:r w:rsidRPr="00347363">
        <w:rPr>
          <w:rFonts w:ascii="Times New Roman" w:hAnsi="Times New Roman"/>
          <w:b/>
          <w:sz w:val="28"/>
          <w:szCs w:val="28"/>
        </w:rPr>
        <w:t xml:space="preserve">THƯ MỤC </w:t>
      </w:r>
      <w:r>
        <w:rPr>
          <w:rFonts w:ascii="Times New Roman" w:hAnsi="Times New Roman"/>
          <w:b/>
          <w:sz w:val="28"/>
          <w:szCs w:val="28"/>
        </w:rPr>
        <w:t>THÔNG BÁO TÀI LIỆU MỚI</w:t>
      </w:r>
    </w:p>
    <w:p w:rsidR="00162F69" w:rsidRDefault="00162F69" w:rsidP="00162F69">
      <w:pPr>
        <w:tabs>
          <w:tab w:val="left" w:pos="720"/>
        </w:tabs>
        <w:spacing w:line="360" w:lineRule="auto"/>
        <w:rPr>
          <w:rFonts w:ascii="Times New Roman" w:hAnsi="Times New Roman"/>
          <w:b/>
          <w:sz w:val="28"/>
          <w:szCs w:val="28"/>
        </w:rPr>
      </w:pPr>
      <w:r w:rsidRPr="00347363">
        <w:rPr>
          <w:rFonts w:ascii="Times New Roman" w:hAnsi="Times New Roman"/>
          <w:b/>
          <w:sz w:val="28"/>
          <w:szCs w:val="28"/>
        </w:rPr>
        <w:t xml:space="preserve">Tháng </w:t>
      </w:r>
      <w:r>
        <w:rPr>
          <w:rFonts w:ascii="Times New Roman" w:hAnsi="Times New Roman"/>
          <w:b/>
          <w:sz w:val="28"/>
          <w:szCs w:val="28"/>
        </w:rPr>
        <w:t>7 /2019</w:t>
      </w:r>
    </w:p>
    <w:p w:rsidR="00162F69" w:rsidRDefault="00162F69" w:rsidP="00162F69">
      <w:pPr>
        <w:tabs>
          <w:tab w:val="left" w:pos="720"/>
        </w:tabs>
        <w:spacing w:line="360" w:lineRule="auto"/>
        <w:rPr>
          <w:rFonts w:ascii="Times New Roman" w:hAnsi="Times New Roman"/>
          <w:b/>
          <w:sz w:val="28"/>
          <w:szCs w:val="28"/>
        </w:rPr>
      </w:pPr>
    </w:p>
    <w:p w:rsidR="00162F69" w:rsidRDefault="00162F69" w:rsidP="00162F69">
      <w:pPr>
        <w:tabs>
          <w:tab w:val="left" w:pos="720"/>
        </w:tabs>
        <w:spacing w:line="360" w:lineRule="auto"/>
        <w:jc w:val="both"/>
        <w:rPr>
          <w:rFonts w:ascii="Times New Roman" w:hAnsi="Times New Roman"/>
          <w:b/>
          <w:sz w:val="28"/>
          <w:szCs w:val="28"/>
        </w:rPr>
      </w:pPr>
      <w:r>
        <w:rPr>
          <w:rFonts w:ascii="Times New Roman" w:hAnsi="Times New Roman"/>
          <w:b/>
          <w:sz w:val="28"/>
          <w:szCs w:val="28"/>
        </w:rPr>
        <w:t>I. SÁCH VÀ TÀI LIỆU THAM KHẢO</w:t>
      </w:r>
    </w:p>
    <w:p w:rsidR="004D287C" w:rsidRDefault="008964CB" w:rsidP="00162F69">
      <w:pPr>
        <w:tabs>
          <w:tab w:val="left" w:pos="720"/>
        </w:tabs>
        <w:spacing w:line="360" w:lineRule="auto"/>
        <w:jc w:val="both"/>
        <w:rPr>
          <w:rFonts w:ascii="Times New Roman" w:hAnsi="Times New Roman"/>
          <w:b/>
          <w:sz w:val="28"/>
          <w:szCs w:val="28"/>
        </w:rPr>
      </w:pPr>
      <w:r>
        <w:rPr>
          <w:rFonts w:ascii="Times New Roman" w:hAnsi="Times New Roman"/>
          <w:b/>
          <w:sz w:val="28"/>
          <w:szCs w:val="28"/>
        </w:rPr>
        <w:t>1. Nguyễn Đình Liêm (Chủ biên)</w:t>
      </w:r>
    </w:p>
    <w:p w:rsidR="0068720D" w:rsidRDefault="008964CB" w:rsidP="009A75B4">
      <w:pPr>
        <w:spacing w:line="360" w:lineRule="auto"/>
        <w:jc w:val="both"/>
        <w:rPr>
          <w:rFonts w:ascii="Times New Roman" w:eastAsia="Times New Roman" w:hAnsi="Times New Roman"/>
          <w:sz w:val="28"/>
          <w:szCs w:val="28"/>
        </w:rPr>
      </w:pPr>
      <w:r>
        <w:rPr>
          <w:rFonts w:ascii="Times New Roman" w:hAnsi="Times New Roman"/>
          <w:b/>
          <w:sz w:val="28"/>
          <w:szCs w:val="28"/>
        </w:rPr>
        <w:tab/>
      </w:r>
      <w:r w:rsidR="0068720D" w:rsidRPr="0068720D">
        <w:rPr>
          <w:rFonts w:ascii="Times New Roman" w:eastAsia="Times New Roman" w:hAnsi="Times New Roman"/>
          <w:b/>
          <w:i/>
          <w:sz w:val="28"/>
          <w:szCs w:val="28"/>
        </w:rPr>
        <w:t>Phát triển bền vững khu vực biên giới Vân Nam (Trung Quốc) - Lào Cai (Việt Nam) trong bối cảnh mới</w:t>
      </w:r>
      <w:r w:rsidR="008F4CCE">
        <w:rPr>
          <w:rFonts w:ascii="Times New Roman" w:eastAsia="Times New Roman" w:hAnsi="Times New Roman"/>
          <w:sz w:val="28"/>
          <w:szCs w:val="28"/>
        </w:rPr>
        <w:t>.- H.: Khoa học xã hội, 2019.- 388tr</w:t>
      </w:r>
    </w:p>
    <w:p w:rsidR="008F4CCE" w:rsidRDefault="008F4CCE" w:rsidP="009A75B4">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t>Vv 6759 – 327.597</w:t>
      </w:r>
    </w:p>
    <w:p w:rsidR="008F4CCE" w:rsidRDefault="008F4CCE" w:rsidP="009A75B4">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i/>
          <w:sz w:val="28"/>
          <w:szCs w:val="28"/>
        </w:rPr>
        <w:t xml:space="preserve">Từ khóa: </w:t>
      </w:r>
      <w:r w:rsidR="0044077A">
        <w:rPr>
          <w:rFonts w:ascii="Times New Roman" w:eastAsia="Times New Roman" w:hAnsi="Times New Roman"/>
          <w:sz w:val="28"/>
          <w:szCs w:val="28"/>
        </w:rPr>
        <w:t>Phát triển bền vững, Quan hệ ngoại giao, Lào Cai, Việt Nam, Vân Nam, Trung Quốc</w:t>
      </w:r>
    </w:p>
    <w:p w:rsidR="0044077A" w:rsidRDefault="0044077A" w:rsidP="009A75B4">
      <w:pPr>
        <w:spacing w:line="360" w:lineRule="auto"/>
        <w:jc w:val="both"/>
        <w:rPr>
          <w:rFonts w:ascii="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i/>
          <w:sz w:val="28"/>
          <w:szCs w:val="28"/>
        </w:rPr>
        <w:t xml:space="preserve">Tóm tắt: </w:t>
      </w:r>
      <w:r w:rsidR="00045E52">
        <w:rPr>
          <w:rFonts w:ascii="Times New Roman" w:eastAsia="Times New Roman" w:hAnsi="Times New Roman"/>
          <w:sz w:val="28"/>
          <w:szCs w:val="28"/>
        </w:rPr>
        <w:t xml:space="preserve">Cuốn sách </w:t>
      </w:r>
      <w:r w:rsidR="00045E52" w:rsidRPr="00045E52">
        <w:rPr>
          <w:rFonts w:ascii="Times New Roman" w:hAnsi="Times New Roman"/>
          <w:sz w:val="28"/>
          <w:szCs w:val="28"/>
        </w:rPr>
        <w:t>nêu cơ sở lý luận, thực tiễn và bối cảnh tác động tới phát triển bền vững khu vực biên giới Vân Nam - Lào Cai. Phân tích những nội dung cơ bản và đưa ra định hướng kèm theo nhóm giải pháp kiến nghị phát triển bền vững về kinh tế, xã hội, văn hoá, môi trường, quốc phòng, an ninh khu vực biên giới Vân Nam - Lào Cai</w:t>
      </w:r>
      <w:r w:rsidR="00045E52">
        <w:rPr>
          <w:rFonts w:ascii="Times New Roman" w:hAnsi="Times New Roman"/>
          <w:sz w:val="28"/>
          <w:szCs w:val="28"/>
        </w:rPr>
        <w:t>.</w:t>
      </w:r>
    </w:p>
    <w:p w:rsidR="0060556C" w:rsidRPr="0060556C" w:rsidRDefault="000D7C8E" w:rsidP="0060556C">
      <w:pPr>
        <w:spacing w:line="360" w:lineRule="auto"/>
        <w:jc w:val="both"/>
        <w:rPr>
          <w:rFonts w:ascii="Times New Roman" w:eastAsia="Times New Roman" w:hAnsi="Times New Roman"/>
          <w:b/>
          <w:sz w:val="28"/>
          <w:szCs w:val="28"/>
        </w:rPr>
      </w:pPr>
      <w:r>
        <w:rPr>
          <w:rFonts w:ascii="Times New Roman" w:hAnsi="Times New Roman"/>
          <w:b/>
          <w:sz w:val="28"/>
          <w:szCs w:val="28"/>
        </w:rPr>
        <w:t xml:space="preserve">2. </w:t>
      </w:r>
      <w:r w:rsidR="0060556C" w:rsidRPr="0060556C">
        <w:rPr>
          <w:rFonts w:ascii="Times New Roman" w:eastAsia="Times New Roman" w:hAnsi="Times New Roman"/>
          <w:b/>
          <w:sz w:val="28"/>
          <w:szCs w:val="28"/>
        </w:rPr>
        <w:t xml:space="preserve">Christensen,Thomass J. </w:t>
      </w:r>
    </w:p>
    <w:p w:rsidR="0060556C" w:rsidRDefault="0060556C" w:rsidP="0060556C">
      <w:pPr>
        <w:spacing w:line="360" w:lineRule="auto"/>
        <w:jc w:val="both"/>
        <w:rPr>
          <w:rFonts w:ascii="Times New Roman" w:eastAsia="Times New Roman" w:hAnsi="Times New Roman"/>
          <w:sz w:val="28"/>
          <w:szCs w:val="28"/>
        </w:rPr>
      </w:pPr>
      <w:r w:rsidRPr="0060556C">
        <w:rPr>
          <w:rFonts w:ascii="Times New Roman" w:eastAsia="Times New Roman" w:hAnsi="Times New Roman"/>
          <w:b/>
          <w:sz w:val="28"/>
          <w:szCs w:val="28"/>
        </w:rPr>
        <w:tab/>
      </w:r>
      <w:r w:rsidRPr="0060556C">
        <w:rPr>
          <w:rFonts w:ascii="Times New Roman" w:eastAsia="Times New Roman" w:hAnsi="Times New Roman"/>
          <w:b/>
          <w:i/>
          <w:sz w:val="28"/>
          <w:szCs w:val="28"/>
        </w:rPr>
        <w:t>Mối thách thức Trung Quốc - Định hình những lựa chọn của siêu cường mới nổi</w:t>
      </w:r>
      <w:r w:rsidR="001C0058">
        <w:rPr>
          <w:rFonts w:ascii="Times New Roman" w:eastAsia="Times New Roman" w:hAnsi="Times New Roman"/>
          <w:sz w:val="28"/>
          <w:szCs w:val="28"/>
        </w:rPr>
        <w:t>/ Ngụy Hải An, Vũ Tú Linh, Nguyễn Thế Phương, Nguyễn Kim Phụng dịch.- H.: Hồng Đức; Công ty sách Omega Việt Nam, 2019.- 500tr</w:t>
      </w:r>
    </w:p>
    <w:p w:rsidR="001C0058" w:rsidRDefault="001C0058" w:rsidP="0060556C">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t>Vv 6758 – 327.51</w:t>
      </w:r>
    </w:p>
    <w:p w:rsidR="001C0058" w:rsidRDefault="001C0058" w:rsidP="0060556C">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i/>
          <w:sz w:val="28"/>
          <w:szCs w:val="28"/>
        </w:rPr>
        <w:t xml:space="preserve">Từ khóa: </w:t>
      </w:r>
      <w:r w:rsidR="00A13699">
        <w:rPr>
          <w:rFonts w:ascii="Times New Roman" w:eastAsia="Times New Roman" w:hAnsi="Times New Roman"/>
          <w:sz w:val="28"/>
          <w:szCs w:val="28"/>
        </w:rPr>
        <w:t>Trung Quốc, Quan hệ quốc tế</w:t>
      </w:r>
    </w:p>
    <w:p w:rsidR="00F402AE" w:rsidRDefault="00F402AE" w:rsidP="0060556C">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i/>
          <w:sz w:val="28"/>
          <w:szCs w:val="28"/>
        </w:rPr>
        <w:t xml:space="preserve">Tóm tắt: </w:t>
      </w:r>
      <w:r w:rsidR="00BE457D">
        <w:rPr>
          <w:rFonts w:ascii="Times New Roman" w:eastAsia="Times New Roman" w:hAnsi="Times New Roman"/>
          <w:sz w:val="28"/>
          <w:szCs w:val="28"/>
        </w:rPr>
        <w:t xml:space="preserve">Cuốn sách bao gồm 2 phần. Phần 1: đánh giá sức mạnh của Trung Quốc từ nhiều góc độ khác nhau. Phần 2: </w:t>
      </w:r>
      <w:r w:rsidR="00286ED1">
        <w:rPr>
          <w:rFonts w:ascii="Times New Roman" w:eastAsia="Times New Roman" w:hAnsi="Times New Roman"/>
          <w:sz w:val="28"/>
          <w:szCs w:val="28"/>
        </w:rPr>
        <w:t>Thảo luận về mức độ Mỹ đạt được khi giải quyết những thách thức của ngoại giao cưỡng chế và quản trị toàn cầu do sự trỗi dậy của Trung Quốc gây nên trong những thập niên hậu Chiến tranh Lạnh.</w:t>
      </w:r>
    </w:p>
    <w:p w:rsidR="00286ED1" w:rsidRDefault="00286ED1" w:rsidP="0060556C">
      <w:pPr>
        <w:spacing w:line="360" w:lineRule="auto"/>
        <w:jc w:val="both"/>
        <w:rPr>
          <w:rFonts w:ascii="Times New Roman" w:eastAsia="Times New Roman" w:hAnsi="Times New Roman"/>
          <w:b/>
          <w:sz w:val="28"/>
          <w:szCs w:val="28"/>
        </w:rPr>
      </w:pPr>
      <w:r>
        <w:rPr>
          <w:rFonts w:ascii="Times New Roman" w:eastAsia="Times New Roman" w:hAnsi="Times New Roman"/>
          <w:b/>
          <w:sz w:val="28"/>
          <w:szCs w:val="28"/>
        </w:rPr>
        <w:lastRenderedPageBreak/>
        <w:t xml:space="preserve">3. </w:t>
      </w:r>
      <w:r w:rsidR="0010708C">
        <w:rPr>
          <w:rFonts w:ascii="Times New Roman" w:eastAsia="Times New Roman" w:hAnsi="Times New Roman"/>
          <w:b/>
          <w:sz w:val="28"/>
          <w:szCs w:val="28"/>
        </w:rPr>
        <w:t>Phạm Sỹ Thành</w:t>
      </w:r>
    </w:p>
    <w:p w:rsidR="0015236A" w:rsidRDefault="0010708C" w:rsidP="00394CA5">
      <w:pPr>
        <w:spacing w:line="360" w:lineRule="auto"/>
        <w:jc w:val="both"/>
        <w:rPr>
          <w:rFonts w:ascii="Times New Roman" w:eastAsia="Times New Roman" w:hAnsi="Times New Roman"/>
          <w:sz w:val="28"/>
          <w:szCs w:val="28"/>
        </w:rPr>
      </w:pPr>
      <w:r>
        <w:rPr>
          <w:rFonts w:ascii="Times New Roman" w:eastAsia="Times New Roman" w:hAnsi="Times New Roman"/>
          <w:b/>
          <w:sz w:val="28"/>
          <w:szCs w:val="28"/>
        </w:rPr>
        <w:tab/>
      </w:r>
      <w:r w:rsidR="0015236A" w:rsidRPr="0015236A">
        <w:rPr>
          <w:rFonts w:ascii="Times New Roman" w:eastAsia="Times New Roman" w:hAnsi="Times New Roman"/>
          <w:b/>
          <w:i/>
          <w:sz w:val="28"/>
          <w:szCs w:val="28"/>
        </w:rPr>
        <w:t>Sáng kiến vành đai - con đường (BRI): Lựa chọn nào của Đông Nam Á</w:t>
      </w:r>
      <w:r w:rsidR="002B6CA5">
        <w:rPr>
          <w:rFonts w:ascii="Times New Roman" w:eastAsia="Times New Roman" w:hAnsi="Times New Roman"/>
          <w:sz w:val="28"/>
          <w:szCs w:val="28"/>
        </w:rPr>
        <w:t>.- H.: Thế giới: Công ty sách Omega Việt Nam, 2019.- 412tr.</w:t>
      </w:r>
    </w:p>
    <w:p w:rsidR="002B6CA5" w:rsidRDefault="002B6CA5" w:rsidP="00394CA5">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Vv </w:t>
      </w:r>
      <w:r w:rsidR="00346457">
        <w:rPr>
          <w:rFonts w:ascii="Times New Roman" w:eastAsia="Times New Roman" w:hAnsi="Times New Roman"/>
          <w:sz w:val="28"/>
          <w:szCs w:val="28"/>
        </w:rPr>
        <w:t>6756 – 338.951</w:t>
      </w:r>
    </w:p>
    <w:p w:rsidR="00346457" w:rsidRDefault="00346457" w:rsidP="00394CA5">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i/>
          <w:sz w:val="28"/>
          <w:szCs w:val="28"/>
        </w:rPr>
        <w:t xml:space="preserve">Từ khóa: </w:t>
      </w:r>
      <w:r w:rsidR="00956210">
        <w:rPr>
          <w:rFonts w:ascii="Times New Roman" w:eastAsia="Times New Roman" w:hAnsi="Times New Roman"/>
          <w:sz w:val="28"/>
          <w:szCs w:val="28"/>
        </w:rPr>
        <w:t>Chiến lược kinh tế, Trung Quốc, Vành đai, Con đường, BRI</w:t>
      </w:r>
    </w:p>
    <w:p w:rsidR="00956210" w:rsidRDefault="00956210" w:rsidP="00394CA5">
      <w:pPr>
        <w:spacing w:line="360" w:lineRule="auto"/>
        <w:jc w:val="both"/>
        <w:rPr>
          <w:rFonts w:ascii="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i/>
          <w:sz w:val="28"/>
          <w:szCs w:val="28"/>
        </w:rPr>
        <w:t xml:space="preserve">Tóm tắt: </w:t>
      </w:r>
      <w:r w:rsidR="00F2672C">
        <w:rPr>
          <w:rFonts w:ascii="Times New Roman" w:eastAsia="Times New Roman" w:hAnsi="Times New Roman"/>
          <w:sz w:val="28"/>
          <w:szCs w:val="28"/>
        </w:rPr>
        <w:t>Cuốn sách n</w:t>
      </w:r>
      <w:r w:rsidR="00184D8D" w:rsidRPr="00184D8D">
        <w:rPr>
          <w:rFonts w:ascii="Times New Roman" w:hAnsi="Times New Roman"/>
          <w:sz w:val="28"/>
          <w:szCs w:val="28"/>
        </w:rPr>
        <w:t>ghiên cứu những vấn đề cốt lõi của sáng kiến vành đai - con đường (BRI) từ phía Trung Quốc, cung cấp những thông tin cơ bản về BRI; vị trí của Đông Nam Á cũng như những quan điểm của các quốc gia này về sáng kiến của Trung Quốc; triển khai BRI ở Đông Nam Á trong 5 năm 2014-2018 và tác động của nó đối với các nước; thực tiễn hợp tác BRI giữa Việt Nam với Trung Quốc; các hàm ý chính sách để tận dụng cơ hội và hạn chế rủi ro từ BRI đối với chiến lược, an ninh và phát triển kinh tế của Việt Nam</w:t>
      </w:r>
      <w:r w:rsidR="00B46961">
        <w:rPr>
          <w:rFonts w:ascii="Times New Roman" w:hAnsi="Times New Roman"/>
          <w:sz w:val="28"/>
          <w:szCs w:val="28"/>
        </w:rPr>
        <w:t>.</w:t>
      </w:r>
    </w:p>
    <w:p w:rsidR="00B46961" w:rsidRDefault="00B46961" w:rsidP="00394CA5">
      <w:pPr>
        <w:spacing w:line="360" w:lineRule="auto"/>
        <w:jc w:val="both"/>
        <w:rPr>
          <w:rFonts w:ascii="Times New Roman" w:hAnsi="Times New Roman"/>
          <w:b/>
          <w:sz w:val="28"/>
          <w:szCs w:val="28"/>
        </w:rPr>
      </w:pPr>
      <w:r>
        <w:rPr>
          <w:rFonts w:ascii="Times New Roman" w:hAnsi="Times New Roman"/>
          <w:b/>
          <w:sz w:val="28"/>
          <w:szCs w:val="28"/>
        </w:rPr>
        <w:t xml:space="preserve">4. </w:t>
      </w:r>
      <w:r w:rsidR="008C3B27">
        <w:rPr>
          <w:rFonts w:ascii="Times New Roman" w:hAnsi="Times New Roman"/>
          <w:b/>
          <w:sz w:val="28"/>
          <w:szCs w:val="28"/>
        </w:rPr>
        <w:t>Đinh Công Tuấn, Đinh Công Hoàng (Đồng chủ biên)</w:t>
      </w:r>
    </w:p>
    <w:p w:rsidR="008C3B27" w:rsidRDefault="008C3B27" w:rsidP="00394CA5">
      <w:pPr>
        <w:spacing w:line="360" w:lineRule="auto"/>
        <w:jc w:val="both"/>
        <w:rPr>
          <w:rFonts w:ascii="Times New Roman" w:hAnsi="Times New Roman"/>
          <w:sz w:val="28"/>
          <w:szCs w:val="28"/>
        </w:rPr>
      </w:pPr>
      <w:r>
        <w:rPr>
          <w:rFonts w:ascii="Times New Roman" w:hAnsi="Times New Roman"/>
          <w:b/>
          <w:sz w:val="28"/>
          <w:szCs w:val="28"/>
        </w:rPr>
        <w:tab/>
      </w:r>
      <w:r w:rsidR="000B06D7">
        <w:rPr>
          <w:rFonts w:ascii="Times New Roman" w:hAnsi="Times New Roman"/>
          <w:b/>
          <w:i/>
          <w:sz w:val="28"/>
          <w:szCs w:val="28"/>
        </w:rPr>
        <w:t>Vai trò của các tổ chức xã hội dân sự trong phát triển kinh tế và xã hội ở một số quốc gia trong Liên minh châu Âu</w:t>
      </w:r>
      <w:r w:rsidR="00BB25F0">
        <w:rPr>
          <w:rFonts w:ascii="Times New Roman" w:hAnsi="Times New Roman"/>
          <w:sz w:val="28"/>
          <w:szCs w:val="28"/>
        </w:rPr>
        <w:t>.- H.: Khoa học xã hội, 2018.- 356tr</w:t>
      </w:r>
    </w:p>
    <w:p w:rsidR="00BB25F0" w:rsidRDefault="00BB25F0" w:rsidP="00394CA5">
      <w:pPr>
        <w:spacing w:line="360" w:lineRule="auto"/>
        <w:jc w:val="both"/>
        <w:rPr>
          <w:rFonts w:ascii="Times New Roman" w:hAnsi="Times New Roman"/>
          <w:sz w:val="28"/>
          <w:szCs w:val="28"/>
        </w:rPr>
      </w:pPr>
      <w:r>
        <w:rPr>
          <w:rFonts w:ascii="Times New Roman" w:hAnsi="Times New Roman"/>
          <w:sz w:val="28"/>
          <w:szCs w:val="28"/>
        </w:rPr>
        <w:tab/>
        <w:t>Vv 6757 – 338.94</w:t>
      </w:r>
    </w:p>
    <w:p w:rsidR="00BB25F0" w:rsidRDefault="00BB25F0" w:rsidP="00394CA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E40725">
        <w:rPr>
          <w:rFonts w:ascii="Times New Roman" w:hAnsi="Times New Roman"/>
          <w:sz w:val="28"/>
          <w:szCs w:val="28"/>
        </w:rPr>
        <w:t>Kinh tế, Xã hội, Phát triển, Tổ chức xã hội, EU</w:t>
      </w:r>
    </w:p>
    <w:p w:rsidR="00E40725" w:rsidRDefault="00E40725" w:rsidP="00394CA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2809EA">
        <w:rPr>
          <w:rFonts w:ascii="Times New Roman" w:hAnsi="Times New Roman"/>
          <w:sz w:val="28"/>
          <w:szCs w:val="28"/>
        </w:rPr>
        <w:t xml:space="preserve">Cuốn sách đề cập đến những cơ sở nền tảng của các tổ chức xã hội dân sự trong sự phát triển kinh tế và xã hội ở EU. </w:t>
      </w:r>
      <w:r w:rsidR="00D16A7A">
        <w:rPr>
          <w:rFonts w:ascii="Times New Roman" w:hAnsi="Times New Roman"/>
          <w:sz w:val="28"/>
          <w:szCs w:val="28"/>
        </w:rPr>
        <w:t xml:space="preserve">Phân tích vai trò của tổ chức này ở các nước Anh, Đức, Thụy Điển và Ba Lan. </w:t>
      </w:r>
      <w:r w:rsidR="00AC7A85">
        <w:rPr>
          <w:rFonts w:ascii="Times New Roman" w:hAnsi="Times New Roman"/>
          <w:sz w:val="28"/>
          <w:szCs w:val="28"/>
        </w:rPr>
        <w:t>Đánh giá, những chiều hướng đặt ra trong tương lai và một số gợi mở cho Việt Nam.</w:t>
      </w:r>
    </w:p>
    <w:p w:rsidR="00AC7A85" w:rsidRDefault="00AC7A85" w:rsidP="00394CA5">
      <w:pPr>
        <w:spacing w:line="360" w:lineRule="auto"/>
        <w:jc w:val="both"/>
        <w:rPr>
          <w:rFonts w:ascii="Times New Roman" w:hAnsi="Times New Roman"/>
          <w:b/>
          <w:sz w:val="28"/>
          <w:szCs w:val="28"/>
        </w:rPr>
      </w:pPr>
      <w:r>
        <w:rPr>
          <w:rFonts w:ascii="Times New Roman" w:hAnsi="Times New Roman"/>
          <w:b/>
          <w:sz w:val="28"/>
          <w:szCs w:val="28"/>
        </w:rPr>
        <w:t xml:space="preserve">5. </w:t>
      </w:r>
      <w:r w:rsidR="009B5A13">
        <w:rPr>
          <w:rFonts w:ascii="Times New Roman" w:hAnsi="Times New Roman"/>
          <w:b/>
          <w:sz w:val="28"/>
          <w:szCs w:val="28"/>
        </w:rPr>
        <w:t>King, Brett</w:t>
      </w:r>
    </w:p>
    <w:p w:rsidR="009B5A13" w:rsidRDefault="009B5A13" w:rsidP="00394CA5">
      <w:pPr>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Ngân hàng đột phá: Tư duy sáng tạo, ý tưởng phá cách và những chiến lược cải tổ ngành ngân hàng</w:t>
      </w:r>
      <w:r>
        <w:rPr>
          <w:rFonts w:ascii="Times New Roman" w:hAnsi="Times New Roman"/>
          <w:sz w:val="28"/>
          <w:szCs w:val="28"/>
        </w:rPr>
        <w:t xml:space="preserve">/ Lê Uyên Thảo dịch.- H.: </w:t>
      </w:r>
      <w:r w:rsidR="00954292">
        <w:rPr>
          <w:rFonts w:ascii="Times New Roman" w:hAnsi="Times New Roman"/>
          <w:sz w:val="28"/>
          <w:szCs w:val="28"/>
        </w:rPr>
        <w:t>Hồng Đức, 2017.- 386tr</w:t>
      </w:r>
    </w:p>
    <w:p w:rsidR="00954292" w:rsidRDefault="00954292" w:rsidP="00394CA5">
      <w:pPr>
        <w:spacing w:line="360" w:lineRule="auto"/>
        <w:jc w:val="both"/>
        <w:rPr>
          <w:rFonts w:ascii="Times New Roman" w:hAnsi="Times New Roman"/>
          <w:sz w:val="28"/>
          <w:szCs w:val="28"/>
        </w:rPr>
      </w:pPr>
      <w:r>
        <w:rPr>
          <w:rFonts w:ascii="Times New Roman" w:hAnsi="Times New Roman"/>
          <w:sz w:val="28"/>
          <w:szCs w:val="28"/>
        </w:rPr>
        <w:tab/>
        <w:t>Vv 6760 – 332.4</w:t>
      </w:r>
    </w:p>
    <w:p w:rsidR="00954292" w:rsidRDefault="00954292" w:rsidP="00394CA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F47426">
        <w:rPr>
          <w:rFonts w:ascii="Times New Roman" w:hAnsi="Times New Roman"/>
          <w:sz w:val="28"/>
          <w:szCs w:val="28"/>
        </w:rPr>
        <w:t xml:space="preserve">Ngân hàng, </w:t>
      </w:r>
      <w:r w:rsidR="00140DA9">
        <w:rPr>
          <w:rFonts w:ascii="Times New Roman" w:hAnsi="Times New Roman"/>
          <w:sz w:val="28"/>
          <w:szCs w:val="28"/>
        </w:rPr>
        <w:t>Chiến lược, Cải cách</w:t>
      </w:r>
    </w:p>
    <w:p w:rsidR="00140DA9" w:rsidRDefault="00140DA9" w:rsidP="00394CA5">
      <w:pPr>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305C5A">
        <w:rPr>
          <w:rFonts w:ascii="Times New Roman" w:hAnsi="Times New Roman"/>
          <w:sz w:val="28"/>
          <w:szCs w:val="28"/>
        </w:rPr>
        <w:t>Cuốn sách đề cập đến các nội dung: Hướng đi mới trong lĩnh vực tín dụ</w:t>
      </w:r>
      <w:r w:rsidR="005B148B">
        <w:rPr>
          <w:rFonts w:ascii="Times New Roman" w:hAnsi="Times New Roman"/>
          <w:sz w:val="28"/>
          <w:szCs w:val="28"/>
        </w:rPr>
        <w:t xml:space="preserve">ng và cho vay; Xây dựng thương hiệu mà không cần đến chi nhánh; </w:t>
      </w:r>
      <w:r w:rsidR="004067FC">
        <w:rPr>
          <w:rFonts w:ascii="Times New Roman" w:hAnsi="Times New Roman"/>
          <w:sz w:val="28"/>
          <w:szCs w:val="28"/>
        </w:rPr>
        <w:t>Trải nghiệm ngân hàng trong thời đại công nghệ mô phỏng con người,…</w:t>
      </w:r>
    </w:p>
    <w:p w:rsidR="0061295A" w:rsidRDefault="0061295A" w:rsidP="00394CA5">
      <w:pPr>
        <w:spacing w:line="360" w:lineRule="auto"/>
        <w:jc w:val="both"/>
        <w:rPr>
          <w:rFonts w:ascii="Times New Roman" w:hAnsi="Times New Roman"/>
          <w:b/>
          <w:sz w:val="28"/>
          <w:szCs w:val="28"/>
        </w:rPr>
      </w:pPr>
      <w:r>
        <w:rPr>
          <w:rFonts w:ascii="Times New Roman" w:hAnsi="Times New Roman"/>
          <w:b/>
          <w:sz w:val="28"/>
          <w:szCs w:val="28"/>
        </w:rPr>
        <w:t xml:space="preserve">6. </w:t>
      </w:r>
      <w:r w:rsidR="00A01C58">
        <w:rPr>
          <w:rFonts w:ascii="Times New Roman" w:hAnsi="Times New Roman"/>
          <w:b/>
          <w:sz w:val="28"/>
          <w:szCs w:val="28"/>
        </w:rPr>
        <w:t>Nguyễn Thị Hồng Nhung (Chủ biên)</w:t>
      </w:r>
    </w:p>
    <w:p w:rsidR="00A01C58" w:rsidRDefault="00A01C58" w:rsidP="00394CA5">
      <w:pPr>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 xml:space="preserve">Triển vọng ứng dụng mô hình quản lý dựa vào cộng đồng trong hợp tác song phương tại các địa phương biên giới Việt Nam </w:t>
      </w:r>
      <w:r w:rsidR="00371937">
        <w:rPr>
          <w:rFonts w:ascii="Times New Roman" w:hAnsi="Times New Roman"/>
          <w:b/>
          <w:i/>
          <w:sz w:val="28"/>
          <w:szCs w:val="28"/>
        </w:rPr>
        <w:t>–</w:t>
      </w:r>
      <w:r>
        <w:rPr>
          <w:rFonts w:ascii="Times New Roman" w:hAnsi="Times New Roman"/>
          <w:b/>
          <w:i/>
          <w:sz w:val="28"/>
          <w:szCs w:val="28"/>
        </w:rPr>
        <w:t xml:space="preserve"> Campuchia</w:t>
      </w:r>
      <w:r w:rsidR="00371937">
        <w:rPr>
          <w:rFonts w:ascii="Times New Roman" w:hAnsi="Times New Roman"/>
          <w:b/>
          <w:i/>
          <w:sz w:val="28"/>
          <w:szCs w:val="28"/>
        </w:rPr>
        <w:softHyphen/>
      </w:r>
      <w:r w:rsidR="00371937">
        <w:rPr>
          <w:rFonts w:ascii="Times New Roman" w:hAnsi="Times New Roman"/>
          <w:sz w:val="28"/>
          <w:szCs w:val="28"/>
        </w:rPr>
        <w:t xml:space="preserve">.- H.: Khoa học xã hội, 2017.- </w:t>
      </w:r>
      <w:r w:rsidR="001949AB">
        <w:rPr>
          <w:rFonts w:ascii="Times New Roman" w:hAnsi="Times New Roman"/>
          <w:sz w:val="28"/>
          <w:szCs w:val="28"/>
        </w:rPr>
        <w:t>507tr</w:t>
      </w:r>
    </w:p>
    <w:p w:rsidR="001949AB" w:rsidRDefault="001949AB" w:rsidP="00394CA5">
      <w:pPr>
        <w:spacing w:line="360" w:lineRule="auto"/>
        <w:jc w:val="both"/>
        <w:rPr>
          <w:rFonts w:ascii="Times New Roman" w:hAnsi="Times New Roman"/>
          <w:sz w:val="28"/>
          <w:szCs w:val="28"/>
        </w:rPr>
      </w:pPr>
      <w:r>
        <w:rPr>
          <w:rFonts w:ascii="Times New Roman" w:hAnsi="Times New Roman"/>
          <w:sz w:val="28"/>
          <w:szCs w:val="28"/>
        </w:rPr>
        <w:tab/>
        <w:t>Vv 6761 – 303.482</w:t>
      </w:r>
    </w:p>
    <w:p w:rsidR="001949AB" w:rsidRDefault="001949AB" w:rsidP="00394CA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5471DA">
        <w:rPr>
          <w:rFonts w:ascii="Times New Roman" w:hAnsi="Times New Roman"/>
          <w:sz w:val="28"/>
          <w:szCs w:val="28"/>
        </w:rPr>
        <w:t>Quản lí, Cộng đồng, Quan hệ quốc tế, Việt Nam, Capuchia</w:t>
      </w:r>
    </w:p>
    <w:p w:rsidR="005471DA" w:rsidRDefault="005471DA" w:rsidP="00394CA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726B62">
        <w:rPr>
          <w:rFonts w:ascii="Times New Roman" w:hAnsi="Times New Roman"/>
          <w:sz w:val="28"/>
          <w:szCs w:val="28"/>
        </w:rPr>
        <w:t xml:space="preserve">Cuốn sách trình bày </w:t>
      </w:r>
      <w:r w:rsidR="00F50188" w:rsidRPr="00F50188">
        <w:rPr>
          <w:rFonts w:ascii="Times New Roman" w:hAnsi="Times New Roman"/>
          <w:sz w:val="28"/>
          <w:szCs w:val="28"/>
        </w:rPr>
        <w:t>c</w:t>
      </w:r>
      <w:r w:rsidR="00726B62" w:rsidRPr="00F50188">
        <w:rPr>
          <w:rFonts w:ascii="Times New Roman" w:hAnsi="Times New Roman"/>
          <w:sz w:val="28"/>
          <w:szCs w:val="28"/>
        </w:rPr>
        <w:t xml:space="preserve">ơ sở lý luận về quản lý dựa vào cộng đồng. Tìm hiểu thực trạng ứng dụng mô hình quản lý dựa vào cộng đồng trên thế giới, ở Việt Nam và Campuchia; thực trạng quan hệ hợp tác song phương tại các địa phương vùng biên giới Việt Nam - Campuchia. Đề xuất những biện pháp ứng dụng mô hình quản lý dựa vào cộng đồng trong hợp tác song phương tại các địa phương biên giới Việt Nam </w:t>
      </w:r>
      <w:r w:rsidR="00F50188">
        <w:rPr>
          <w:rFonts w:ascii="Times New Roman" w:hAnsi="Times New Roman"/>
          <w:sz w:val="28"/>
          <w:szCs w:val="28"/>
        </w:rPr>
        <w:t>–</w:t>
      </w:r>
      <w:r w:rsidR="00726B62" w:rsidRPr="00F50188">
        <w:rPr>
          <w:rFonts w:ascii="Times New Roman" w:hAnsi="Times New Roman"/>
          <w:sz w:val="28"/>
          <w:szCs w:val="28"/>
        </w:rPr>
        <w:t xml:space="preserve"> Campuchia</w:t>
      </w:r>
      <w:r w:rsidR="00F50188">
        <w:rPr>
          <w:rFonts w:ascii="Times New Roman" w:hAnsi="Times New Roman"/>
          <w:sz w:val="28"/>
          <w:szCs w:val="28"/>
        </w:rPr>
        <w:t>.</w:t>
      </w:r>
    </w:p>
    <w:p w:rsidR="00E861CF" w:rsidRDefault="00E861CF" w:rsidP="00394CA5">
      <w:pPr>
        <w:spacing w:line="360" w:lineRule="auto"/>
        <w:jc w:val="both"/>
        <w:rPr>
          <w:rFonts w:ascii="Times New Roman" w:hAnsi="Times New Roman"/>
          <w:b/>
          <w:sz w:val="28"/>
          <w:szCs w:val="28"/>
        </w:rPr>
      </w:pPr>
      <w:r>
        <w:rPr>
          <w:rFonts w:ascii="Times New Roman" w:hAnsi="Times New Roman"/>
          <w:b/>
          <w:sz w:val="28"/>
          <w:szCs w:val="28"/>
        </w:rPr>
        <w:t xml:space="preserve">7. </w:t>
      </w:r>
      <w:r w:rsidR="00040F5B">
        <w:rPr>
          <w:rFonts w:ascii="Times New Roman" w:hAnsi="Times New Roman"/>
          <w:b/>
          <w:sz w:val="28"/>
          <w:szCs w:val="28"/>
        </w:rPr>
        <w:t>Chu Thành Long</w:t>
      </w:r>
    </w:p>
    <w:p w:rsidR="00040F5B" w:rsidRDefault="00040F5B" w:rsidP="00394CA5">
      <w:pPr>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Ngụy kế trong kinh tế</w:t>
      </w:r>
      <w:r w:rsidR="00521B1F">
        <w:rPr>
          <w:rFonts w:ascii="Times New Roman" w:hAnsi="Times New Roman"/>
          <w:sz w:val="28"/>
          <w:szCs w:val="28"/>
        </w:rPr>
        <w:t>/ Lê Tiến Thành dịch.- H.</w:t>
      </w:r>
      <w:r w:rsidR="00E354BC">
        <w:rPr>
          <w:rFonts w:ascii="Times New Roman" w:hAnsi="Times New Roman"/>
          <w:sz w:val="28"/>
          <w:szCs w:val="28"/>
        </w:rPr>
        <w:t>; Tp. Hồ Chí Minh</w:t>
      </w:r>
      <w:r w:rsidR="00521B1F">
        <w:rPr>
          <w:rFonts w:ascii="Times New Roman" w:hAnsi="Times New Roman"/>
          <w:sz w:val="28"/>
          <w:szCs w:val="28"/>
        </w:rPr>
        <w:t>: Hồng Đứ</w:t>
      </w:r>
      <w:r w:rsidR="00E354BC">
        <w:rPr>
          <w:rFonts w:ascii="Times New Roman" w:hAnsi="Times New Roman"/>
          <w:sz w:val="28"/>
          <w:szCs w:val="28"/>
        </w:rPr>
        <w:t xml:space="preserve">c; Công ty văn hóa Văn Lang, </w:t>
      </w:r>
      <w:r w:rsidR="00521B1F">
        <w:rPr>
          <w:rFonts w:ascii="Times New Roman" w:hAnsi="Times New Roman"/>
          <w:sz w:val="28"/>
          <w:szCs w:val="28"/>
        </w:rPr>
        <w:t>2019.- 231tr</w:t>
      </w:r>
    </w:p>
    <w:p w:rsidR="00521B1F" w:rsidRDefault="00521B1F" w:rsidP="00394CA5">
      <w:pPr>
        <w:spacing w:line="360" w:lineRule="auto"/>
        <w:jc w:val="both"/>
        <w:rPr>
          <w:rFonts w:ascii="Times New Roman" w:hAnsi="Times New Roman"/>
          <w:sz w:val="28"/>
          <w:szCs w:val="28"/>
        </w:rPr>
      </w:pPr>
      <w:r>
        <w:rPr>
          <w:rFonts w:ascii="Times New Roman" w:hAnsi="Times New Roman"/>
          <w:sz w:val="28"/>
          <w:szCs w:val="28"/>
        </w:rPr>
        <w:tab/>
        <w:t>Vv 6762 – 330</w:t>
      </w:r>
    </w:p>
    <w:p w:rsidR="00521B1F" w:rsidRDefault="00521B1F" w:rsidP="00394CA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E2764F">
        <w:rPr>
          <w:rFonts w:ascii="Times New Roman" w:hAnsi="Times New Roman"/>
          <w:sz w:val="28"/>
          <w:szCs w:val="28"/>
        </w:rPr>
        <w:t>Kinh tế học, Quản lí, Tiêu dùng</w:t>
      </w:r>
    </w:p>
    <w:p w:rsidR="00E2764F" w:rsidRDefault="00E2764F" w:rsidP="00394CA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64255E">
        <w:rPr>
          <w:rFonts w:ascii="Times New Roman" w:hAnsi="Times New Roman"/>
          <w:sz w:val="28"/>
          <w:szCs w:val="28"/>
        </w:rPr>
        <w:t xml:space="preserve">Cuốn </w:t>
      </w:r>
      <w:r w:rsidR="0064255E" w:rsidRPr="0064255E">
        <w:rPr>
          <w:rFonts w:ascii="Times New Roman" w:hAnsi="Times New Roman"/>
          <w:sz w:val="28"/>
          <w:szCs w:val="28"/>
        </w:rPr>
        <w:t>sách lý giải mọi điều trong cuộc sống từ tiêu dùng, sản xuất, quản lý tài chính dưới góc nhìn kinh tế học thông qua các câu chuyện, thực tế đầy thú vị</w:t>
      </w:r>
      <w:r w:rsidR="0049240E">
        <w:rPr>
          <w:rFonts w:ascii="Times New Roman" w:hAnsi="Times New Roman"/>
          <w:sz w:val="28"/>
          <w:szCs w:val="28"/>
        </w:rPr>
        <w:t>.</w:t>
      </w:r>
    </w:p>
    <w:p w:rsidR="0064255E" w:rsidRDefault="0064255E" w:rsidP="00394CA5">
      <w:pPr>
        <w:spacing w:line="360" w:lineRule="auto"/>
        <w:jc w:val="both"/>
        <w:rPr>
          <w:rFonts w:ascii="Times New Roman" w:hAnsi="Times New Roman"/>
          <w:sz w:val="28"/>
          <w:szCs w:val="28"/>
        </w:rPr>
      </w:pPr>
      <w:r>
        <w:rPr>
          <w:rFonts w:ascii="Times New Roman" w:hAnsi="Times New Roman"/>
          <w:b/>
          <w:sz w:val="28"/>
          <w:szCs w:val="28"/>
        </w:rPr>
        <w:t xml:space="preserve">8. </w:t>
      </w:r>
      <w:r w:rsidR="0049240E">
        <w:rPr>
          <w:rFonts w:ascii="Times New Roman" w:hAnsi="Times New Roman"/>
          <w:b/>
          <w:i/>
          <w:sz w:val="28"/>
          <w:szCs w:val="28"/>
        </w:rPr>
        <w:t>Xây dựng chính phủ kiến tạo, liêm chính trong quá trình đẩy mạnh công nghiệp hóa, hiện đại hóa đất nước và hội nhập quốc tế</w:t>
      </w:r>
      <w:r w:rsidR="00A4091D">
        <w:rPr>
          <w:rFonts w:ascii="Times New Roman" w:hAnsi="Times New Roman"/>
          <w:b/>
          <w:i/>
          <w:sz w:val="28"/>
          <w:szCs w:val="28"/>
        </w:rPr>
        <w:t>( Tập II)</w:t>
      </w:r>
      <w:r w:rsidR="0049240E">
        <w:rPr>
          <w:rFonts w:ascii="Times New Roman" w:hAnsi="Times New Roman"/>
          <w:b/>
          <w:i/>
          <w:sz w:val="28"/>
          <w:szCs w:val="28"/>
        </w:rPr>
        <w:t>: Kỷ yếu hội thảo khoa học quốc tế</w:t>
      </w:r>
      <w:r w:rsidR="00AD7789">
        <w:rPr>
          <w:rFonts w:ascii="Times New Roman" w:hAnsi="Times New Roman"/>
          <w:sz w:val="28"/>
          <w:szCs w:val="28"/>
        </w:rPr>
        <w:t>.- H.: Chính trị quốc gia, 2019.- 1131tr</w:t>
      </w:r>
    </w:p>
    <w:p w:rsidR="00AD7789" w:rsidRDefault="00AD7789" w:rsidP="00394CA5">
      <w:pPr>
        <w:spacing w:line="360" w:lineRule="auto"/>
        <w:jc w:val="both"/>
        <w:rPr>
          <w:rFonts w:ascii="Times New Roman" w:hAnsi="Times New Roman"/>
          <w:sz w:val="28"/>
          <w:szCs w:val="28"/>
        </w:rPr>
      </w:pPr>
      <w:r>
        <w:rPr>
          <w:rFonts w:ascii="Times New Roman" w:hAnsi="Times New Roman"/>
          <w:sz w:val="28"/>
          <w:szCs w:val="28"/>
        </w:rPr>
        <w:tab/>
        <w:t>Vv 6755 – 320</w:t>
      </w:r>
    </w:p>
    <w:p w:rsidR="00AD7789" w:rsidRDefault="00AD7789" w:rsidP="00394CA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FE4A85">
        <w:rPr>
          <w:rFonts w:ascii="Times New Roman" w:hAnsi="Times New Roman"/>
          <w:sz w:val="28"/>
          <w:szCs w:val="28"/>
        </w:rPr>
        <w:t xml:space="preserve">Chính phủ kiến tạo, </w:t>
      </w:r>
      <w:r w:rsidR="00A4091D">
        <w:rPr>
          <w:rFonts w:ascii="Times New Roman" w:hAnsi="Times New Roman"/>
          <w:sz w:val="28"/>
          <w:szCs w:val="28"/>
        </w:rPr>
        <w:t>Công nghiệp hóa, Hiện đại hóa, Hội nhập quốc tế</w:t>
      </w:r>
    </w:p>
    <w:p w:rsidR="00A4091D" w:rsidRDefault="00A4091D" w:rsidP="00394CA5">
      <w:pPr>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D148D1">
        <w:rPr>
          <w:rFonts w:ascii="Times New Roman" w:hAnsi="Times New Roman"/>
          <w:sz w:val="28"/>
          <w:szCs w:val="28"/>
        </w:rPr>
        <w:t>Cuốn sách g</w:t>
      </w:r>
      <w:r w:rsidR="00D148D1" w:rsidRPr="00D148D1">
        <w:rPr>
          <w:rFonts w:ascii="Times New Roman" w:hAnsi="Times New Roman"/>
          <w:sz w:val="28"/>
          <w:szCs w:val="28"/>
        </w:rPr>
        <w:t>ồm các bài tham luận, nghiên cứu của các học giả trong nước và quốc tế về một số nhóm vấn đề như: cách tiếp cận về Chính phủ kiến tạo trong quá trình xây dựng nền hành chính nhà nước phát triển, đẩy mạnh công nghiệp hoá, hiện đại hoá đất nước và hội nhập quốc tế, nâng cao sức cạnh tranh quốc gia, doanh nghiệp</w:t>
      </w:r>
      <w:r w:rsidR="0001156F">
        <w:rPr>
          <w:rFonts w:ascii="Times New Roman" w:hAnsi="Times New Roman"/>
          <w:sz w:val="28"/>
          <w:szCs w:val="28"/>
        </w:rPr>
        <w:t>.</w:t>
      </w:r>
    </w:p>
    <w:p w:rsidR="0001156F" w:rsidRDefault="0001156F" w:rsidP="00394CA5">
      <w:pPr>
        <w:spacing w:line="360" w:lineRule="auto"/>
        <w:jc w:val="both"/>
        <w:rPr>
          <w:rFonts w:ascii="Times New Roman" w:hAnsi="Times New Roman"/>
          <w:sz w:val="28"/>
          <w:szCs w:val="28"/>
        </w:rPr>
      </w:pPr>
      <w:r>
        <w:rPr>
          <w:rFonts w:ascii="Times New Roman" w:hAnsi="Times New Roman"/>
          <w:b/>
          <w:sz w:val="28"/>
          <w:szCs w:val="28"/>
        </w:rPr>
        <w:t xml:space="preserve">9. </w:t>
      </w:r>
      <w:r w:rsidR="002D2115">
        <w:rPr>
          <w:rFonts w:ascii="Times New Roman" w:hAnsi="Times New Roman"/>
          <w:b/>
          <w:i/>
          <w:sz w:val="28"/>
          <w:szCs w:val="28"/>
        </w:rPr>
        <w:t xml:space="preserve">Niên giám thống kê Việt Nam 2018.- </w:t>
      </w:r>
      <w:r w:rsidR="002D2115">
        <w:rPr>
          <w:rFonts w:ascii="Times New Roman" w:hAnsi="Times New Roman"/>
          <w:sz w:val="28"/>
          <w:szCs w:val="28"/>
        </w:rPr>
        <w:t xml:space="preserve">H.: Thống kê, 2019.- </w:t>
      </w:r>
      <w:r w:rsidR="009B4A57">
        <w:rPr>
          <w:rFonts w:ascii="Times New Roman" w:hAnsi="Times New Roman"/>
          <w:sz w:val="28"/>
          <w:szCs w:val="28"/>
        </w:rPr>
        <w:t>1024tr.</w:t>
      </w:r>
    </w:p>
    <w:p w:rsidR="009B4A57" w:rsidRDefault="009B4A57" w:rsidP="00394CA5">
      <w:pPr>
        <w:spacing w:line="360" w:lineRule="auto"/>
        <w:jc w:val="both"/>
        <w:rPr>
          <w:rFonts w:ascii="Times New Roman" w:hAnsi="Times New Roman"/>
          <w:sz w:val="28"/>
          <w:szCs w:val="28"/>
        </w:rPr>
      </w:pPr>
      <w:r>
        <w:rPr>
          <w:rFonts w:ascii="Times New Roman" w:hAnsi="Times New Roman"/>
          <w:sz w:val="28"/>
          <w:szCs w:val="28"/>
        </w:rPr>
        <w:tab/>
        <w:t>TC 1541 – 315.97</w:t>
      </w:r>
    </w:p>
    <w:p w:rsidR="009B4A57" w:rsidRDefault="009B4A57" w:rsidP="00394CA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D3273E">
        <w:rPr>
          <w:rFonts w:ascii="Times New Roman" w:hAnsi="Times New Roman"/>
          <w:sz w:val="28"/>
          <w:szCs w:val="28"/>
        </w:rPr>
        <w:t>Niên giám thống kê, Việt Nam</w:t>
      </w:r>
    </w:p>
    <w:p w:rsidR="006D7465" w:rsidRDefault="006D7465" w:rsidP="00394CA5">
      <w:pPr>
        <w:spacing w:line="360" w:lineRule="auto"/>
        <w:jc w:val="both"/>
        <w:rPr>
          <w:rFonts w:ascii="Times New Roman" w:hAnsi="Times New Roman"/>
          <w:sz w:val="28"/>
          <w:szCs w:val="28"/>
        </w:rPr>
      </w:pPr>
      <w:r>
        <w:rPr>
          <w:rFonts w:ascii="Times New Roman" w:hAnsi="Times New Roman"/>
          <w:b/>
          <w:sz w:val="28"/>
          <w:szCs w:val="28"/>
        </w:rPr>
        <w:t xml:space="preserve">10. </w:t>
      </w:r>
      <w:r w:rsidR="006F130E">
        <w:rPr>
          <w:rFonts w:ascii="Times New Roman" w:hAnsi="Times New Roman"/>
          <w:b/>
          <w:i/>
          <w:sz w:val="28"/>
          <w:szCs w:val="28"/>
        </w:rPr>
        <w:t>Sách trắng Doanh nghiệp Việt Nam năm 2019</w:t>
      </w:r>
      <w:r w:rsidR="006F130E">
        <w:rPr>
          <w:rFonts w:ascii="Times New Roman" w:hAnsi="Times New Roman"/>
          <w:sz w:val="28"/>
          <w:szCs w:val="28"/>
        </w:rPr>
        <w:t xml:space="preserve">.- H.: Thống kê, 2019.- </w:t>
      </w:r>
      <w:r w:rsidR="00AA4917">
        <w:rPr>
          <w:rFonts w:ascii="Times New Roman" w:hAnsi="Times New Roman"/>
          <w:sz w:val="28"/>
          <w:szCs w:val="28"/>
        </w:rPr>
        <w:t>564tr</w:t>
      </w:r>
    </w:p>
    <w:p w:rsidR="00AA4917" w:rsidRDefault="00AA4917" w:rsidP="00394CA5">
      <w:pPr>
        <w:spacing w:line="360" w:lineRule="auto"/>
        <w:jc w:val="both"/>
        <w:rPr>
          <w:rFonts w:ascii="Times New Roman" w:hAnsi="Times New Roman"/>
          <w:sz w:val="28"/>
          <w:szCs w:val="28"/>
        </w:rPr>
      </w:pPr>
      <w:r>
        <w:rPr>
          <w:rFonts w:ascii="Times New Roman" w:hAnsi="Times New Roman"/>
          <w:sz w:val="28"/>
          <w:szCs w:val="28"/>
        </w:rPr>
        <w:tab/>
        <w:t xml:space="preserve">TC 1542 </w:t>
      </w:r>
      <w:r w:rsidR="00C907E1">
        <w:rPr>
          <w:rFonts w:ascii="Times New Roman" w:hAnsi="Times New Roman"/>
          <w:sz w:val="28"/>
          <w:szCs w:val="28"/>
        </w:rPr>
        <w:t>–</w:t>
      </w:r>
      <w:r>
        <w:rPr>
          <w:rFonts w:ascii="Times New Roman" w:hAnsi="Times New Roman"/>
          <w:sz w:val="28"/>
          <w:szCs w:val="28"/>
        </w:rPr>
        <w:t xml:space="preserve"> </w:t>
      </w:r>
      <w:r w:rsidR="00C907E1">
        <w:rPr>
          <w:rFonts w:ascii="Times New Roman" w:hAnsi="Times New Roman"/>
          <w:sz w:val="28"/>
          <w:szCs w:val="28"/>
        </w:rPr>
        <w:t>315</w:t>
      </w:r>
    </w:p>
    <w:p w:rsidR="00C907E1" w:rsidRDefault="00C907E1" w:rsidP="00394CA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735DD1">
        <w:rPr>
          <w:rFonts w:ascii="Times New Roman" w:hAnsi="Times New Roman"/>
          <w:sz w:val="28"/>
          <w:szCs w:val="28"/>
        </w:rPr>
        <w:t>Sách trắng, Doanh nghiệp, Việt Nam</w:t>
      </w:r>
    </w:p>
    <w:p w:rsidR="00735DD1" w:rsidRDefault="00735DD1" w:rsidP="00394CA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FD1651">
        <w:rPr>
          <w:rFonts w:ascii="Times New Roman" w:hAnsi="Times New Roman"/>
          <w:sz w:val="28"/>
          <w:szCs w:val="28"/>
        </w:rPr>
        <w:t xml:space="preserve">Cuốn sách khái quát bối cảnh phát triển doanh nghiệp Việt Nam năm 2018. </w:t>
      </w:r>
      <w:r w:rsidR="0078524B">
        <w:rPr>
          <w:rFonts w:ascii="Times New Roman" w:hAnsi="Times New Roman"/>
          <w:sz w:val="28"/>
          <w:szCs w:val="28"/>
        </w:rPr>
        <w:t>Tổng quan phát triển doanh nghiệp Việt Nam năm 2018 và giai đoạn 2016 – 2018. Đề xuất giải pháp phát triển doanh nghiệp.</w:t>
      </w:r>
    </w:p>
    <w:p w:rsidR="0078524B" w:rsidRDefault="0078524B" w:rsidP="00394CA5">
      <w:pPr>
        <w:spacing w:line="360" w:lineRule="auto"/>
        <w:jc w:val="both"/>
        <w:rPr>
          <w:rFonts w:ascii="Times New Roman" w:hAnsi="Times New Roman"/>
          <w:sz w:val="28"/>
          <w:szCs w:val="28"/>
        </w:rPr>
      </w:pPr>
      <w:r>
        <w:rPr>
          <w:rFonts w:ascii="Times New Roman" w:hAnsi="Times New Roman"/>
          <w:b/>
          <w:sz w:val="28"/>
          <w:szCs w:val="28"/>
        </w:rPr>
        <w:t xml:space="preserve">11. </w:t>
      </w:r>
      <w:r w:rsidR="00B0406D">
        <w:rPr>
          <w:rFonts w:ascii="Times New Roman" w:hAnsi="Times New Roman"/>
          <w:b/>
          <w:i/>
          <w:sz w:val="28"/>
          <w:szCs w:val="28"/>
        </w:rPr>
        <w:t>Kết quả</w:t>
      </w:r>
      <w:r w:rsidR="00EB77F6">
        <w:rPr>
          <w:rFonts w:ascii="Times New Roman" w:hAnsi="Times New Roman"/>
          <w:b/>
          <w:i/>
          <w:sz w:val="28"/>
          <w:szCs w:val="28"/>
        </w:rPr>
        <w:t xml:space="preserve"> chủ yếu điều tra biến động dân số và kế hoạch hóa gia đình thời điểm 01/4/2017</w:t>
      </w:r>
      <w:r w:rsidR="009A49B0">
        <w:rPr>
          <w:rFonts w:ascii="Times New Roman" w:hAnsi="Times New Roman"/>
          <w:b/>
          <w:i/>
          <w:sz w:val="28"/>
          <w:szCs w:val="28"/>
        </w:rPr>
        <w:softHyphen/>
      </w:r>
      <w:r w:rsidR="009A49B0">
        <w:rPr>
          <w:rFonts w:ascii="Times New Roman" w:hAnsi="Times New Roman"/>
          <w:sz w:val="28"/>
          <w:szCs w:val="28"/>
        </w:rPr>
        <w:t xml:space="preserve">.- H.: Thống kê, 2018.- </w:t>
      </w:r>
      <w:r w:rsidR="007E1D25">
        <w:rPr>
          <w:rFonts w:ascii="Times New Roman" w:hAnsi="Times New Roman"/>
          <w:sz w:val="28"/>
          <w:szCs w:val="28"/>
        </w:rPr>
        <w:t>306tr</w:t>
      </w:r>
    </w:p>
    <w:p w:rsidR="007E1D25" w:rsidRDefault="007E1D25" w:rsidP="00394CA5">
      <w:pPr>
        <w:spacing w:line="360" w:lineRule="auto"/>
        <w:jc w:val="both"/>
        <w:rPr>
          <w:rFonts w:ascii="Times New Roman" w:hAnsi="Times New Roman"/>
          <w:sz w:val="28"/>
          <w:szCs w:val="28"/>
        </w:rPr>
      </w:pPr>
      <w:r>
        <w:rPr>
          <w:rFonts w:ascii="Times New Roman" w:hAnsi="Times New Roman"/>
          <w:sz w:val="28"/>
          <w:szCs w:val="28"/>
        </w:rPr>
        <w:tab/>
        <w:t xml:space="preserve">TC 1544 </w:t>
      </w:r>
      <w:r w:rsidR="00A015FC">
        <w:rPr>
          <w:rFonts w:ascii="Times New Roman" w:hAnsi="Times New Roman"/>
          <w:sz w:val="28"/>
          <w:szCs w:val="28"/>
        </w:rPr>
        <w:t>–</w:t>
      </w:r>
      <w:r>
        <w:rPr>
          <w:rFonts w:ascii="Times New Roman" w:hAnsi="Times New Roman"/>
          <w:sz w:val="28"/>
          <w:szCs w:val="28"/>
        </w:rPr>
        <w:t xml:space="preserve"> </w:t>
      </w:r>
      <w:r w:rsidR="00A015FC">
        <w:rPr>
          <w:rFonts w:ascii="Times New Roman" w:hAnsi="Times New Roman"/>
          <w:sz w:val="28"/>
          <w:szCs w:val="28"/>
        </w:rPr>
        <w:t>315</w:t>
      </w:r>
    </w:p>
    <w:p w:rsidR="00A015FC" w:rsidRDefault="00A015FC" w:rsidP="00394CA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1802FA">
        <w:rPr>
          <w:rFonts w:ascii="Times New Roman" w:hAnsi="Times New Roman"/>
          <w:sz w:val="28"/>
          <w:szCs w:val="28"/>
        </w:rPr>
        <w:t>Kết quả điều tra, Dân số, Kế hoạch hóa gia đình</w:t>
      </w:r>
    </w:p>
    <w:p w:rsidR="001802FA" w:rsidRDefault="001802FA" w:rsidP="00394CA5">
      <w:pPr>
        <w:spacing w:line="360" w:lineRule="auto"/>
        <w:jc w:val="both"/>
        <w:rPr>
          <w:rFonts w:ascii="Times New Roman" w:hAnsi="Times New Roman"/>
          <w:sz w:val="28"/>
          <w:szCs w:val="28"/>
        </w:rPr>
      </w:pPr>
      <w:r>
        <w:rPr>
          <w:rFonts w:ascii="Times New Roman" w:hAnsi="Times New Roman"/>
          <w:b/>
          <w:sz w:val="28"/>
          <w:szCs w:val="28"/>
        </w:rPr>
        <w:t xml:space="preserve">12. </w:t>
      </w:r>
      <w:r w:rsidR="00835BE0">
        <w:rPr>
          <w:rFonts w:ascii="Times New Roman" w:hAnsi="Times New Roman"/>
          <w:b/>
          <w:i/>
          <w:sz w:val="28"/>
          <w:szCs w:val="28"/>
        </w:rPr>
        <w:t>Tài liệu hội thảo quốc tế: Chính sách công nghiệp quốc gia của Việt Nam đến năm 2025, tầm nhìn đến năm 2035</w:t>
      </w:r>
      <w:r w:rsidR="00E12CE0">
        <w:rPr>
          <w:rFonts w:ascii="Times New Roman" w:hAnsi="Times New Roman"/>
          <w:sz w:val="28"/>
          <w:szCs w:val="28"/>
        </w:rPr>
        <w:t>.- Hà Nội.- 2017.- 417tr</w:t>
      </w:r>
    </w:p>
    <w:p w:rsidR="00E12CE0" w:rsidRDefault="00E12CE0" w:rsidP="00394CA5">
      <w:pPr>
        <w:spacing w:line="360" w:lineRule="auto"/>
        <w:jc w:val="both"/>
        <w:rPr>
          <w:rFonts w:ascii="Times New Roman" w:hAnsi="Times New Roman"/>
          <w:sz w:val="28"/>
          <w:szCs w:val="28"/>
        </w:rPr>
      </w:pPr>
      <w:r>
        <w:rPr>
          <w:rFonts w:ascii="Times New Roman" w:hAnsi="Times New Roman"/>
          <w:sz w:val="28"/>
          <w:szCs w:val="28"/>
        </w:rPr>
        <w:tab/>
        <w:t xml:space="preserve">TC 1543 </w:t>
      </w:r>
      <w:r w:rsidR="00B409B1">
        <w:rPr>
          <w:rFonts w:ascii="Times New Roman" w:hAnsi="Times New Roman"/>
          <w:sz w:val="28"/>
          <w:szCs w:val="28"/>
        </w:rPr>
        <w:t>–</w:t>
      </w:r>
      <w:r>
        <w:rPr>
          <w:rFonts w:ascii="Times New Roman" w:hAnsi="Times New Roman"/>
          <w:sz w:val="28"/>
          <w:szCs w:val="28"/>
        </w:rPr>
        <w:t xml:space="preserve"> </w:t>
      </w:r>
      <w:r w:rsidR="00B409B1">
        <w:rPr>
          <w:rFonts w:ascii="Times New Roman" w:hAnsi="Times New Roman"/>
          <w:sz w:val="28"/>
          <w:szCs w:val="28"/>
        </w:rPr>
        <w:t>338</w:t>
      </w:r>
    </w:p>
    <w:p w:rsidR="00B409B1" w:rsidRDefault="00B409B1" w:rsidP="00394CA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227E23">
        <w:rPr>
          <w:rFonts w:ascii="Times New Roman" w:hAnsi="Times New Roman"/>
          <w:sz w:val="28"/>
          <w:szCs w:val="28"/>
        </w:rPr>
        <w:t>Chính sách công nghiệp, Việt Nam, Tài liệu hội thảo</w:t>
      </w:r>
    </w:p>
    <w:p w:rsidR="00227E23" w:rsidRDefault="0011436A" w:rsidP="00394CA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497EE4">
        <w:rPr>
          <w:rFonts w:ascii="Times New Roman" w:hAnsi="Times New Roman"/>
          <w:sz w:val="28"/>
          <w:szCs w:val="28"/>
        </w:rPr>
        <w:t>Tài liệu bao gồm các bài hội tham luận của các chuyên gia tập trung phân tích, làm rõ các nút thắt, rào cản trong phát triển công nghiệp của Việt Nam. Đề xuất quan điểm, mục tiêu của chính sách công nghiệp quốc gia đến năm 2025, tầm nhìn đến năm 2035.</w:t>
      </w:r>
    </w:p>
    <w:p w:rsidR="00497EE4" w:rsidRDefault="00497EE4" w:rsidP="00394CA5">
      <w:pPr>
        <w:spacing w:line="360" w:lineRule="auto"/>
        <w:jc w:val="both"/>
        <w:rPr>
          <w:rFonts w:ascii="Times New Roman" w:hAnsi="Times New Roman"/>
          <w:b/>
          <w:sz w:val="28"/>
          <w:szCs w:val="28"/>
        </w:rPr>
      </w:pPr>
      <w:r>
        <w:rPr>
          <w:rFonts w:ascii="Times New Roman" w:hAnsi="Times New Roman"/>
          <w:b/>
          <w:sz w:val="28"/>
          <w:szCs w:val="28"/>
        </w:rPr>
        <w:t xml:space="preserve">13. </w:t>
      </w:r>
      <w:r w:rsidR="00937311">
        <w:rPr>
          <w:rFonts w:ascii="Times New Roman" w:hAnsi="Times New Roman"/>
          <w:b/>
          <w:sz w:val="28"/>
          <w:szCs w:val="28"/>
        </w:rPr>
        <w:t xml:space="preserve">Nguyễn </w:t>
      </w:r>
      <w:r w:rsidR="00F24345">
        <w:rPr>
          <w:rFonts w:ascii="Times New Roman" w:hAnsi="Times New Roman"/>
          <w:b/>
          <w:sz w:val="28"/>
          <w:szCs w:val="28"/>
        </w:rPr>
        <w:t>Thị Ngọc Nga</w:t>
      </w:r>
    </w:p>
    <w:p w:rsidR="00F24345" w:rsidRDefault="00F24345" w:rsidP="00394CA5">
      <w:pPr>
        <w:spacing w:line="360" w:lineRule="auto"/>
        <w:jc w:val="both"/>
        <w:rPr>
          <w:rFonts w:ascii="Times New Roman" w:hAnsi="Times New Roman"/>
          <w:sz w:val="28"/>
          <w:szCs w:val="28"/>
        </w:rPr>
      </w:pPr>
      <w:r>
        <w:rPr>
          <w:rFonts w:ascii="Times New Roman" w:hAnsi="Times New Roman"/>
          <w:b/>
          <w:sz w:val="28"/>
          <w:szCs w:val="28"/>
        </w:rPr>
        <w:tab/>
      </w:r>
      <w:r w:rsidR="000748E4">
        <w:rPr>
          <w:rFonts w:ascii="Times New Roman" w:hAnsi="Times New Roman"/>
          <w:b/>
          <w:i/>
          <w:sz w:val="28"/>
          <w:szCs w:val="28"/>
        </w:rPr>
        <w:t>Hiệu quả đầu tư công trong lĩnh vực nông nghiệp ở Việt Nam</w:t>
      </w:r>
      <w:r w:rsidR="00594485">
        <w:rPr>
          <w:rFonts w:ascii="Times New Roman" w:hAnsi="Times New Roman"/>
          <w:sz w:val="28"/>
          <w:szCs w:val="28"/>
        </w:rPr>
        <w:t>.- H.: 2019</w:t>
      </w:r>
      <w:r w:rsidR="00176F23">
        <w:rPr>
          <w:rFonts w:ascii="Times New Roman" w:hAnsi="Times New Roman"/>
          <w:sz w:val="28"/>
          <w:szCs w:val="28"/>
        </w:rPr>
        <w:t>.- 158tr</w:t>
      </w:r>
    </w:p>
    <w:p w:rsidR="00594485" w:rsidRDefault="00594485" w:rsidP="00394CA5">
      <w:pPr>
        <w:spacing w:line="360" w:lineRule="auto"/>
        <w:jc w:val="both"/>
        <w:rPr>
          <w:rFonts w:ascii="Times New Roman" w:hAnsi="Times New Roman"/>
          <w:sz w:val="28"/>
          <w:szCs w:val="28"/>
        </w:rPr>
      </w:pPr>
      <w:r>
        <w:rPr>
          <w:rFonts w:ascii="Times New Roman" w:hAnsi="Times New Roman"/>
          <w:sz w:val="28"/>
          <w:szCs w:val="28"/>
        </w:rPr>
        <w:tab/>
        <w:t>BC 778 – BC 780</w:t>
      </w:r>
    </w:p>
    <w:p w:rsidR="00594485" w:rsidRDefault="00594485" w:rsidP="00394CA5">
      <w:pPr>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Từ khóa: </w:t>
      </w:r>
      <w:r w:rsidR="006C0181">
        <w:rPr>
          <w:rFonts w:ascii="Times New Roman" w:hAnsi="Times New Roman"/>
          <w:sz w:val="28"/>
          <w:szCs w:val="28"/>
        </w:rPr>
        <w:t>Đầu tư công, Nông nghiệp, Việt Nam</w:t>
      </w:r>
      <w:r w:rsidR="0012671B">
        <w:rPr>
          <w:rFonts w:ascii="Times New Roman" w:hAnsi="Times New Roman"/>
          <w:sz w:val="28"/>
          <w:szCs w:val="28"/>
        </w:rPr>
        <w:t>, Luận án tiến sĩ kinh tế</w:t>
      </w:r>
    </w:p>
    <w:p w:rsidR="006C0181" w:rsidRDefault="006C0181" w:rsidP="00394CA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12671B">
        <w:rPr>
          <w:rFonts w:ascii="Times New Roman" w:hAnsi="Times New Roman"/>
          <w:sz w:val="28"/>
          <w:szCs w:val="28"/>
        </w:rPr>
        <w:t xml:space="preserve">Luận án hệ thống hóa cơ sở lý luận về hiệu quả đầu tư công trong nông nghiệp. </w:t>
      </w:r>
      <w:r w:rsidR="00C21C5E">
        <w:rPr>
          <w:rFonts w:ascii="Times New Roman" w:hAnsi="Times New Roman"/>
          <w:sz w:val="28"/>
          <w:szCs w:val="28"/>
        </w:rPr>
        <w:t>Đánh giá thực trạng hiệu quả đầu tư công trong nông nghiệp ở Việt Nam giia đoạn 2008 – 2017. Phân tích những hạn chế và nguyên nhân của những hạn chế đó và đề xuất các giải pháp nhằm nâng cao hiệu quả đầu tư công trong nông nghiệp.</w:t>
      </w:r>
    </w:p>
    <w:p w:rsidR="00C21C5E" w:rsidRDefault="00C21C5E" w:rsidP="00394CA5">
      <w:pPr>
        <w:spacing w:line="360" w:lineRule="auto"/>
        <w:jc w:val="both"/>
        <w:rPr>
          <w:rFonts w:ascii="Times New Roman" w:hAnsi="Times New Roman"/>
          <w:b/>
          <w:sz w:val="28"/>
          <w:szCs w:val="28"/>
        </w:rPr>
      </w:pPr>
      <w:r>
        <w:rPr>
          <w:rFonts w:ascii="Times New Roman" w:hAnsi="Times New Roman"/>
          <w:b/>
          <w:sz w:val="28"/>
          <w:szCs w:val="28"/>
        </w:rPr>
        <w:t xml:space="preserve">14. </w:t>
      </w:r>
      <w:r w:rsidR="00176F23">
        <w:rPr>
          <w:rFonts w:ascii="Times New Roman" w:hAnsi="Times New Roman"/>
          <w:b/>
          <w:sz w:val="28"/>
          <w:szCs w:val="28"/>
        </w:rPr>
        <w:t>Lê Văn Đức</w:t>
      </w:r>
    </w:p>
    <w:p w:rsidR="00176F23" w:rsidRDefault="00176F23" w:rsidP="00394CA5">
      <w:pPr>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Quả</w:t>
      </w:r>
      <w:r w:rsidR="0000378C">
        <w:rPr>
          <w:rFonts w:ascii="Times New Roman" w:hAnsi="Times New Roman"/>
          <w:b/>
          <w:i/>
          <w:sz w:val="28"/>
          <w:szCs w:val="28"/>
        </w:rPr>
        <w:t>n lý ngân sách nhà nước đầu tư cho các quỹ phát triển khoa họ</w:t>
      </w:r>
      <w:r w:rsidR="00F85D35">
        <w:rPr>
          <w:rFonts w:ascii="Times New Roman" w:hAnsi="Times New Roman"/>
          <w:b/>
          <w:i/>
          <w:sz w:val="28"/>
          <w:szCs w:val="28"/>
        </w:rPr>
        <w:t xml:space="preserve">c và </w:t>
      </w:r>
      <w:r w:rsidR="0000378C">
        <w:rPr>
          <w:rFonts w:ascii="Times New Roman" w:hAnsi="Times New Roman"/>
          <w:b/>
          <w:i/>
          <w:sz w:val="28"/>
          <w:szCs w:val="28"/>
        </w:rPr>
        <w:t>công nghệ ở Việt Nam</w:t>
      </w:r>
      <w:r w:rsidR="00371308">
        <w:rPr>
          <w:rFonts w:ascii="Times New Roman" w:hAnsi="Times New Roman"/>
          <w:sz w:val="28"/>
          <w:szCs w:val="28"/>
        </w:rPr>
        <w:t xml:space="preserve">.- H.-2019.- </w:t>
      </w:r>
      <w:r w:rsidR="00B60DA0">
        <w:rPr>
          <w:rFonts w:ascii="Times New Roman" w:hAnsi="Times New Roman"/>
          <w:sz w:val="28"/>
          <w:szCs w:val="28"/>
        </w:rPr>
        <w:t>202tr</w:t>
      </w:r>
    </w:p>
    <w:p w:rsidR="00B60DA0" w:rsidRDefault="00B60DA0" w:rsidP="00394CA5">
      <w:pPr>
        <w:spacing w:line="360" w:lineRule="auto"/>
        <w:jc w:val="both"/>
        <w:rPr>
          <w:rFonts w:ascii="Times New Roman" w:hAnsi="Times New Roman"/>
          <w:sz w:val="28"/>
          <w:szCs w:val="28"/>
        </w:rPr>
      </w:pPr>
      <w:r>
        <w:rPr>
          <w:rFonts w:ascii="Times New Roman" w:hAnsi="Times New Roman"/>
          <w:sz w:val="28"/>
          <w:szCs w:val="28"/>
        </w:rPr>
        <w:tab/>
        <w:t>BC 781 – BC 783</w:t>
      </w:r>
    </w:p>
    <w:p w:rsidR="00B60DA0" w:rsidRDefault="00B60DA0" w:rsidP="00394CA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F85D35">
        <w:rPr>
          <w:rFonts w:ascii="Times New Roman" w:hAnsi="Times New Roman"/>
          <w:sz w:val="28"/>
          <w:szCs w:val="28"/>
        </w:rPr>
        <w:t>Quản lí, Ngân sách nhà nước, Đầu tư, Khoa học và công nghệ, Việt Nam, Luận án tiến sĩ kinh tế.</w:t>
      </w:r>
    </w:p>
    <w:p w:rsidR="00F85D35" w:rsidRPr="0012232A" w:rsidRDefault="00F85D35" w:rsidP="00394CA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12232A">
        <w:rPr>
          <w:rFonts w:ascii="Times New Roman" w:hAnsi="Times New Roman"/>
          <w:sz w:val="28"/>
          <w:szCs w:val="28"/>
        </w:rPr>
        <w:t xml:space="preserve">Luận án trình bày cơ sở lý luận và kinh nghiệm quốc tế về quản lý ngân sách nhà nước đầu tư cho các quỹ phát triển khoa học và công nghệ. </w:t>
      </w:r>
      <w:r w:rsidR="00A27654">
        <w:rPr>
          <w:rFonts w:ascii="Times New Roman" w:hAnsi="Times New Roman"/>
          <w:sz w:val="28"/>
          <w:szCs w:val="28"/>
        </w:rPr>
        <w:t>Phân tích thực trạng quản lý ngân sách nhà nước đầu tư cho các quỹ phát triển khoa học và công nghệ ở Việt Nam. Đề xuất giải pháp hoàn thiện quản lý ngân sách nhà nước đầu tư cho các quỹ phát triển khoa học và công nghệ ở Việt Nam</w:t>
      </w:r>
    </w:p>
    <w:p w:rsidR="009479C6" w:rsidRDefault="009479C6" w:rsidP="00162F69">
      <w:pPr>
        <w:tabs>
          <w:tab w:val="left" w:pos="720"/>
        </w:tabs>
        <w:spacing w:line="360" w:lineRule="auto"/>
        <w:jc w:val="both"/>
        <w:rPr>
          <w:rFonts w:ascii="Times New Roman" w:hAnsi="Times New Roman"/>
          <w:b/>
          <w:sz w:val="28"/>
          <w:szCs w:val="28"/>
        </w:rPr>
      </w:pPr>
      <w:r>
        <w:rPr>
          <w:rFonts w:ascii="Times New Roman" w:hAnsi="Times New Roman"/>
          <w:b/>
          <w:sz w:val="28"/>
          <w:szCs w:val="28"/>
        </w:rPr>
        <w:t>II. BÀI TRÍCH TẠP CHÍ</w:t>
      </w:r>
    </w:p>
    <w:p w:rsidR="009479C6" w:rsidRDefault="009479C6" w:rsidP="00162F69">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 </w:t>
      </w:r>
      <w:r w:rsidR="00204B0F">
        <w:rPr>
          <w:rFonts w:ascii="Times New Roman" w:hAnsi="Times New Roman"/>
          <w:b/>
          <w:sz w:val="28"/>
          <w:szCs w:val="28"/>
        </w:rPr>
        <w:t>Nguyễn Thị Thu Cúc</w:t>
      </w:r>
    </w:p>
    <w:p w:rsidR="00204B0F" w:rsidRDefault="00204B0F" w:rsidP="00162F6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Những cơ hội và thách thức đối với kinh tế Việt Nam trong môi trường CPTPP</w:t>
      </w:r>
    </w:p>
    <w:p w:rsidR="0005494F" w:rsidRDefault="00204B0F" w:rsidP="00162F6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650BC3">
        <w:rPr>
          <w:rFonts w:ascii="Times New Roman" w:hAnsi="Times New Roman"/>
          <w:i/>
          <w:sz w:val="28"/>
          <w:szCs w:val="28"/>
        </w:rPr>
        <w:t xml:space="preserve">Nguồn trích: </w:t>
      </w:r>
      <w:r w:rsidR="00483565">
        <w:rPr>
          <w:rFonts w:ascii="Times New Roman" w:hAnsi="Times New Roman"/>
          <w:sz w:val="28"/>
          <w:szCs w:val="28"/>
        </w:rPr>
        <w:t>Tạp chí Tài chính, Số 705/2019</w:t>
      </w:r>
      <w:r w:rsidR="0005494F">
        <w:rPr>
          <w:rFonts w:ascii="Times New Roman" w:hAnsi="Times New Roman"/>
          <w:sz w:val="28"/>
          <w:szCs w:val="28"/>
        </w:rPr>
        <w:t>; Tr. 5 – 7</w:t>
      </w:r>
    </w:p>
    <w:p w:rsidR="00483565" w:rsidRDefault="00483565" w:rsidP="00162F6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Từ khóa:</w:t>
      </w:r>
      <w:r w:rsidR="0005494F">
        <w:rPr>
          <w:rFonts w:ascii="Times New Roman" w:hAnsi="Times New Roman"/>
          <w:i/>
          <w:sz w:val="28"/>
          <w:szCs w:val="28"/>
        </w:rPr>
        <w:t xml:space="preserve"> </w:t>
      </w:r>
      <w:r w:rsidR="0005494F">
        <w:rPr>
          <w:rFonts w:ascii="Times New Roman" w:hAnsi="Times New Roman"/>
          <w:sz w:val="28"/>
          <w:szCs w:val="28"/>
        </w:rPr>
        <w:t>CPTPP, Kinh tế, Hiệp định thương mại, Việt Nam</w:t>
      </w:r>
    </w:p>
    <w:p w:rsidR="0005494F" w:rsidRDefault="0005494F" w:rsidP="00162F6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FD3082">
        <w:rPr>
          <w:rFonts w:ascii="Times New Roman" w:hAnsi="Times New Roman"/>
          <w:sz w:val="28"/>
          <w:szCs w:val="28"/>
        </w:rPr>
        <w:t xml:space="preserve">Hiệp định CPTPP chính thức có hiệu lực từ ngày 14/01/2019, được đánh giá là mở ra nhiều cơ hội nhưng cũng đặt ra không ít thách thức đối với kinh tế Việt Nam. </w:t>
      </w:r>
      <w:r w:rsidR="00342529">
        <w:rPr>
          <w:rFonts w:ascii="Times New Roman" w:hAnsi="Times New Roman"/>
          <w:sz w:val="28"/>
          <w:szCs w:val="28"/>
        </w:rPr>
        <w:t xml:space="preserve"> Để chủ động trong môi trường hội nhập quốc tế, đặc biệt là khi thực thi CPTPP, bên cạnh việc nắm chắc các quy định và thực thi đúng cam kết quốc tế, Việt Nam cần nắm rõ và tận dụng tốt các cơ hội cũng như lường trước được những rủi ro đặt ra. </w:t>
      </w:r>
      <w:r w:rsidR="005D6925">
        <w:rPr>
          <w:rFonts w:ascii="Times New Roman" w:hAnsi="Times New Roman"/>
          <w:sz w:val="28"/>
          <w:szCs w:val="28"/>
        </w:rPr>
        <w:t>Bài viết phân tích tổng quan những cơ hội và thách thức đối với kinh tế Việt Nam trong quá trình thực thi CPTPP.</w:t>
      </w:r>
    </w:p>
    <w:p w:rsidR="005D6925" w:rsidRDefault="005D6925" w:rsidP="00162F69">
      <w:pPr>
        <w:tabs>
          <w:tab w:val="left" w:pos="720"/>
        </w:tabs>
        <w:spacing w:line="360" w:lineRule="auto"/>
        <w:jc w:val="both"/>
        <w:rPr>
          <w:rFonts w:ascii="Times New Roman" w:hAnsi="Times New Roman"/>
          <w:b/>
          <w:sz w:val="28"/>
          <w:szCs w:val="28"/>
        </w:rPr>
      </w:pPr>
      <w:r>
        <w:rPr>
          <w:rFonts w:ascii="Times New Roman" w:hAnsi="Times New Roman"/>
          <w:b/>
          <w:sz w:val="28"/>
          <w:szCs w:val="28"/>
        </w:rPr>
        <w:lastRenderedPageBreak/>
        <w:t xml:space="preserve">2. </w:t>
      </w:r>
      <w:r w:rsidR="00515E56">
        <w:rPr>
          <w:rFonts w:ascii="Times New Roman" w:hAnsi="Times New Roman"/>
          <w:b/>
          <w:sz w:val="28"/>
          <w:szCs w:val="28"/>
        </w:rPr>
        <w:t>Cao Diệu Linh</w:t>
      </w:r>
    </w:p>
    <w:p w:rsidR="00515E56" w:rsidRDefault="00515E56" w:rsidP="00162F6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Phòng vệ thương mại của Việt Nam trong bối cảnh tham gia các FTA</w:t>
      </w:r>
    </w:p>
    <w:p w:rsidR="00515E56" w:rsidRDefault="00515E56" w:rsidP="00162F6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705/2019; Tr. 8 – 10</w:t>
      </w:r>
    </w:p>
    <w:p w:rsidR="00515E56" w:rsidRDefault="00515E56" w:rsidP="00162F69">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1F4C53">
        <w:rPr>
          <w:rFonts w:ascii="Times New Roman" w:hAnsi="Times New Roman"/>
          <w:i/>
          <w:sz w:val="28"/>
          <w:szCs w:val="28"/>
        </w:rPr>
        <w:t xml:space="preserve">Từ khóa: </w:t>
      </w:r>
      <w:r w:rsidR="0046354E">
        <w:rPr>
          <w:rFonts w:ascii="Times New Roman" w:hAnsi="Times New Roman"/>
          <w:sz w:val="28"/>
          <w:szCs w:val="28"/>
        </w:rPr>
        <w:t>Phòng vệ thương mại, Hiệp định thương mại tự do, Tự do hóa thương mại</w:t>
      </w:r>
    </w:p>
    <w:p w:rsidR="0046354E" w:rsidRDefault="0046354E" w:rsidP="00162F6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485BA2">
        <w:rPr>
          <w:rFonts w:ascii="Times New Roman" w:hAnsi="Times New Roman"/>
          <w:sz w:val="28"/>
          <w:szCs w:val="28"/>
        </w:rPr>
        <w:t xml:space="preserve">Bài viết đề cập đến phòng vệ thương mại trong tự do hóa thương mại quốc tế và phòng vệ thương mại ở Việt Nam. </w:t>
      </w:r>
      <w:r w:rsidR="00D83B46">
        <w:rPr>
          <w:rFonts w:ascii="Times New Roman" w:hAnsi="Times New Roman"/>
          <w:sz w:val="28"/>
          <w:szCs w:val="28"/>
        </w:rPr>
        <w:t>Đưa ra một số khuyến nghị khi áp dụng các biện pháp phòng vệ thương mại trong các FTA của Việt Nam trong thời gian tới.</w:t>
      </w:r>
    </w:p>
    <w:p w:rsidR="00D83B46" w:rsidRDefault="00D83B46" w:rsidP="00162F69">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3. </w:t>
      </w:r>
      <w:r w:rsidR="00EC21F2">
        <w:rPr>
          <w:rFonts w:ascii="Times New Roman" w:hAnsi="Times New Roman"/>
          <w:b/>
          <w:sz w:val="28"/>
          <w:szCs w:val="28"/>
        </w:rPr>
        <w:t xml:space="preserve"> Nguyễn Thị Việt Nga</w:t>
      </w:r>
    </w:p>
    <w:p w:rsidR="00EC21F2" w:rsidRDefault="00EC21F2" w:rsidP="00162F6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Phát triển kinh tế tư nhân nhìn từ góc độ cải cách thủ tục hành chính</w:t>
      </w:r>
    </w:p>
    <w:p w:rsidR="00EC21F2" w:rsidRDefault="00EC21F2" w:rsidP="00162F6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A56AFA">
        <w:rPr>
          <w:rFonts w:ascii="Times New Roman" w:hAnsi="Times New Roman"/>
          <w:i/>
          <w:sz w:val="28"/>
          <w:szCs w:val="28"/>
        </w:rPr>
        <w:t xml:space="preserve">Nguồn trích: </w:t>
      </w:r>
      <w:r w:rsidR="00A56AFA">
        <w:rPr>
          <w:rFonts w:ascii="Times New Roman" w:hAnsi="Times New Roman"/>
          <w:sz w:val="28"/>
          <w:szCs w:val="28"/>
        </w:rPr>
        <w:t>Tạp chí Tài chính, Số 705/2019; Tr. 11 – 14</w:t>
      </w:r>
    </w:p>
    <w:p w:rsidR="00A56AFA" w:rsidRDefault="00A56AFA" w:rsidP="00162F6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9E4AB9">
        <w:rPr>
          <w:rFonts w:ascii="Times New Roman" w:hAnsi="Times New Roman"/>
          <w:sz w:val="28"/>
          <w:szCs w:val="28"/>
        </w:rPr>
        <w:t>Doanh nghiệp tư nhân, Kinh tế tư nhân, Thủ tục hành chính, cải cách</w:t>
      </w:r>
    </w:p>
    <w:p w:rsidR="009E4AB9" w:rsidRDefault="009E4AB9" w:rsidP="00162F6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053219">
        <w:rPr>
          <w:rFonts w:ascii="Times New Roman" w:hAnsi="Times New Roman"/>
          <w:sz w:val="28"/>
          <w:szCs w:val="28"/>
        </w:rPr>
        <w:t>Trên cơ sở đánh giá thực trạng phát triển và những tác động từ cải cách thủ tục hành chính đến doanh nghiệp tư nhân, bài viết gợi mở một số vấn đề nhằm thúc đẩy doanh nghiệp tư nhân phát triển tại Việt Nam.</w:t>
      </w:r>
    </w:p>
    <w:p w:rsidR="00053219" w:rsidRDefault="00053219" w:rsidP="00162F69">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4. </w:t>
      </w:r>
      <w:r w:rsidR="001E0AF7">
        <w:rPr>
          <w:rFonts w:ascii="Times New Roman" w:hAnsi="Times New Roman"/>
          <w:b/>
          <w:sz w:val="28"/>
          <w:szCs w:val="28"/>
        </w:rPr>
        <w:t>Nguyễn Thị Thanh Tâm</w:t>
      </w:r>
    </w:p>
    <w:p w:rsidR="001E0AF7" w:rsidRDefault="001E0AF7" w:rsidP="00162F6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Tăng trưởng xanh tại Việt Nam và những vấn đề đặt ra</w:t>
      </w:r>
    </w:p>
    <w:p w:rsidR="001E0AF7" w:rsidRDefault="001E0AF7" w:rsidP="00162F6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705/2019; Tr. 15 – 17</w:t>
      </w:r>
    </w:p>
    <w:p w:rsidR="001E0AF7" w:rsidRDefault="001E0AF7" w:rsidP="00162F6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B10969">
        <w:rPr>
          <w:rFonts w:ascii="Times New Roman" w:hAnsi="Times New Roman"/>
          <w:sz w:val="28"/>
          <w:szCs w:val="28"/>
        </w:rPr>
        <w:t>Tăng trưởng xanh, Phát triển bền vững, Bảo vệ môi trường</w:t>
      </w:r>
    </w:p>
    <w:p w:rsidR="00B10969" w:rsidRDefault="00B10969" w:rsidP="00162F6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DE2F4D">
        <w:rPr>
          <w:rFonts w:ascii="Times New Roman" w:hAnsi="Times New Roman"/>
          <w:sz w:val="28"/>
          <w:szCs w:val="28"/>
        </w:rPr>
        <w:t xml:space="preserve">Tăng trưởng xanh là nội dung quan trọng của phát triển bền vững và là quá trình phát triển có sự kết hợp chặt chẽ, hợp lý, hài hòa giữa phát triển kinh tế - xã hội và bảo vệ môi trường, đáp ứng nhu cầu của thế hệ hiện tại, nhưng không làm ảnh hưởng đến các thế hệ tương lai. </w:t>
      </w:r>
      <w:r w:rsidR="00EE299D">
        <w:rPr>
          <w:rFonts w:ascii="Times New Roman" w:hAnsi="Times New Roman"/>
          <w:sz w:val="28"/>
          <w:szCs w:val="28"/>
        </w:rPr>
        <w:t xml:space="preserve">Được triển khai tại Việt Nam từ nhiều năm nay, hoạt động tăng trưởng xanh đã đạt được những kết quả tích cực ban đầu, nhưng cũng đặt ra một số thách thức trong thực tiễn. </w:t>
      </w:r>
      <w:r w:rsidR="00105C2C">
        <w:rPr>
          <w:rFonts w:ascii="Times New Roman" w:hAnsi="Times New Roman"/>
          <w:sz w:val="28"/>
          <w:szCs w:val="28"/>
        </w:rPr>
        <w:t>Bài viết phân tích, đánh giá tổng quan về thực hiện tăng trưởng xanh tại Việt Nam và những vấn đề đặt ra cần giải quyết.</w:t>
      </w:r>
    </w:p>
    <w:p w:rsidR="00105C2C" w:rsidRDefault="00105C2C" w:rsidP="00162F69">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5. </w:t>
      </w:r>
      <w:r w:rsidR="00827024">
        <w:rPr>
          <w:rFonts w:ascii="Times New Roman" w:hAnsi="Times New Roman"/>
          <w:b/>
          <w:sz w:val="28"/>
          <w:szCs w:val="28"/>
        </w:rPr>
        <w:t>Lê Hoài Nam</w:t>
      </w:r>
    </w:p>
    <w:p w:rsidR="00827024" w:rsidRDefault="00827024" w:rsidP="00162F6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Thực trạng phát triển thị trường bất động sản Việt Nam và một số khuyến nghị</w:t>
      </w:r>
    </w:p>
    <w:p w:rsidR="00827024" w:rsidRDefault="00827024" w:rsidP="00162F69">
      <w:pPr>
        <w:tabs>
          <w:tab w:val="left" w:pos="720"/>
        </w:tabs>
        <w:spacing w:line="360" w:lineRule="auto"/>
        <w:jc w:val="both"/>
        <w:rPr>
          <w:rFonts w:ascii="Times New Roman" w:hAnsi="Times New Roman"/>
          <w:sz w:val="28"/>
          <w:szCs w:val="28"/>
        </w:rPr>
      </w:pPr>
      <w:r>
        <w:rPr>
          <w:rFonts w:ascii="Times New Roman" w:hAnsi="Times New Roman"/>
          <w:b/>
          <w:i/>
          <w:sz w:val="28"/>
          <w:szCs w:val="28"/>
        </w:rPr>
        <w:lastRenderedPageBreak/>
        <w:tab/>
      </w:r>
      <w:r>
        <w:rPr>
          <w:rFonts w:ascii="Times New Roman" w:hAnsi="Times New Roman"/>
          <w:i/>
          <w:sz w:val="28"/>
          <w:szCs w:val="28"/>
        </w:rPr>
        <w:t xml:space="preserve">Nguồn trích: </w:t>
      </w:r>
      <w:r>
        <w:rPr>
          <w:rFonts w:ascii="Times New Roman" w:hAnsi="Times New Roman"/>
          <w:sz w:val="28"/>
          <w:szCs w:val="28"/>
        </w:rPr>
        <w:t>Tạp chí Tài chính, Số 705/2019; Tr. 18 – 20</w:t>
      </w:r>
    </w:p>
    <w:p w:rsidR="00827024" w:rsidRDefault="00827024" w:rsidP="00162F6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697E04">
        <w:rPr>
          <w:rFonts w:ascii="Times New Roman" w:hAnsi="Times New Roman"/>
          <w:sz w:val="28"/>
          <w:szCs w:val="28"/>
        </w:rPr>
        <w:t>Thị trường bất động sản, Phát triển bền vững, Tài nguyên đất</w:t>
      </w:r>
    </w:p>
    <w:p w:rsidR="00697E04" w:rsidRDefault="00697E04" w:rsidP="00162F6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BD2F9C">
        <w:rPr>
          <w:rFonts w:ascii="Times New Roman" w:hAnsi="Times New Roman"/>
          <w:sz w:val="28"/>
          <w:szCs w:val="28"/>
        </w:rPr>
        <w:t xml:space="preserve">Sau thời gian trầm lắng, thị trường bất động sản Việt Nam dần đi vào quỹ đọa ổn định, phát triển đồng đều trên mọi phân khúc. </w:t>
      </w:r>
      <w:r w:rsidR="002440BA">
        <w:rPr>
          <w:rFonts w:ascii="Times New Roman" w:hAnsi="Times New Roman"/>
          <w:sz w:val="28"/>
          <w:szCs w:val="28"/>
        </w:rPr>
        <w:t xml:space="preserve">Doanh nghiệp theo đó cũng đã linh hoạt hơn trong việc cơ cấu loại hình và quy mô sản phẩm. </w:t>
      </w:r>
      <w:r w:rsidR="009F5A3E">
        <w:rPr>
          <w:rFonts w:ascii="Times New Roman" w:hAnsi="Times New Roman"/>
          <w:sz w:val="28"/>
          <w:szCs w:val="28"/>
        </w:rPr>
        <w:t xml:space="preserve">Các dự án hoàn thành được đưa vào sử dụng nhiều hơn. Tuy nhiên, ngoài những điểm mạnh, thị trường bất động sản hiện nay vẫn tồn tại những khó khăn nhất định. </w:t>
      </w:r>
      <w:r w:rsidR="00234558">
        <w:rPr>
          <w:rFonts w:ascii="Times New Roman" w:hAnsi="Times New Roman"/>
          <w:sz w:val="28"/>
          <w:szCs w:val="28"/>
        </w:rPr>
        <w:t>Nghiên cứu các tiêu chí phát triển bền vững, bài viết đề xuất một số khuyến nghị nhằm góp phần phát triển bền vững thị trường bất động sản Việt Nam.</w:t>
      </w:r>
    </w:p>
    <w:p w:rsidR="00234558" w:rsidRDefault="00234558" w:rsidP="00162F69">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6. </w:t>
      </w:r>
      <w:r w:rsidR="00634213">
        <w:rPr>
          <w:rFonts w:ascii="Times New Roman" w:hAnsi="Times New Roman"/>
          <w:b/>
          <w:sz w:val="28"/>
          <w:szCs w:val="28"/>
        </w:rPr>
        <w:t>Trần Việt Dung, Nguyễn Thùy Giang</w:t>
      </w:r>
    </w:p>
    <w:p w:rsidR="00634213" w:rsidRDefault="00634213" w:rsidP="00162F6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082688">
        <w:rPr>
          <w:rFonts w:ascii="Times New Roman" w:hAnsi="Times New Roman"/>
          <w:b/>
          <w:i/>
          <w:sz w:val="28"/>
          <w:szCs w:val="28"/>
        </w:rPr>
        <w:t>Chiến tranh thương mại giữa Mỹ và Trung Quốc: Nguyên nhân và tác động</w:t>
      </w:r>
    </w:p>
    <w:p w:rsidR="00082688" w:rsidRDefault="00082688" w:rsidP="00162F6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2278E0">
        <w:rPr>
          <w:rFonts w:ascii="Times New Roman" w:hAnsi="Times New Roman"/>
          <w:sz w:val="28"/>
          <w:szCs w:val="28"/>
        </w:rPr>
        <w:t>Tạp chí Nghiên cứu Trung Quốc, Số 2/2019; Tr. 27 – 35</w:t>
      </w:r>
    </w:p>
    <w:p w:rsidR="002278E0" w:rsidRDefault="002278E0" w:rsidP="00162F6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A3D20">
        <w:rPr>
          <w:rFonts w:ascii="Times New Roman" w:hAnsi="Times New Roman"/>
          <w:sz w:val="28"/>
          <w:szCs w:val="28"/>
        </w:rPr>
        <w:t>Thương mại, Chiến tranh thương mại, Mỹ, Trung Quốc</w:t>
      </w:r>
      <w:r w:rsidR="00A85DE6">
        <w:rPr>
          <w:rFonts w:ascii="Times New Roman" w:hAnsi="Times New Roman"/>
          <w:sz w:val="28"/>
          <w:szCs w:val="28"/>
        </w:rPr>
        <w:t>, WTO</w:t>
      </w:r>
    </w:p>
    <w:p w:rsidR="00AA3D20" w:rsidRDefault="00AA3D20" w:rsidP="00162F6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A85DE6">
        <w:rPr>
          <w:rFonts w:ascii="Times New Roman" w:hAnsi="Times New Roman"/>
          <w:sz w:val="28"/>
          <w:szCs w:val="28"/>
        </w:rPr>
        <w:t>Bài viết phân tích các nguyên tắc hoạt động chủ chốt của WTO; nguyên nhân, diễn biến và tác động của cuộc chiến tranh thương mại giữa Mỹ và Trung Quốc.</w:t>
      </w:r>
    </w:p>
    <w:p w:rsidR="00A85DE6" w:rsidRDefault="00A85DE6" w:rsidP="00162F69">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7. </w:t>
      </w:r>
      <w:r w:rsidR="00E403D1">
        <w:rPr>
          <w:rFonts w:ascii="Times New Roman" w:hAnsi="Times New Roman"/>
          <w:b/>
          <w:sz w:val="28"/>
          <w:szCs w:val="28"/>
        </w:rPr>
        <w:t xml:space="preserve">Phạm Thị Thanh Bình, </w:t>
      </w:r>
      <w:r w:rsidR="00BB2FF2">
        <w:rPr>
          <w:rFonts w:ascii="Times New Roman" w:hAnsi="Times New Roman"/>
          <w:b/>
          <w:sz w:val="28"/>
          <w:szCs w:val="28"/>
        </w:rPr>
        <w:t>Vũ Thị Phương Dung</w:t>
      </w:r>
    </w:p>
    <w:p w:rsidR="00BB2FF2" w:rsidRDefault="00BB2FF2" w:rsidP="00162F6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Chiến tranh thương mại Trung – Mỹ: Tác động tới Mỹ và Trung Quốc</w:t>
      </w:r>
    </w:p>
    <w:p w:rsidR="00BB2FF2" w:rsidRDefault="00BB2FF2" w:rsidP="00BB2FF2">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Nghiên cứu Trung Quốc, Số 2/2019; Tr. 36 - 41</w:t>
      </w:r>
    </w:p>
    <w:p w:rsidR="00BB2FF2" w:rsidRDefault="00BB2FF2" w:rsidP="00BB2FF2">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Thương mại, Chiến tranh thương mại, Mỹ, Trung Quốc</w:t>
      </w:r>
    </w:p>
    <w:p w:rsidR="00BB2FF2" w:rsidRDefault="00BB2FF2" w:rsidP="00BB2FF2">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345CCA">
        <w:rPr>
          <w:rFonts w:ascii="Times New Roman" w:hAnsi="Times New Roman"/>
          <w:sz w:val="28"/>
          <w:szCs w:val="28"/>
        </w:rPr>
        <w:t xml:space="preserve">Cuộc chiến thương mại giữa Mỹ và Trung Quốc được khởi tranh trên rất nhiều vấn đề, từ thuế trong ngành ô tô cho đến quan điểm quản lý kinh tế. Mặc dù Mỹ là quốc gia khởi động cuộc chiến nhưng Mỹ khó thắng Trung Quốc. </w:t>
      </w:r>
      <w:r w:rsidR="00422D2C">
        <w:rPr>
          <w:rFonts w:ascii="Times New Roman" w:hAnsi="Times New Roman"/>
          <w:sz w:val="28"/>
          <w:szCs w:val="28"/>
        </w:rPr>
        <w:t>Bài viết phân tích phản ứng của Trung Quốc trước cuộc chiến thương mại và những tác động tới hai quốc gia có nền kinh tế lớn nhất thế giới.</w:t>
      </w:r>
    </w:p>
    <w:p w:rsidR="00422D2C" w:rsidRDefault="00422D2C" w:rsidP="00BB2FF2">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8. </w:t>
      </w:r>
      <w:r w:rsidR="00BF018C">
        <w:rPr>
          <w:rFonts w:ascii="Times New Roman" w:hAnsi="Times New Roman"/>
          <w:b/>
          <w:sz w:val="28"/>
          <w:szCs w:val="28"/>
        </w:rPr>
        <w:t>Đinh Công Hoàng</w:t>
      </w:r>
    </w:p>
    <w:p w:rsidR="00BF018C" w:rsidRDefault="00BF018C" w:rsidP="00BB2FF2">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Dự báo bốn bước phát triển của cuộc chiến tranh kinh tế Mỹ - Trung hiện nay</w:t>
      </w:r>
    </w:p>
    <w:p w:rsidR="00BF018C" w:rsidRDefault="00BF018C" w:rsidP="00BF018C">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Nghiên cứu Trung Quốc, Số 2/2019; Tr. 42 - 47</w:t>
      </w:r>
    </w:p>
    <w:p w:rsidR="00BF018C" w:rsidRDefault="00BF018C" w:rsidP="00BF018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Thương mại, Chiến tranh thương mại, Mỹ, Trung Quốc</w:t>
      </w:r>
    </w:p>
    <w:p w:rsidR="00B96211" w:rsidRDefault="00B96211" w:rsidP="00BF018C">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335789">
        <w:rPr>
          <w:rFonts w:ascii="Times New Roman" w:hAnsi="Times New Roman"/>
          <w:sz w:val="28"/>
          <w:szCs w:val="28"/>
        </w:rPr>
        <w:t xml:space="preserve">Bài viết khái quát bốn bước phát triển của cuộc chiến tranh kinh tế Mỹ - Trung hiện nay, bao gồm: </w:t>
      </w:r>
      <w:r w:rsidR="00710B50">
        <w:rPr>
          <w:rFonts w:ascii="Times New Roman" w:hAnsi="Times New Roman"/>
          <w:sz w:val="28"/>
          <w:szCs w:val="28"/>
        </w:rPr>
        <w:t>chiến tranh thương mại, chiến tranh công nghệ, chiến tranh tiền tệ - tài chính và chiến tranh toàn bộ nền kinh tế Trung Quốc.</w:t>
      </w:r>
    </w:p>
    <w:p w:rsidR="008B46DE" w:rsidRDefault="008B46DE" w:rsidP="00BF018C">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9. </w:t>
      </w:r>
      <w:r w:rsidR="00102869">
        <w:rPr>
          <w:rFonts w:ascii="Times New Roman" w:hAnsi="Times New Roman"/>
          <w:b/>
          <w:sz w:val="28"/>
          <w:szCs w:val="28"/>
        </w:rPr>
        <w:t>Đỗ Lê Chi</w:t>
      </w:r>
    </w:p>
    <w:p w:rsidR="00102869" w:rsidRDefault="00102869" w:rsidP="00BF018C">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D9500F">
        <w:rPr>
          <w:rFonts w:ascii="Times New Roman" w:hAnsi="Times New Roman"/>
          <w:b/>
          <w:i/>
          <w:sz w:val="28"/>
          <w:szCs w:val="28"/>
        </w:rPr>
        <w:t>Chiến tranh thương mại trong cọ xát chiến lược Mỹ - Trung và lợi ích của Việt Nam</w:t>
      </w:r>
    </w:p>
    <w:p w:rsidR="00D9500F" w:rsidRDefault="00D9500F" w:rsidP="00D9500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Nghiên cứu Trung Quốc, Số 2/2019; Tr. 48 - 56</w:t>
      </w:r>
    </w:p>
    <w:p w:rsidR="00D9500F" w:rsidRDefault="00D9500F" w:rsidP="00D9500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Thương mại, Chiến tranh thương mại, Mỹ, Trung Quốc</w:t>
      </w:r>
    </w:p>
    <w:p w:rsidR="00D9500F" w:rsidRDefault="00D9500F" w:rsidP="00D9500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0112E5">
        <w:rPr>
          <w:rFonts w:ascii="Times New Roman" w:hAnsi="Times New Roman"/>
          <w:sz w:val="28"/>
          <w:szCs w:val="28"/>
        </w:rPr>
        <w:t xml:space="preserve">Bài viết sơ lược về cuộc chiến tranh thương mại Mỹ - Trung Quốc. </w:t>
      </w:r>
      <w:r w:rsidR="00BB05A1">
        <w:rPr>
          <w:rFonts w:ascii="Times New Roman" w:hAnsi="Times New Roman"/>
          <w:sz w:val="28"/>
          <w:szCs w:val="28"/>
        </w:rPr>
        <w:t>Phân tích những tác động của cuộc chiến tranh này và vấn đề đặt ra đối với Việt Nam.</w:t>
      </w:r>
    </w:p>
    <w:p w:rsidR="003A3AF5" w:rsidRDefault="003A3AF5" w:rsidP="00D9500F">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10. </w:t>
      </w:r>
      <w:r w:rsidR="00BD317D">
        <w:rPr>
          <w:rFonts w:ascii="Times New Roman" w:hAnsi="Times New Roman"/>
          <w:b/>
          <w:sz w:val="28"/>
          <w:szCs w:val="28"/>
        </w:rPr>
        <w:t>Nguyễn Huy Cảnh</w:t>
      </w:r>
    </w:p>
    <w:p w:rsidR="00BD317D" w:rsidRDefault="00BD317D" w:rsidP="00D9500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DC03AE">
        <w:rPr>
          <w:rFonts w:ascii="Times New Roman" w:hAnsi="Times New Roman"/>
          <w:b/>
          <w:i/>
          <w:sz w:val="28"/>
          <w:szCs w:val="28"/>
        </w:rPr>
        <w:t>Phát triển nông nghiệp trong bối cảnh hội nhập kinh tế quốc tế</w:t>
      </w:r>
    </w:p>
    <w:p w:rsidR="00DC03AE" w:rsidRDefault="00DC03AE" w:rsidP="00D9500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911E8D">
        <w:rPr>
          <w:rFonts w:ascii="Times New Roman" w:hAnsi="Times New Roman"/>
          <w:sz w:val="28"/>
          <w:szCs w:val="28"/>
        </w:rPr>
        <w:t>Tạp chí Kinh tế Châu Á – Thái Bình Dương, Số 536/2019; Tr. 22-24</w:t>
      </w:r>
    </w:p>
    <w:p w:rsidR="00911E8D" w:rsidRDefault="00911E8D" w:rsidP="00D9500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3D53ED">
        <w:rPr>
          <w:rFonts w:ascii="Times New Roman" w:hAnsi="Times New Roman"/>
          <w:sz w:val="28"/>
          <w:szCs w:val="28"/>
        </w:rPr>
        <w:t>Phát triển, Nông nghiệp, Việt Nam</w:t>
      </w:r>
    </w:p>
    <w:p w:rsidR="003D53ED" w:rsidRDefault="003D53ED" w:rsidP="00D9500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8570FF">
        <w:rPr>
          <w:rFonts w:ascii="Times New Roman" w:hAnsi="Times New Roman"/>
          <w:sz w:val="28"/>
          <w:szCs w:val="28"/>
        </w:rPr>
        <w:t xml:space="preserve">Bài viết đề cập đến yêu cầu của nông nghiệp trong bối cảnh hội nhập kinh tế quốc tế. Sự cần thiết phải phát triển nông nghiệp trong bối cảnh hội nhập. </w:t>
      </w:r>
      <w:r w:rsidR="00641369">
        <w:rPr>
          <w:rFonts w:ascii="Times New Roman" w:hAnsi="Times New Roman"/>
          <w:sz w:val="28"/>
          <w:szCs w:val="28"/>
        </w:rPr>
        <w:t>Trình bày các nội dung phát triển nông nghiệp trong bối cảnh ội nhập.</w:t>
      </w:r>
    </w:p>
    <w:p w:rsidR="00641369" w:rsidRDefault="00641369" w:rsidP="00D9500F">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11. </w:t>
      </w:r>
      <w:r w:rsidR="00B04C82">
        <w:rPr>
          <w:rFonts w:ascii="Times New Roman" w:hAnsi="Times New Roman"/>
          <w:b/>
          <w:sz w:val="28"/>
          <w:szCs w:val="28"/>
        </w:rPr>
        <w:t>Huỳnh Ánh Nga</w:t>
      </w:r>
    </w:p>
    <w:p w:rsidR="00B04C82" w:rsidRDefault="00B04C82" w:rsidP="00D9500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Nâng cao hiệu quả hoạt động của các doanh nghiệp nhà nước</w:t>
      </w:r>
    </w:p>
    <w:p w:rsidR="00B04C82" w:rsidRDefault="00B04C82" w:rsidP="00D9500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Châu Á – Thái Bình Dương, Số 536/2019; Tr.61-63</w:t>
      </w:r>
    </w:p>
    <w:p w:rsidR="00B04C82" w:rsidRDefault="00B04C82" w:rsidP="00D9500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B14EF">
        <w:rPr>
          <w:rFonts w:ascii="Times New Roman" w:hAnsi="Times New Roman"/>
          <w:sz w:val="28"/>
          <w:szCs w:val="28"/>
        </w:rPr>
        <w:t xml:space="preserve">Doanh nghiệp nhà nước, </w:t>
      </w:r>
      <w:r w:rsidR="00132F88">
        <w:rPr>
          <w:rFonts w:ascii="Times New Roman" w:hAnsi="Times New Roman"/>
          <w:sz w:val="28"/>
          <w:szCs w:val="28"/>
        </w:rPr>
        <w:t>Việt Nam</w:t>
      </w:r>
    </w:p>
    <w:p w:rsidR="00132F88" w:rsidRDefault="00132F88" w:rsidP="00D9500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6B7772">
        <w:rPr>
          <w:rFonts w:ascii="Times New Roman" w:hAnsi="Times New Roman"/>
          <w:sz w:val="28"/>
          <w:szCs w:val="28"/>
        </w:rPr>
        <w:t>Bài viết đánh giá thực trạng</w:t>
      </w:r>
      <w:r w:rsidR="00EE2A07">
        <w:rPr>
          <w:rFonts w:ascii="Times New Roman" w:hAnsi="Times New Roman"/>
          <w:sz w:val="28"/>
          <w:szCs w:val="28"/>
        </w:rPr>
        <w:t xml:space="preserve"> hoạt động sản xuất kinh doanh của các doanh nghiệp </w:t>
      </w:r>
      <w:r w:rsidR="003B69C2">
        <w:rPr>
          <w:rFonts w:ascii="Times New Roman" w:hAnsi="Times New Roman"/>
          <w:sz w:val="28"/>
          <w:szCs w:val="28"/>
        </w:rPr>
        <w:t>nhà</w:t>
      </w:r>
      <w:r w:rsidR="00EE2A07">
        <w:rPr>
          <w:rFonts w:ascii="Times New Roman" w:hAnsi="Times New Roman"/>
          <w:sz w:val="28"/>
          <w:szCs w:val="28"/>
        </w:rPr>
        <w:t xml:space="preserve"> nước</w:t>
      </w:r>
      <w:r w:rsidR="00F93B93">
        <w:rPr>
          <w:rFonts w:ascii="Times New Roman" w:hAnsi="Times New Roman"/>
          <w:sz w:val="28"/>
          <w:szCs w:val="28"/>
        </w:rPr>
        <w:t xml:space="preserve"> trong giai đoạn hiện nay, đồng thời đề xuất một số kiến nghị góp phần </w:t>
      </w:r>
      <w:r w:rsidR="00E355DC">
        <w:rPr>
          <w:rFonts w:ascii="Times New Roman" w:hAnsi="Times New Roman"/>
          <w:sz w:val="28"/>
          <w:szCs w:val="28"/>
        </w:rPr>
        <w:t>nâng cao hiệu quả hoạt động của các doanh nghiệp nhà nước.</w:t>
      </w:r>
    </w:p>
    <w:p w:rsidR="00E355DC" w:rsidRDefault="00E355DC" w:rsidP="00D9500F">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12. </w:t>
      </w:r>
      <w:r w:rsidR="00FD6E05">
        <w:rPr>
          <w:rFonts w:ascii="Times New Roman" w:hAnsi="Times New Roman"/>
          <w:b/>
          <w:sz w:val="28"/>
          <w:szCs w:val="28"/>
        </w:rPr>
        <w:t>Lương Xuân Thành</w:t>
      </w:r>
    </w:p>
    <w:p w:rsidR="00FD6E05" w:rsidRDefault="00FD6E05" w:rsidP="00D9500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Một số giải pháp góp phần cho nông nghiệp Việt Nam phát triển bền vững</w:t>
      </w:r>
    </w:p>
    <w:p w:rsidR="00FD6E05" w:rsidRDefault="00FD6E05" w:rsidP="00D9500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Châu Á – Thái Bình Dương, Số 536/2019; Tr.67-69</w:t>
      </w:r>
    </w:p>
    <w:p w:rsidR="00FD6E05" w:rsidRDefault="00FD6E05" w:rsidP="00D9500F">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0101A0">
        <w:rPr>
          <w:rFonts w:ascii="Times New Roman" w:hAnsi="Times New Roman"/>
          <w:i/>
          <w:sz w:val="28"/>
          <w:szCs w:val="28"/>
        </w:rPr>
        <w:t xml:space="preserve">Từ khóa: </w:t>
      </w:r>
      <w:r w:rsidR="00C12C90">
        <w:rPr>
          <w:rFonts w:ascii="Times New Roman" w:hAnsi="Times New Roman"/>
          <w:sz w:val="28"/>
          <w:szCs w:val="28"/>
        </w:rPr>
        <w:t>Phát triển bền vững, Nông nghiệp, Việt Nam</w:t>
      </w:r>
    </w:p>
    <w:p w:rsidR="00F21D51" w:rsidRDefault="00F21D51" w:rsidP="00D9500F">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0464AA">
        <w:rPr>
          <w:rFonts w:ascii="Times New Roman" w:hAnsi="Times New Roman"/>
          <w:sz w:val="28"/>
          <w:szCs w:val="28"/>
        </w:rPr>
        <w:t xml:space="preserve">Phát triển bền vững nông nghiệp </w:t>
      </w:r>
      <w:r w:rsidR="004E0F59">
        <w:rPr>
          <w:rFonts w:ascii="Times New Roman" w:hAnsi="Times New Roman"/>
          <w:sz w:val="28"/>
          <w:szCs w:val="28"/>
        </w:rPr>
        <w:t xml:space="preserve">nhằm tạo dựng một ngành nông nghiệp có cơ cấu kinh tế hợp lý, </w:t>
      </w:r>
      <w:r w:rsidR="00AF3049">
        <w:rPr>
          <w:rFonts w:ascii="Times New Roman" w:hAnsi="Times New Roman"/>
          <w:sz w:val="28"/>
          <w:szCs w:val="28"/>
        </w:rPr>
        <w:t>qua đó phát huy mọi tiềm năng sản xuất, tăng năng suất lao động, giải quyết việc làm, nâng cao thu nhập và cải thiện mức sống cho người nông dân</w:t>
      </w:r>
      <w:r w:rsidR="001527C2">
        <w:rPr>
          <w:rFonts w:ascii="Times New Roman" w:hAnsi="Times New Roman"/>
          <w:sz w:val="28"/>
          <w:szCs w:val="28"/>
        </w:rPr>
        <w:t xml:space="preserve">, </w:t>
      </w:r>
      <w:r w:rsidR="00276100">
        <w:rPr>
          <w:rFonts w:ascii="Times New Roman" w:hAnsi="Times New Roman"/>
          <w:sz w:val="28"/>
          <w:szCs w:val="28"/>
        </w:rPr>
        <w:t>thực hiện công bằng xã hội và bảo vệ môi trường…</w:t>
      </w:r>
      <w:r w:rsidR="001770C7">
        <w:rPr>
          <w:rFonts w:ascii="Times New Roman" w:hAnsi="Times New Roman"/>
          <w:sz w:val="28"/>
          <w:szCs w:val="28"/>
        </w:rPr>
        <w:t xml:space="preserve"> Do đó phát triển bền vững nông nghiệp là rất cần thiết</w:t>
      </w:r>
      <w:r w:rsidR="00724258">
        <w:rPr>
          <w:rFonts w:ascii="Times New Roman" w:hAnsi="Times New Roman"/>
          <w:sz w:val="28"/>
          <w:szCs w:val="28"/>
        </w:rPr>
        <w:t xml:space="preserve">. Bài viết hệ thống hóa những nội dung </w:t>
      </w:r>
      <w:r w:rsidR="00E2797A">
        <w:rPr>
          <w:rFonts w:ascii="Times New Roman" w:hAnsi="Times New Roman"/>
          <w:sz w:val="28"/>
          <w:szCs w:val="28"/>
        </w:rPr>
        <w:t>phát triển bền vững nông nghiệp, nhân tố ảnh hưởng đến phát triển bền vững nông nghiệp và đưa ra giải pháp góp phần cho nông nghiệp Việt Nam phát triển bền vững.</w:t>
      </w:r>
    </w:p>
    <w:p w:rsidR="00E2797A" w:rsidRDefault="00E2797A" w:rsidP="00D9500F">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13. </w:t>
      </w:r>
      <w:r w:rsidR="007B6DAD">
        <w:rPr>
          <w:rFonts w:ascii="Times New Roman" w:hAnsi="Times New Roman"/>
          <w:b/>
          <w:sz w:val="28"/>
          <w:szCs w:val="28"/>
        </w:rPr>
        <w:t>Nguyễn Viết Thành, Lê Văn Đạo, Phí Mạnh Hồng</w:t>
      </w:r>
    </w:p>
    <w:p w:rsidR="007B6DAD" w:rsidRDefault="007B6DAD" w:rsidP="00D9500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945FD6">
        <w:rPr>
          <w:rFonts w:ascii="Times New Roman" w:hAnsi="Times New Roman"/>
          <w:b/>
          <w:i/>
          <w:sz w:val="28"/>
          <w:szCs w:val="28"/>
        </w:rPr>
        <w:t>Tác động của đầu tư trực tiếp nước ngoài đến năng suất lao động tại Việt Nam giai đoạn 2011 – 2015</w:t>
      </w:r>
    </w:p>
    <w:p w:rsidR="00945FD6" w:rsidRDefault="00945FD6" w:rsidP="00D9500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FB07EE">
        <w:rPr>
          <w:rFonts w:ascii="Times New Roman" w:hAnsi="Times New Roman"/>
          <w:sz w:val="28"/>
          <w:szCs w:val="28"/>
        </w:rPr>
        <w:t xml:space="preserve">Tạp chí Kinh tế và Phát triển, Số 264/2019; Tr. 23 </w:t>
      </w:r>
      <w:r w:rsidR="007E7F8A">
        <w:rPr>
          <w:rFonts w:ascii="Times New Roman" w:hAnsi="Times New Roman"/>
          <w:sz w:val="28"/>
          <w:szCs w:val="28"/>
        </w:rPr>
        <w:t>–</w:t>
      </w:r>
      <w:r w:rsidR="00FB07EE">
        <w:rPr>
          <w:rFonts w:ascii="Times New Roman" w:hAnsi="Times New Roman"/>
          <w:sz w:val="28"/>
          <w:szCs w:val="28"/>
        </w:rPr>
        <w:t xml:space="preserve"> </w:t>
      </w:r>
      <w:r w:rsidR="007E7F8A">
        <w:rPr>
          <w:rFonts w:ascii="Times New Roman" w:hAnsi="Times New Roman"/>
          <w:sz w:val="28"/>
          <w:szCs w:val="28"/>
        </w:rPr>
        <w:t>33</w:t>
      </w:r>
    </w:p>
    <w:p w:rsidR="007E7F8A" w:rsidRDefault="007E7F8A" w:rsidP="00D9500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652E3C">
        <w:rPr>
          <w:rFonts w:ascii="Times New Roman" w:hAnsi="Times New Roman"/>
          <w:sz w:val="28"/>
          <w:szCs w:val="28"/>
        </w:rPr>
        <w:t>Đầu tư trực tiếp nước ngoài, FDI, Năng suất lao động, Việt Nam</w:t>
      </w:r>
    </w:p>
    <w:p w:rsidR="00652E3C" w:rsidRDefault="00652E3C" w:rsidP="00D9500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E907B0">
        <w:rPr>
          <w:rFonts w:ascii="Times New Roman" w:hAnsi="Times New Roman"/>
          <w:sz w:val="28"/>
          <w:szCs w:val="28"/>
        </w:rPr>
        <w:t>Bài viết đánh giá đóng góp của FDI tới thay đổi hiệu quả kỹ thuật trong năng suất lao động của 63 tỉnh/thành Việt Nam giai đoạn 2011 – 2015. Từ đó đưa ra những gợi ý chính sách góp phần nâng cao năng suất lao động Việt Nam và hạn chế những tác động tiêu cực của nguồn vốn FDI tới sự phát triển bền vững của đất nước.</w:t>
      </w:r>
    </w:p>
    <w:p w:rsidR="00351AF7" w:rsidRDefault="00E907B0" w:rsidP="00D9500F">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14. </w:t>
      </w:r>
      <w:r w:rsidR="00351AF7">
        <w:rPr>
          <w:rFonts w:ascii="Times New Roman" w:hAnsi="Times New Roman"/>
          <w:b/>
          <w:sz w:val="28"/>
          <w:szCs w:val="28"/>
        </w:rPr>
        <w:t>Nguyễn Việt Khôi, Phan Thị Thanh Huyền, Shashi Kant Prasad Chaudhary</w:t>
      </w:r>
    </w:p>
    <w:p w:rsidR="00E2465D" w:rsidRDefault="00351AF7" w:rsidP="00D9500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E2465D">
        <w:rPr>
          <w:rFonts w:ascii="Times New Roman" w:hAnsi="Times New Roman"/>
          <w:b/>
          <w:i/>
          <w:sz w:val="28"/>
          <w:szCs w:val="28"/>
        </w:rPr>
        <w:t>Sự tham gia của các doanh nghiệp vừa và nhỏ vào chuỗi giá trị toàn cầu</w:t>
      </w:r>
    </w:p>
    <w:p w:rsidR="007F5DAB" w:rsidRDefault="00E2465D" w:rsidP="00D9500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3B0C55">
        <w:rPr>
          <w:rFonts w:ascii="Times New Roman" w:hAnsi="Times New Roman"/>
          <w:sz w:val="28"/>
          <w:szCs w:val="28"/>
        </w:rPr>
        <w:t xml:space="preserve">Tạp chí Những vấn đề kinh tế và chính trị thế giới, Số 4/2019; </w:t>
      </w:r>
    </w:p>
    <w:p w:rsidR="00E907B0" w:rsidRDefault="003B0C55" w:rsidP="00D9500F">
      <w:pPr>
        <w:tabs>
          <w:tab w:val="left" w:pos="720"/>
        </w:tabs>
        <w:spacing w:line="360" w:lineRule="auto"/>
        <w:jc w:val="both"/>
        <w:rPr>
          <w:rFonts w:ascii="Times New Roman" w:hAnsi="Times New Roman"/>
          <w:sz w:val="28"/>
          <w:szCs w:val="28"/>
        </w:rPr>
      </w:pPr>
      <w:r>
        <w:rPr>
          <w:rFonts w:ascii="Times New Roman" w:hAnsi="Times New Roman"/>
          <w:sz w:val="28"/>
          <w:szCs w:val="28"/>
        </w:rPr>
        <w:t xml:space="preserve">Tr. </w:t>
      </w:r>
      <w:r w:rsidR="007F5DAB">
        <w:rPr>
          <w:rFonts w:ascii="Times New Roman" w:hAnsi="Times New Roman"/>
          <w:sz w:val="28"/>
          <w:szCs w:val="28"/>
        </w:rPr>
        <w:t>23- 35</w:t>
      </w:r>
    </w:p>
    <w:p w:rsidR="007F5DAB" w:rsidRDefault="007F5DAB" w:rsidP="00D9500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E1E23">
        <w:rPr>
          <w:rFonts w:ascii="Times New Roman" w:hAnsi="Times New Roman"/>
          <w:sz w:val="28"/>
          <w:szCs w:val="28"/>
        </w:rPr>
        <w:t>Chuỗi giá trị, Chuỗi giá trị toàn cầu, Doanh nghiệp vừa và nhỏ</w:t>
      </w:r>
    </w:p>
    <w:p w:rsidR="000E1E23" w:rsidRDefault="000E1E23" w:rsidP="00D9500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C82607">
        <w:rPr>
          <w:rFonts w:ascii="Times New Roman" w:hAnsi="Times New Roman"/>
          <w:sz w:val="28"/>
          <w:szCs w:val="28"/>
        </w:rPr>
        <w:t xml:space="preserve">Trong bối cảnh hội nhập nền kinh tế thế giới, việc tham gia vào chuỗi giá trị toàn cầu là xu thế phát triển tất yếu của nhiều ngành nghề ơ các quốc gia. Sự tham gia vào chuỗi giá trị toàn cầu của các doanh nghiệp Việt Nam những cơ hội phát triển tiềm năng như mở rộng quy mô sản xuất, gia tăng thị phần tiêu thụ, nâng cao lợi nhuận kinh doanh.. Bài viết tổng quan về chuỗi giá trị toàn cầu. </w:t>
      </w:r>
      <w:r w:rsidR="008830A9">
        <w:rPr>
          <w:rFonts w:ascii="Times New Roman" w:hAnsi="Times New Roman"/>
          <w:sz w:val="28"/>
          <w:szCs w:val="28"/>
        </w:rPr>
        <w:t>Phân tích những lợi ích và rào cản của doanh nghiệp nhỏ và vừa Việt Nam khi tham gia vào chuỗi giá trị toàn cầu.</w:t>
      </w:r>
    </w:p>
    <w:p w:rsidR="008830A9" w:rsidRDefault="008830A9" w:rsidP="00D9500F">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15. </w:t>
      </w:r>
      <w:r w:rsidR="009E2654">
        <w:rPr>
          <w:rFonts w:ascii="Times New Roman" w:hAnsi="Times New Roman"/>
          <w:b/>
          <w:sz w:val="28"/>
          <w:szCs w:val="28"/>
        </w:rPr>
        <w:t xml:space="preserve"> Nguyễn Bình Dương</w:t>
      </w:r>
    </w:p>
    <w:p w:rsidR="009E2654" w:rsidRDefault="009E2654" w:rsidP="00D9500F">
      <w:pPr>
        <w:tabs>
          <w:tab w:val="left" w:pos="720"/>
        </w:tabs>
        <w:spacing w:line="360" w:lineRule="auto"/>
        <w:jc w:val="both"/>
        <w:rPr>
          <w:rFonts w:ascii="Times New Roman" w:hAnsi="Times New Roman"/>
          <w:b/>
          <w:i/>
          <w:sz w:val="28"/>
          <w:szCs w:val="28"/>
        </w:rPr>
      </w:pPr>
      <w:r>
        <w:rPr>
          <w:rFonts w:ascii="Times New Roman" w:hAnsi="Times New Roman"/>
          <w:b/>
          <w:sz w:val="28"/>
          <w:szCs w:val="28"/>
        </w:rPr>
        <w:lastRenderedPageBreak/>
        <w:tab/>
      </w:r>
      <w:r>
        <w:rPr>
          <w:rFonts w:ascii="Times New Roman" w:hAnsi="Times New Roman"/>
          <w:b/>
          <w:i/>
          <w:sz w:val="28"/>
          <w:szCs w:val="28"/>
        </w:rPr>
        <w:t>Ảnh hưởng của các FTA thế hệ mới tới xuất khẩu nông sản của Việt Nam</w:t>
      </w:r>
    </w:p>
    <w:p w:rsidR="00A41002" w:rsidRDefault="009E2654" w:rsidP="00A41002">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A41002">
        <w:rPr>
          <w:rFonts w:ascii="Times New Roman" w:hAnsi="Times New Roman"/>
          <w:i/>
          <w:sz w:val="28"/>
          <w:szCs w:val="28"/>
        </w:rPr>
        <w:t xml:space="preserve">Nguồn trích: </w:t>
      </w:r>
      <w:r w:rsidR="00A41002">
        <w:rPr>
          <w:rFonts w:ascii="Times New Roman" w:hAnsi="Times New Roman"/>
          <w:sz w:val="28"/>
          <w:szCs w:val="28"/>
        </w:rPr>
        <w:t xml:space="preserve">Tạp chí Những vấn đề kinh tế và chính trị thế giới, Số 4/2019; </w:t>
      </w:r>
    </w:p>
    <w:p w:rsidR="009E2654" w:rsidRDefault="00A41002" w:rsidP="00A41002">
      <w:pPr>
        <w:tabs>
          <w:tab w:val="left" w:pos="720"/>
        </w:tabs>
        <w:spacing w:line="360" w:lineRule="auto"/>
        <w:jc w:val="both"/>
        <w:rPr>
          <w:rFonts w:ascii="Times New Roman" w:hAnsi="Times New Roman"/>
          <w:sz w:val="28"/>
          <w:szCs w:val="28"/>
        </w:rPr>
      </w:pPr>
      <w:r>
        <w:rPr>
          <w:rFonts w:ascii="Times New Roman" w:hAnsi="Times New Roman"/>
          <w:sz w:val="28"/>
          <w:szCs w:val="28"/>
        </w:rPr>
        <w:t>Tr. 45 – 54</w:t>
      </w:r>
    </w:p>
    <w:p w:rsidR="00A41002" w:rsidRDefault="00A41002" w:rsidP="00A41002">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7E26D5">
        <w:rPr>
          <w:rFonts w:ascii="Times New Roman" w:hAnsi="Times New Roman"/>
          <w:sz w:val="28"/>
          <w:szCs w:val="28"/>
        </w:rPr>
        <w:t>FTA thế hệ mới, Nông sản, Xuất khẩu, Việt Nam</w:t>
      </w:r>
    </w:p>
    <w:p w:rsidR="007E26D5" w:rsidRDefault="007E26D5" w:rsidP="00A41002">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352E49">
        <w:rPr>
          <w:rFonts w:ascii="Times New Roman" w:hAnsi="Times New Roman"/>
          <w:sz w:val="28"/>
          <w:szCs w:val="28"/>
        </w:rPr>
        <w:t xml:space="preserve">Bài viết giới thiệu tổng quan về các FTA thế hệ mới và xuất khẩu nông sản của Việt Nam. </w:t>
      </w:r>
      <w:r w:rsidR="00325454">
        <w:rPr>
          <w:rFonts w:ascii="Times New Roman" w:hAnsi="Times New Roman"/>
          <w:sz w:val="28"/>
          <w:szCs w:val="28"/>
        </w:rPr>
        <w:t xml:space="preserve">Phân tích cơ hội và thách thức của các Hiệp định thương mại tự do thế hệ mới tới xuất khẩu nông sản của nước ta. </w:t>
      </w:r>
      <w:r w:rsidR="00B84317">
        <w:rPr>
          <w:rFonts w:ascii="Times New Roman" w:hAnsi="Times New Roman"/>
          <w:sz w:val="28"/>
          <w:szCs w:val="28"/>
        </w:rPr>
        <w:t>Gợi ý một số hàm ý chính sách để Việt Nam tận dụng cơ hội, đẩy lùi thách thức khi tham gia vào các FTA.</w:t>
      </w:r>
    </w:p>
    <w:p w:rsidR="00B84317" w:rsidRDefault="00B84317" w:rsidP="00A41002">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16. </w:t>
      </w:r>
      <w:r w:rsidR="005A2BCE">
        <w:rPr>
          <w:rFonts w:ascii="Times New Roman" w:hAnsi="Times New Roman"/>
          <w:b/>
          <w:sz w:val="28"/>
          <w:szCs w:val="28"/>
        </w:rPr>
        <w:t>Nguyễn Việt Liên Hương, Chử Thị Kim Ngân</w:t>
      </w:r>
    </w:p>
    <w:p w:rsidR="005A2BCE" w:rsidRDefault="005A2BCE" w:rsidP="00A41002">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EB1840">
        <w:rPr>
          <w:rFonts w:ascii="Times New Roman" w:hAnsi="Times New Roman"/>
          <w:b/>
          <w:i/>
          <w:sz w:val="28"/>
          <w:szCs w:val="28"/>
        </w:rPr>
        <w:t>Phát triển thương mại điện tử Việt Nam: Tiềm năng và kiến nghị</w:t>
      </w:r>
    </w:p>
    <w:p w:rsidR="00EB1840" w:rsidRDefault="00EB1840" w:rsidP="00A41002">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7322BA">
        <w:rPr>
          <w:rFonts w:ascii="Times New Roman" w:hAnsi="Times New Roman"/>
          <w:sz w:val="28"/>
          <w:szCs w:val="28"/>
        </w:rPr>
        <w:t>Tạp chí Tài chính, Số 707, Kỳ 2/2019; Tr. 5 – 7</w:t>
      </w:r>
    </w:p>
    <w:p w:rsidR="007322BA" w:rsidRDefault="007322BA" w:rsidP="00A41002">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C15277">
        <w:rPr>
          <w:rFonts w:ascii="Times New Roman" w:hAnsi="Times New Roman"/>
          <w:sz w:val="28"/>
          <w:szCs w:val="28"/>
        </w:rPr>
        <w:t>Thương mại điện tử, Bán lẻ trực tuyến, Xuất khẩu hàng hóa</w:t>
      </w:r>
    </w:p>
    <w:p w:rsidR="00C15277" w:rsidRDefault="00C15277" w:rsidP="00A41002">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8D53E9">
        <w:rPr>
          <w:rFonts w:ascii="Times New Roman" w:hAnsi="Times New Roman"/>
          <w:sz w:val="28"/>
          <w:szCs w:val="28"/>
        </w:rPr>
        <w:t>Bài viết đánh giá thực trạng phát triển thương mại điện tử, tiềm năng thị trường, đưa ra một số kiến nghị nhằm nâng tầm phát triển thị trường thương mại điện tử Việt Nam.</w:t>
      </w:r>
    </w:p>
    <w:p w:rsidR="008D53E9" w:rsidRDefault="008D53E9" w:rsidP="00A41002">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17. </w:t>
      </w:r>
      <w:r w:rsidR="00EE6DF8">
        <w:rPr>
          <w:rFonts w:ascii="Times New Roman" w:hAnsi="Times New Roman"/>
          <w:b/>
          <w:sz w:val="28"/>
          <w:szCs w:val="28"/>
        </w:rPr>
        <w:t>Vũ Thị Yến Anh</w:t>
      </w:r>
    </w:p>
    <w:p w:rsidR="00EE6DF8" w:rsidRDefault="00EE6DF8" w:rsidP="00A41002">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Thu hút FDI vào Việt Nam: Lượng tăng, chất chậm đổi</w:t>
      </w:r>
    </w:p>
    <w:p w:rsidR="00EE6DF8" w:rsidRDefault="00EE6DF8" w:rsidP="00A41002">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276493">
        <w:rPr>
          <w:rFonts w:ascii="Times New Roman" w:hAnsi="Times New Roman"/>
          <w:i/>
          <w:sz w:val="28"/>
          <w:szCs w:val="28"/>
        </w:rPr>
        <w:t xml:space="preserve">Nguồn trích: </w:t>
      </w:r>
      <w:r w:rsidR="00276493">
        <w:rPr>
          <w:rFonts w:ascii="Times New Roman" w:hAnsi="Times New Roman"/>
          <w:sz w:val="28"/>
          <w:szCs w:val="28"/>
        </w:rPr>
        <w:t>Tạp chí Tài chính, Số 707, Kỳ 2/2019; Tr. 8 – 10</w:t>
      </w:r>
    </w:p>
    <w:p w:rsidR="00276493" w:rsidRDefault="00276493" w:rsidP="00A41002">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F555F6">
        <w:rPr>
          <w:rFonts w:ascii="Times New Roman" w:hAnsi="Times New Roman"/>
          <w:sz w:val="28"/>
          <w:szCs w:val="28"/>
        </w:rPr>
        <w:t xml:space="preserve">Đầu tư trực tiếp nước ngoài, FDI, </w:t>
      </w:r>
      <w:r w:rsidR="008969C5">
        <w:rPr>
          <w:rFonts w:ascii="Times New Roman" w:hAnsi="Times New Roman"/>
          <w:sz w:val="28"/>
          <w:szCs w:val="28"/>
        </w:rPr>
        <w:t>Vốn đầu tư, Việt Nam</w:t>
      </w:r>
    </w:p>
    <w:p w:rsidR="008969C5" w:rsidRDefault="008969C5" w:rsidP="00A41002">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402C39">
        <w:rPr>
          <w:rFonts w:ascii="Times New Roman" w:hAnsi="Times New Roman"/>
          <w:sz w:val="28"/>
          <w:szCs w:val="28"/>
        </w:rPr>
        <w:t xml:space="preserve">Sau hơn 30 năm mở cửa hội nhập quốc tế, đến nay vốn đầu tư trực tiếp nước ngoài đã có sự tăng trưởng mạnh mẽ và là nguồn lực quan trọng đối với phát triển kinh tế - xã hội. Bài viết phân tích thực trạng thu hút vốn FDI tại Việt Nam trong thời gian qua, tập trung vào giai đoạn nửa đầu năm 2019, nhận diện những mặt tích cực, hạn chế; </w:t>
      </w:r>
      <w:r w:rsidR="00D6043A">
        <w:rPr>
          <w:rFonts w:ascii="Times New Roman" w:hAnsi="Times New Roman"/>
          <w:sz w:val="28"/>
          <w:szCs w:val="28"/>
        </w:rPr>
        <w:t>từ đó đề xuất các giải pháp tăng cường hiệu quả đầu tư của vốn FDI vào Việt Nam trong bối cảnh mới.</w:t>
      </w:r>
    </w:p>
    <w:p w:rsidR="00D6043A" w:rsidRDefault="00D6043A" w:rsidP="00A41002">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18. </w:t>
      </w:r>
      <w:r w:rsidR="0065671F">
        <w:rPr>
          <w:rFonts w:ascii="Times New Roman" w:hAnsi="Times New Roman"/>
          <w:b/>
          <w:sz w:val="28"/>
          <w:szCs w:val="28"/>
        </w:rPr>
        <w:t>Hoàng Ngọc Hải</w:t>
      </w:r>
    </w:p>
    <w:p w:rsidR="0065671F" w:rsidRDefault="0065671F" w:rsidP="00A41002">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6B1078">
        <w:rPr>
          <w:rFonts w:ascii="Times New Roman" w:hAnsi="Times New Roman"/>
          <w:b/>
          <w:i/>
          <w:sz w:val="28"/>
          <w:szCs w:val="28"/>
        </w:rPr>
        <w:t>Trách nhiệm xã hội của doanh nghiệp Việt Nam trong bối cảnh hội nhập quốc tế</w:t>
      </w:r>
    </w:p>
    <w:p w:rsidR="006B1078" w:rsidRDefault="006B1078" w:rsidP="00A41002">
      <w:pPr>
        <w:tabs>
          <w:tab w:val="left" w:pos="720"/>
        </w:tabs>
        <w:spacing w:line="360" w:lineRule="auto"/>
        <w:jc w:val="both"/>
        <w:rPr>
          <w:rFonts w:ascii="Times New Roman" w:hAnsi="Times New Roman"/>
          <w:sz w:val="28"/>
          <w:szCs w:val="28"/>
        </w:rPr>
      </w:pPr>
      <w:r>
        <w:rPr>
          <w:rFonts w:ascii="Times New Roman" w:hAnsi="Times New Roman"/>
          <w:b/>
          <w:i/>
          <w:sz w:val="28"/>
          <w:szCs w:val="28"/>
        </w:rPr>
        <w:lastRenderedPageBreak/>
        <w:tab/>
      </w:r>
      <w:r w:rsidR="006844D4">
        <w:rPr>
          <w:rFonts w:ascii="Times New Roman" w:hAnsi="Times New Roman"/>
          <w:i/>
          <w:sz w:val="28"/>
          <w:szCs w:val="28"/>
        </w:rPr>
        <w:t xml:space="preserve">Nguồn trích: </w:t>
      </w:r>
      <w:r w:rsidR="006844D4">
        <w:rPr>
          <w:rFonts w:ascii="Times New Roman" w:hAnsi="Times New Roman"/>
          <w:sz w:val="28"/>
          <w:szCs w:val="28"/>
        </w:rPr>
        <w:t>Tạp chí Tài chính, Số 707, Kỳ 2/2019; Tr. 61 – 63</w:t>
      </w:r>
    </w:p>
    <w:p w:rsidR="006844D4" w:rsidRDefault="006844D4" w:rsidP="00A41002">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862B9E">
        <w:rPr>
          <w:rFonts w:ascii="Times New Roman" w:hAnsi="Times New Roman"/>
          <w:sz w:val="28"/>
          <w:szCs w:val="28"/>
        </w:rPr>
        <w:t>Trách nhiệm xã hội, Doanh nghiệp, Việt Nam</w:t>
      </w:r>
    </w:p>
    <w:p w:rsidR="00862B9E" w:rsidRDefault="00862B9E" w:rsidP="00A41002">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B36EAC">
        <w:rPr>
          <w:rFonts w:ascii="Times New Roman" w:hAnsi="Times New Roman"/>
          <w:sz w:val="28"/>
          <w:szCs w:val="28"/>
        </w:rPr>
        <w:t>Bài viết làm rõ vai trò thực hiện trách nhiệm xã hội của doanh nghiệp Việt Nam và gợi mở một số đề xuất để nâng cao trách nhiệm xã hội của doanh nghiệp trong bối cảnh hội nhập sâu rộng hiện nay.</w:t>
      </w:r>
    </w:p>
    <w:p w:rsidR="00B36EAC" w:rsidRDefault="00B36EAC" w:rsidP="00A41002">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19. </w:t>
      </w:r>
      <w:r w:rsidR="0097335D">
        <w:rPr>
          <w:rFonts w:ascii="Times New Roman" w:hAnsi="Times New Roman"/>
          <w:b/>
          <w:sz w:val="28"/>
          <w:szCs w:val="28"/>
        </w:rPr>
        <w:t>Lê Thanh Tùng</w:t>
      </w:r>
    </w:p>
    <w:p w:rsidR="0097335D" w:rsidRDefault="0097335D" w:rsidP="00A41002">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96665F">
        <w:rPr>
          <w:rFonts w:ascii="Times New Roman" w:hAnsi="Times New Roman"/>
          <w:b/>
          <w:i/>
          <w:sz w:val="28"/>
          <w:szCs w:val="28"/>
        </w:rPr>
        <w:t>Mối quan hệ giữa vốn đầu tư trực tiếp nước ngoài và voossn đầu tư của khu vực kinh tế ngoài nhà nước tại Việt Nam và hàm ý chính sách</w:t>
      </w:r>
    </w:p>
    <w:p w:rsidR="0096665F" w:rsidRDefault="0096665F" w:rsidP="00A41002">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63041B">
        <w:rPr>
          <w:rFonts w:ascii="Times New Roman" w:hAnsi="Times New Roman"/>
          <w:sz w:val="28"/>
          <w:szCs w:val="28"/>
        </w:rPr>
        <w:t>Tạp chí Nghiên c</w:t>
      </w:r>
      <w:r w:rsidR="00AE1D15">
        <w:rPr>
          <w:rFonts w:ascii="Times New Roman" w:hAnsi="Times New Roman"/>
          <w:sz w:val="28"/>
          <w:szCs w:val="28"/>
        </w:rPr>
        <w:t xml:space="preserve">ứu kinh tế, Số </w:t>
      </w:r>
      <w:r w:rsidR="00273EF1">
        <w:rPr>
          <w:rFonts w:ascii="Times New Roman" w:hAnsi="Times New Roman"/>
          <w:sz w:val="28"/>
          <w:szCs w:val="28"/>
        </w:rPr>
        <w:t>4/2019; Tr. 3 – 9</w:t>
      </w:r>
    </w:p>
    <w:p w:rsidR="00273EF1" w:rsidRDefault="00273EF1" w:rsidP="00A41002">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273706">
        <w:rPr>
          <w:rFonts w:ascii="Times New Roman" w:hAnsi="Times New Roman"/>
          <w:sz w:val="28"/>
          <w:szCs w:val="28"/>
        </w:rPr>
        <w:t>Đầu tư trực tiếp nước ngoài, FDI, Kinh tế ngoài nhà nước, Việt Nam</w:t>
      </w:r>
    </w:p>
    <w:p w:rsidR="00273706" w:rsidRDefault="00273706" w:rsidP="00A41002">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FF7AA1">
        <w:rPr>
          <w:rFonts w:ascii="Times New Roman" w:hAnsi="Times New Roman"/>
          <w:sz w:val="28"/>
          <w:szCs w:val="28"/>
        </w:rPr>
        <w:t>Bài viết phân tích tổng quan mối quan hệ giữa vốn đầu tư trực tiếp nước ngoài và vốn đầu tư của khu vực kinh tế ngoài nhà nước tại Việt Nam trong giai đoạn 1995 – 2017. Từ đó đưa ra một số hàm ý chính sách nhằm gắn kết chặt chẽ hơn giữa vốn đầu tư trực tiếp nước ngoài và vốn đầu tư của khu vực kinh tế ngoài nhà nước tại Việt Nam trong thời gian tới.</w:t>
      </w:r>
    </w:p>
    <w:p w:rsidR="00FF7AA1" w:rsidRDefault="00FF7AA1" w:rsidP="00A41002">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20. </w:t>
      </w:r>
      <w:r w:rsidR="00DE7BBC">
        <w:rPr>
          <w:rFonts w:ascii="Times New Roman" w:hAnsi="Times New Roman"/>
          <w:b/>
          <w:sz w:val="28"/>
          <w:szCs w:val="28"/>
        </w:rPr>
        <w:t>Đoàn Thị Kim Tuyến</w:t>
      </w:r>
    </w:p>
    <w:p w:rsidR="00DE7BBC" w:rsidRDefault="00DE7BBC" w:rsidP="00A41002">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Kinh nghiệm quản lý đầu tư công của Hàn Quốc</w:t>
      </w:r>
    </w:p>
    <w:p w:rsidR="00020AA0" w:rsidRPr="0034066D" w:rsidRDefault="00020AA0" w:rsidP="00A41002">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34066D">
        <w:rPr>
          <w:rFonts w:ascii="Times New Roman" w:hAnsi="Times New Roman"/>
          <w:sz w:val="28"/>
          <w:szCs w:val="28"/>
        </w:rPr>
        <w:t>Tạp chí Nghiên cứu Đông Bắc Á, Số 6/2019; Tr. 35 - 45</w:t>
      </w:r>
    </w:p>
    <w:p w:rsidR="00DE7BBC" w:rsidRDefault="00DE7BBC" w:rsidP="00A41002">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Từ khóa: </w:t>
      </w:r>
      <w:r w:rsidR="001361C3">
        <w:rPr>
          <w:rFonts w:ascii="Times New Roman" w:hAnsi="Times New Roman"/>
          <w:sz w:val="28"/>
          <w:szCs w:val="28"/>
        </w:rPr>
        <w:t>Đầu tư công, Quản lý đầu tư công, Hàn Quốc</w:t>
      </w:r>
    </w:p>
    <w:p w:rsidR="0034066D" w:rsidRDefault="0034066D" w:rsidP="00A41002">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0C7742">
        <w:rPr>
          <w:rFonts w:ascii="Times New Roman" w:hAnsi="Times New Roman"/>
          <w:sz w:val="28"/>
          <w:szCs w:val="28"/>
        </w:rPr>
        <w:t xml:space="preserve">Đối với các quốc gia, đầu tư công là một bộ phận quan trọng, thể hiện vai trò chủ đạo của chính phủ trong việc điều tiết nền kinh tế, đảm nhận các hoạt động mà các khu vực khác không có khả năng đầu tư hay các hoạt động không mang lại lợi nhuận. </w:t>
      </w:r>
      <w:r w:rsidR="00E81A9E">
        <w:rPr>
          <w:rFonts w:ascii="Times New Roman" w:hAnsi="Times New Roman"/>
          <w:sz w:val="28"/>
          <w:szCs w:val="28"/>
        </w:rPr>
        <w:t>Bài viết nghiên cứu kinh nghiệm của Hàn Quốc – quốc gia được Ngân hàng Thế giới đánh giá là một trong những trường hợp có hệ thống quản lý đầu tư công hiệu quả nhất, từ đó rút ra hàm ý chính sách cho Việt Nam.</w:t>
      </w:r>
    </w:p>
    <w:p w:rsidR="00E81A9E" w:rsidRPr="000C7742" w:rsidRDefault="00007BA4" w:rsidP="00A41002">
      <w:pPr>
        <w:tabs>
          <w:tab w:val="left" w:pos="720"/>
        </w:tabs>
        <w:spacing w:line="360" w:lineRule="auto"/>
        <w:jc w:val="both"/>
        <w:rPr>
          <w:rFonts w:ascii="Times New Roman" w:hAnsi="Times New Roman"/>
          <w:sz w:val="28"/>
          <w:szCs w:val="28"/>
        </w:rPr>
      </w:pPr>
      <w:r>
        <w:rPr>
          <w:rFonts w:ascii="Times New Roman" w:hAnsi="Times New Roman"/>
          <w:sz w:val="28"/>
          <w:szCs w:val="28"/>
        </w:rPr>
        <w:t xml:space="preserve">    </w:t>
      </w:r>
    </w:p>
    <w:p w:rsidR="00BB05A1" w:rsidRPr="000112E5" w:rsidRDefault="001361C3" w:rsidP="00D9500F">
      <w:pPr>
        <w:tabs>
          <w:tab w:val="left" w:pos="720"/>
        </w:tabs>
        <w:spacing w:line="360" w:lineRule="auto"/>
        <w:jc w:val="both"/>
        <w:rPr>
          <w:rFonts w:ascii="Times New Roman" w:hAnsi="Times New Roman"/>
          <w:b/>
          <w:sz w:val="28"/>
          <w:szCs w:val="28"/>
        </w:rPr>
      </w:pPr>
      <w:r>
        <w:rPr>
          <w:rFonts w:ascii="Times New Roman" w:hAnsi="Times New Roman"/>
          <w:sz w:val="28"/>
          <w:szCs w:val="28"/>
        </w:rPr>
        <w:tab/>
      </w:r>
    </w:p>
    <w:p w:rsidR="0007559C" w:rsidRDefault="0007559C"/>
    <w:sectPr w:rsidR="0007559C" w:rsidSect="00236FB5">
      <w:pgSz w:w="12240" w:h="15840"/>
      <w:pgMar w:top="1152" w:right="864" w:bottom="1008"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62F69"/>
    <w:rsid w:val="0000378C"/>
    <w:rsid w:val="00005E49"/>
    <w:rsid w:val="00007BA4"/>
    <w:rsid w:val="000101A0"/>
    <w:rsid w:val="000112E5"/>
    <w:rsid w:val="0001156F"/>
    <w:rsid w:val="00020AA0"/>
    <w:rsid w:val="000267CB"/>
    <w:rsid w:val="0003772B"/>
    <w:rsid w:val="00040F5B"/>
    <w:rsid w:val="00045E52"/>
    <w:rsid w:val="000464AA"/>
    <w:rsid w:val="00051F5B"/>
    <w:rsid w:val="00053219"/>
    <w:rsid w:val="0005494F"/>
    <w:rsid w:val="000748E4"/>
    <w:rsid w:val="0007556C"/>
    <w:rsid w:val="0007559C"/>
    <w:rsid w:val="00082688"/>
    <w:rsid w:val="0009758D"/>
    <w:rsid w:val="000B06D7"/>
    <w:rsid w:val="000B14EF"/>
    <w:rsid w:val="000C7742"/>
    <w:rsid w:val="000D7C8E"/>
    <w:rsid w:val="000E1E23"/>
    <w:rsid w:val="00102869"/>
    <w:rsid w:val="00105C2C"/>
    <w:rsid w:val="0010708C"/>
    <w:rsid w:val="0011436A"/>
    <w:rsid w:val="00116855"/>
    <w:rsid w:val="0012232A"/>
    <w:rsid w:val="0012671B"/>
    <w:rsid w:val="00132F88"/>
    <w:rsid w:val="001361C3"/>
    <w:rsid w:val="00140DA9"/>
    <w:rsid w:val="001443B0"/>
    <w:rsid w:val="0015236A"/>
    <w:rsid w:val="001527C2"/>
    <w:rsid w:val="00162F69"/>
    <w:rsid w:val="00176F23"/>
    <w:rsid w:val="001770C7"/>
    <w:rsid w:val="001802FA"/>
    <w:rsid w:val="00182134"/>
    <w:rsid w:val="00184296"/>
    <w:rsid w:val="00184D8D"/>
    <w:rsid w:val="001949AB"/>
    <w:rsid w:val="001B2114"/>
    <w:rsid w:val="001B5771"/>
    <w:rsid w:val="001C0058"/>
    <w:rsid w:val="001E0AF7"/>
    <w:rsid w:val="001F4C53"/>
    <w:rsid w:val="00204B0F"/>
    <w:rsid w:val="002278E0"/>
    <w:rsid w:val="00227E23"/>
    <w:rsid w:val="00234558"/>
    <w:rsid w:val="00236FB5"/>
    <w:rsid w:val="002440BA"/>
    <w:rsid w:val="00273706"/>
    <w:rsid w:val="00273EF1"/>
    <w:rsid w:val="00274FBE"/>
    <w:rsid w:val="00276100"/>
    <w:rsid w:val="00276493"/>
    <w:rsid w:val="002809EA"/>
    <w:rsid w:val="00286ED1"/>
    <w:rsid w:val="002B6CA5"/>
    <w:rsid w:val="002C56B3"/>
    <w:rsid w:val="002D2115"/>
    <w:rsid w:val="00305C5A"/>
    <w:rsid w:val="003157E5"/>
    <w:rsid w:val="00325454"/>
    <w:rsid w:val="00335789"/>
    <w:rsid w:val="0034066D"/>
    <w:rsid w:val="00342529"/>
    <w:rsid w:val="00345CCA"/>
    <w:rsid w:val="00346457"/>
    <w:rsid w:val="00351AF7"/>
    <w:rsid w:val="00352E49"/>
    <w:rsid w:val="00354666"/>
    <w:rsid w:val="00371308"/>
    <w:rsid w:val="00371937"/>
    <w:rsid w:val="00394CA5"/>
    <w:rsid w:val="003A3AF5"/>
    <w:rsid w:val="003B0C55"/>
    <w:rsid w:val="003B69C2"/>
    <w:rsid w:val="003D53ED"/>
    <w:rsid w:val="003F1A08"/>
    <w:rsid w:val="00402C39"/>
    <w:rsid w:val="004067FC"/>
    <w:rsid w:val="00417813"/>
    <w:rsid w:val="00422D2C"/>
    <w:rsid w:val="0044077A"/>
    <w:rsid w:val="0046354E"/>
    <w:rsid w:val="00483565"/>
    <w:rsid w:val="00485BA2"/>
    <w:rsid w:val="0049240E"/>
    <w:rsid w:val="004937D9"/>
    <w:rsid w:val="00497EE4"/>
    <w:rsid w:val="004D287C"/>
    <w:rsid w:val="004E0F59"/>
    <w:rsid w:val="00515E56"/>
    <w:rsid w:val="00521B1F"/>
    <w:rsid w:val="005471DA"/>
    <w:rsid w:val="0056702C"/>
    <w:rsid w:val="0058149C"/>
    <w:rsid w:val="00594485"/>
    <w:rsid w:val="005A28A7"/>
    <w:rsid w:val="005A2BCE"/>
    <w:rsid w:val="005B148B"/>
    <w:rsid w:val="005D6925"/>
    <w:rsid w:val="0060556C"/>
    <w:rsid w:val="0061295A"/>
    <w:rsid w:val="0063041B"/>
    <w:rsid w:val="00634213"/>
    <w:rsid w:val="00641369"/>
    <w:rsid w:val="00641894"/>
    <w:rsid w:val="0064255E"/>
    <w:rsid w:val="00650BC3"/>
    <w:rsid w:val="00652E3C"/>
    <w:rsid w:val="0065671F"/>
    <w:rsid w:val="00675645"/>
    <w:rsid w:val="006844D4"/>
    <w:rsid w:val="0068720D"/>
    <w:rsid w:val="00697E04"/>
    <w:rsid w:val="006B1078"/>
    <w:rsid w:val="006B7772"/>
    <w:rsid w:val="006C0181"/>
    <w:rsid w:val="006D7465"/>
    <w:rsid w:val="006F130E"/>
    <w:rsid w:val="00710B50"/>
    <w:rsid w:val="00724258"/>
    <w:rsid w:val="00726B62"/>
    <w:rsid w:val="007322BA"/>
    <w:rsid w:val="00735DD1"/>
    <w:rsid w:val="00743144"/>
    <w:rsid w:val="0078524B"/>
    <w:rsid w:val="007B6DAD"/>
    <w:rsid w:val="007E1D25"/>
    <w:rsid w:val="007E24EE"/>
    <w:rsid w:val="007E26D5"/>
    <w:rsid w:val="007E7F8A"/>
    <w:rsid w:val="007F5DAB"/>
    <w:rsid w:val="00827024"/>
    <w:rsid w:val="00827466"/>
    <w:rsid w:val="00835BE0"/>
    <w:rsid w:val="008570FF"/>
    <w:rsid w:val="00862B9E"/>
    <w:rsid w:val="00883009"/>
    <w:rsid w:val="008830A9"/>
    <w:rsid w:val="008964CB"/>
    <w:rsid w:val="008969C5"/>
    <w:rsid w:val="008B46DE"/>
    <w:rsid w:val="008C3B27"/>
    <w:rsid w:val="008D53E9"/>
    <w:rsid w:val="008F248A"/>
    <w:rsid w:val="008F4CCE"/>
    <w:rsid w:val="009115CF"/>
    <w:rsid w:val="00911E8D"/>
    <w:rsid w:val="00920E3C"/>
    <w:rsid w:val="00926011"/>
    <w:rsid w:val="00931F08"/>
    <w:rsid w:val="00934A90"/>
    <w:rsid w:val="00937311"/>
    <w:rsid w:val="00945FD6"/>
    <w:rsid w:val="009479C6"/>
    <w:rsid w:val="009530D8"/>
    <w:rsid w:val="00954292"/>
    <w:rsid w:val="00956210"/>
    <w:rsid w:val="0096665F"/>
    <w:rsid w:val="0097335D"/>
    <w:rsid w:val="009A49B0"/>
    <w:rsid w:val="009A75B4"/>
    <w:rsid w:val="009B4A57"/>
    <w:rsid w:val="009B5A13"/>
    <w:rsid w:val="009C122C"/>
    <w:rsid w:val="009D3ACA"/>
    <w:rsid w:val="009E2654"/>
    <w:rsid w:val="009E4AB9"/>
    <w:rsid w:val="009E7B04"/>
    <w:rsid w:val="009F5A3E"/>
    <w:rsid w:val="00A015FC"/>
    <w:rsid w:val="00A01C58"/>
    <w:rsid w:val="00A13699"/>
    <w:rsid w:val="00A27654"/>
    <w:rsid w:val="00A4091D"/>
    <w:rsid w:val="00A41002"/>
    <w:rsid w:val="00A56AFA"/>
    <w:rsid w:val="00A74D45"/>
    <w:rsid w:val="00A85DE6"/>
    <w:rsid w:val="00AA3D20"/>
    <w:rsid w:val="00AA4917"/>
    <w:rsid w:val="00AC7A85"/>
    <w:rsid w:val="00AD7789"/>
    <w:rsid w:val="00AE1D15"/>
    <w:rsid w:val="00AE4750"/>
    <w:rsid w:val="00AF3049"/>
    <w:rsid w:val="00B0406D"/>
    <w:rsid w:val="00B04C82"/>
    <w:rsid w:val="00B10969"/>
    <w:rsid w:val="00B36EAC"/>
    <w:rsid w:val="00B409B1"/>
    <w:rsid w:val="00B46961"/>
    <w:rsid w:val="00B60DA0"/>
    <w:rsid w:val="00B84317"/>
    <w:rsid w:val="00B94C90"/>
    <w:rsid w:val="00B96211"/>
    <w:rsid w:val="00BB05A1"/>
    <w:rsid w:val="00BB25F0"/>
    <w:rsid w:val="00BB2FF2"/>
    <w:rsid w:val="00BD2F9C"/>
    <w:rsid w:val="00BD317D"/>
    <w:rsid w:val="00BE457D"/>
    <w:rsid w:val="00BF018C"/>
    <w:rsid w:val="00BF420E"/>
    <w:rsid w:val="00C12C90"/>
    <w:rsid w:val="00C15277"/>
    <w:rsid w:val="00C218E7"/>
    <w:rsid w:val="00C21C5E"/>
    <w:rsid w:val="00C82607"/>
    <w:rsid w:val="00C907E1"/>
    <w:rsid w:val="00CF3FBA"/>
    <w:rsid w:val="00D06CA9"/>
    <w:rsid w:val="00D148D1"/>
    <w:rsid w:val="00D16A7A"/>
    <w:rsid w:val="00D3273E"/>
    <w:rsid w:val="00D52135"/>
    <w:rsid w:val="00D6043A"/>
    <w:rsid w:val="00D7485E"/>
    <w:rsid w:val="00D83B46"/>
    <w:rsid w:val="00D9500F"/>
    <w:rsid w:val="00DC03AE"/>
    <w:rsid w:val="00DE2F4D"/>
    <w:rsid w:val="00DE7BBC"/>
    <w:rsid w:val="00E12CE0"/>
    <w:rsid w:val="00E2465D"/>
    <w:rsid w:val="00E2764F"/>
    <w:rsid w:val="00E2797A"/>
    <w:rsid w:val="00E354BC"/>
    <w:rsid w:val="00E355DC"/>
    <w:rsid w:val="00E403D1"/>
    <w:rsid w:val="00E40725"/>
    <w:rsid w:val="00E40C6C"/>
    <w:rsid w:val="00E81A9E"/>
    <w:rsid w:val="00E861CF"/>
    <w:rsid w:val="00E907B0"/>
    <w:rsid w:val="00E9659B"/>
    <w:rsid w:val="00EB1840"/>
    <w:rsid w:val="00EB77F6"/>
    <w:rsid w:val="00EC21F2"/>
    <w:rsid w:val="00EC2774"/>
    <w:rsid w:val="00EC6ECA"/>
    <w:rsid w:val="00ED5E08"/>
    <w:rsid w:val="00EE299D"/>
    <w:rsid w:val="00EE2A07"/>
    <w:rsid w:val="00EE6DF8"/>
    <w:rsid w:val="00F21D51"/>
    <w:rsid w:val="00F24345"/>
    <w:rsid w:val="00F2672C"/>
    <w:rsid w:val="00F402AE"/>
    <w:rsid w:val="00F47426"/>
    <w:rsid w:val="00F50188"/>
    <w:rsid w:val="00F555F6"/>
    <w:rsid w:val="00F778D0"/>
    <w:rsid w:val="00F8554B"/>
    <w:rsid w:val="00F85D35"/>
    <w:rsid w:val="00F93B93"/>
    <w:rsid w:val="00FA76A6"/>
    <w:rsid w:val="00FB07EE"/>
    <w:rsid w:val="00FD1651"/>
    <w:rsid w:val="00FD3082"/>
    <w:rsid w:val="00FD6E05"/>
    <w:rsid w:val="00FE4A85"/>
    <w:rsid w:val="00FE7896"/>
    <w:rsid w:val="00FF7A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F69"/>
    <w:pPr>
      <w:spacing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9C6"/>
    <w:pPr>
      <w:ind w:left="720"/>
      <w:contextualSpacing/>
    </w:pPr>
  </w:style>
</w:styles>
</file>

<file path=word/webSettings.xml><?xml version="1.0" encoding="utf-8"?>
<w:webSettings xmlns:r="http://schemas.openxmlformats.org/officeDocument/2006/relationships" xmlns:w="http://schemas.openxmlformats.org/wordprocessingml/2006/main">
  <w:divs>
    <w:div w:id="220598791">
      <w:bodyDiv w:val="1"/>
      <w:marLeft w:val="0"/>
      <w:marRight w:val="0"/>
      <w:marTop w:val="0"/>
      <w:marBottom w:val="0"/>
      <w:divBdr>
        <w:top w:val="none" w:sz="0" w:space="0" w:color="auto"/>
        <w:left w:val="none" w:sz="0" w:space="0" w:color="auto"/>
        <w:bottom w:val="none" w:sz="0" w:space="0" w:color="auto"/>
        <w:right w:val="none" w:sz="0" w:space="0" w:color="auto"/>
      </w:divBdr>
    </w:div>
    <w:div w:id="986278626">
      <w:bodyDiv w:val="1"/>
      <w:marLeft w:val="0"/>
      <w:marRight w:val="0"/>
      <w:marTop w:val="0"/>
      <w:marBottom w:val="0"/>
      <w:divBdr>
        <w:top w:val="none" w:sz="0" w:space="0" w:color="auto"/>
        <w:left w:val="none" w:sz="0" w:space="0" w:color="auto"/>
        <w:bottom w:val="none" w:sz="0" w:space="0" w:color="auto"/>
        <w:right w:val="none" w:sz="0" w:space="0" w:color="auto"/>
      </w:divBdr>
    </w:div>
    <w:div w:id="1641955603">
      <w:bodyDiv w:val="1"/>
      <w:marLeft w:val="0"/>
      <w:marRight w:val="0"/>
      <w:marTop w:val="0"/>
      <w:marBottom w:val="0"/>
      <w:divBdr>
        <w:top w:val="none" w:sz="0" w:space="0" w:color="auto"/>
        <w:left w:val="none" w:sz="0" w:space="0" w:color="auto"/>
        <w:bottom w:val="none" w:sz="0" w:space="0" w:color="auto"/>
        <w:right w:val="none" w:sz="0" w:space="0" w:color="auto"/>
      </w:divBdr>
    </w:div>
    <w:div w:id="170906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51992-5B55-4946-BEC2-F9A203161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9481</TotalTime>
  <Pages>11</Pages>
  <Words>2770</Words>
  <Characters>15789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HaiHa</dc:creator>
  <cp:lastModifiedBy>HaiHa</cp:lastModifiedBy>
  <cp:revision>231</cp:revision>
  <dcterms:created xsi:type="dcterms:W3CDTF">2019-07-05T07:59:00Z</dcterms:created>
  <dcterms:modified xsi:type="dcterms:W3CDTF">2019-08-06T08:44:00Z</dcterms:modified>
</cp:coreProperties>
</file>