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3096"/>
        <w:gridCol w:w="3096"/>
      </w:tblGrid>
      <w:tr w:rsidR="00BA11CA" w:rsidTr="008A6A81">
        <w:tc>
          <w:tcPr>
            <w:tcW w:w="3096" w:type="dxa"/>
          </w:tcPr>
          <w:p w:rsidR="00BA11CA" w:rsidRDefault="00BA11CA" w:rsidP="008A6A81">
            <w:pPr>
              <w:jc w:val="center"/>
              <w:rPr>
                <w:b/>
                <w:color w:val="C00000"/>
                <w:sz w:val="28"/>
                <w:szCs w:val="28"/>
              </w:rPr>
            </w:pPr>
            <w:r w:rsidRPr="00BA11CA">
              <w:rPr>
                <w:b/>
                <w:noProof/>
                <w:color w:val="C00000"/>
                <w:sz w:val="28"/>
                <w:szCs w:val="28"/>
              </w:rPr>
              <w:drawing>
                <wp:inline distT="0" distB="0" distL="0" distR="0">
                  <wp:extent cx="1480657" cy="328529"/>
                  <wp:effectExtent l="19050" t="0" r="5243" b="0"/>
                  <wp:docPr id="6" name="Picture 4">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827B4FD-C600-406F-B7CB-9B618A87B3C2}"/>
                      </a:ext>
                    </a:extLst>
                  </wp:docPr>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D827B4FD-C600-406F-B7CB-9B618A87B3C2}"/>
                              </a:ext>
                            </a:extLst>
                          </pic:cNvPr>
                          <pic:cNvPicPr/>
                        </pic:nvPicPr>
                        <pic:blipFill rotWithShape="1">
                          <a:blip r:embed="rId5"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xt>
                            </a:extLst>
                          </a:blip>
                          <a:srcRect/>
                          <a:stretch/>
                        </pic:blipFill>
                        <pic:spPr>
                          <a:xfrm>
                            <a:off x="0" y="0"/>
                            <a:ext cx="1480657" cy="328529"/>
                          </a:xfrm>
                          <a:prstGeom prst="rect">
                            <a:avLst/>
                          </a:prstGeom>
                        </pic:spPr>
                      </pic:pic>
                    </a:graphicData>
                  </a:graphic>
                </wp:inline>
              </w:drawing>
            </w:r>
          </w:p>
        </w:tc>
        <w:tc>
          <w:tcPr>
            <w:tcW w:w="3096" w:type="dxa"/>
          </w:tcPr>
          <w:p w:rsidR="00BA11CA" w:rsidRDefault="00BA11CA" w:rsidP="008A6A81">
            <w:pPr>
              <w:jc w:val="center"/>
              <w:rPr>
                <w:b/>
                <w:color w:val="C00000"/>
                <w:sz w:val="28"/>
                <w:szCs w:val="28"/>
              </w:rPr>
            </w:pPr>
            <w:r w:rsidRPr="00BA11CA">
              <w:rPr>
                <w:b/>
                <w:noProof/>
                <w:color w:val="C00000"/>
                <w:sz w:val="28"/>
                <w:szCs w:val="28"/>
              </w:rPr>
              <w:drawing>
                <wp:inline distT="0" distB="0" distL="0" distR="0">
                  <wp:extent cx="638175" cy="64770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38175" cy="647700"/>
                          </a:xfrm>
                          <a:prstGeom prst="rect">
                            <a:avLst/>
                          </a:prstGeom>
                          <a:noFill/>
                          <a:ln w="9525">
                            <a:noFill/>
                            <a:miter lim="800000"/>
                            <a:headEnd/>
                            <a:tailEnd/>
                          </a:ln>
                        </pic:spPr>
                      </pic:pic>
                    </a:graphicData>
                  </a:graphic>
                </wp:inline>
              </w:drawing>
            </w:r>
          </w:p>
        </w:tc>
        <w:tc>
          <w:tcPr>
            <w:tcW w:w="3096" w:type="dxa"/>
          </w:tcPr>
          <w:p w:rsidR="00BA11CA" w:rsidRDefault="00BA11CA" w:rsidP="008A6A81">
            <w:pPr>
              <w:jc w:val="center"/>
              <w:rPr>
                <w:b/>
                <w:color w:val="C00000"/>
                <w:sz w:val="28"/>
                <w:szCs w:val="28"/>
              </w:rPr>
            </w:pPr>
            <w:r w:rsidRPr="00BA11CA">
              <w:rPr>
                <w:b/>
                <w:noProof/>
                <w:color w:val="C00000"/>
                <w:sz w:val="28"/>
                <w:szCs w:val="28"/>
              </w:rPr>
              <w:drawing>
                <wp:inline distT="0" distB="0" distL="0" distR="0">
                  <wp:extent cx="1138307" cy="409798"/>
                  <wp:effectExtent l="19050" t="0" r="4693" b="0"/>
                  <wp:docPr id="8" name="Picture 6" descr="Strategy x economics">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E8D47519-30AF-4190-B272-E443076B1C1E}"/>
                      </a:ext>
                    </a:extLst>
                  </wp:docPr>
                  <wp:cNvGraphicFramePr/>
                  <a:graphic xmlns:a="http://schemas.openxmlformats.org/drawingml/2006/main">
                    <a:graphicData uri="http://schemas.openxmlformats.org/drawingml/2006/picture">
                      <pic:pic xmlns:pic="http://schemas.openxmlformats.org/drawingml/2006/picture">
                        <pic:nvPicPr>
                          <pic:cNvPr id="31" name="Picture 30" descr="Strategy x economics">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E8D47519-30AF-4190-B272-E443076B1C1E}"/>
                              </a:ext>
                            </a:extLst>
                          </pic:cNvPr>
                          <pic:cNvPicPr/>
                        </pic:nvPicPr>
                        <pic:blipFill>
                          <a:blip r:embed="rId7"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xt>
                            </a:extLst>
                          </a:blip>
                          <a:srcRect/>
                          <a:stretch>
                            <a:fillRect/>
                          </a:stretch>
                        </pic:blipFill>
                        <pic:spPr bwMode="auto">
                          <a:xfrm>
                            <a:off x="0" y="0"/>
                            <a:ext cx="1138307" cy="409798"/>
                          </a:xfrm>
                          <a:prstGeom prst="rect">
                            <a:avLst/>
                          </a:prstGeom>
                          <a:noFill/>
                          <a:extLst/>
                        </pic:spPr>
                      </pic:pic>
                    </a:graphicData>
                  </a:graphic>
                </wp:inline>
              </w:drawing>
            </w:r>
          </w:p>
        </w:tc>
      </w:tr>
    </w:tbl>
    <w:p w:rsidR="00B87568" w:rsidRPr="00A877E7" w:rsidRDefault="00B87568" w:rsidP="008A6A81">
      <w:pPr>
        <w:jc w:val="center"/>
        <w:rPr>
          <w:b/>
          <w:color w:val="000000" w:themeColor="text1"/>
          <w:sz w:val="28"/>
          <w:szCs w:val="28"/>
        </w:rPr>
      </w:pPr>
      <w:r w:rsidRPr="00A877E7">
        <w:rPr>
          <w:b/>
          <w:color w:val="000000" w:themeColor="text1"/>
          <w:sz w:val="28"/>
          <w:szCs w:val="28"/>
        </w:rPr>
        <w:t>HỘI THẢO</w:t>
      </w:r>
    </w:p>
    <w:p w:rsidR="00BA11CA" w:rsidRPr="00A877E7" w:rsidRDefault="00A877E7" w:rsidP="00B87568">
      <w:pPr>
        <w:jc w:val="center"/>
        <w:rPr>
          <w:b/>
          <w:color w:val="000000" w:themeColor="text1"/>
          <w:sz w:val="28"/>
          <w:szCs w:val="28"/>
        </w:rPr>
      </w:pPr>
      <w:r w:rsidRPr="00A877E7">
        <w:rPr>
          <w:b/>
          <w:color w:val="000000" w:themeColor="text1"/>
          <w:sz w:val="28"/>
          <w:szCs w:val="28"/>
        </w:rPr>
        <w:t>“</w:t>
      </w:r>
      <w:r w:rsidRPr="00A877E7">
        <w:rPr>
          <w:b/>
          <w:i/>
          <w:color w:val="000000" w:themeColor="text1"/>
          <w:sz w:val="28"/>
          <w:szCs w:val="28"/>
        </w:rPr>
        <w:t>Cách mạng dữ liệu: Thương mại trên nền tảng số và cơ hội cho Việt Nam</w:t>
      </w:r>
      <w:r w:rsidRPr="00A877E7">
        <w:rPr>
          <w:b/>
          <w:color w:val="000000" w:themeColor="text1"/>
          <w:sz w:val="28"/>
          <w:szCs w:val="28"/>
        </w:rPr>
        <w:t>”</w:t>
      </w:r>
    </w:p>
    <w:p w:rsidR="00B87568" w:rsidRDefault="00B87568" w:rsidP="00B87568">
      <w:pPr>
        <w:pStyle w:val="NoSpacing"/>
        <w:numPr>
          <w:ilvl w:val="0"/>
          <w:numId w:val="12"/>
        </w:numPr>
        <w:spacing w:before="60" w:line="264" w:lineRule="auto"/>
        <w:jc w:val="both"/>
        <w:rPr>
          <w:rFonts w:ascii="Times New Roman" w:hAnsi="Times New Roman"/>
          <w:b/>
          <w:sz w:val="26"/>
          <w:szCs w:val="26"/>
        </w:rPr>
      </w:pPr>
      <w:r>
        <w:rPr>
          <w:rFonts w:ascii="Times New Roman" w:hAnsi="Times New Roman"/>
          <w:b/>
          <w:sz w:val="26"/>
          <w:szCs w:val="26"/>
        </w:rPr>
        <w:t>Thời gian</w:t>
      </w:r>
      <w:r>
        <w:rPr>
          <w:rFonts w:ascii="Times New Roman" w:hAnsi="Times New Roman"/>
          <w:b/>
          <w:i/>
          <w:sz w:val="26"/>
          <w:szCs w:val="26"/>
        </w:rPr>
        <w:t xml:space="preserve">: </w:t>
      </w:r>
      <w:r w:rsidR="00BA11CA">
        <w:rPr>
          <w:rFonts w:ascii="Times New Roman" w:hAnsi="Times New Roman"/>
          <w:sz w:val="26"/>
          <w:szCs w:val="26"/>
        </w:rPr>
        <w:t>0</w:t>
      </w:r>
      <w:r w:rsidR="00A877E7">
        <w:rPr>
          <w:rFonts w:ascii="Times New Roman" w:hAnsi="Times New Roman"/>
          <w:sz w:val="26"/>
          <w:szCs w:val="26"/>
        </w:rPr>
        <w:t>8</w:t>
      </w:r>
      <w:r w:rsidR="00BA11CA">
        <w:rPr>
          <w:rFonts w:ascii="Times New Roman" w:hAnsi="Times New Roman"/>
          <w:sz w:val="26"/>
          <w:szCs w:val="26"/>
        </w:rPr>
        <w:t>:</w:t>
      </w:r>
      <w:r w:rsidR="00A204D4">
        <w:rPr>
          <w:rFonts w:ascii="Times New Roman" w:hAnsi="Times New Roman"/>
          <w:sz w:val="26"/>
          <w:szCs w:val="26"/>
        </w:rPr>
        <w:t>3</w:t>
      </w:r>
      <w:r w:rsidR="00BA11CA">
        <w:rPr>
          <w:rFonts w:ascii="Times New Roman" w:hAnsi="Times New Roman"/>
          <w:sz w:val="26"/>
          <w:szCs w:val="26"/>
        </w:rPr>
        <w:t>0</w:t>
      </w:r>
      <w:r>
        <w:rPr>
          <w:rFonts w:ascii="Times New Roman" w:hAnsi="Times New Roman"/>
          <w:sz w:val="26"/>
          <w:szCs w:val="26"/>
        </w:rPr>
        <w:t>-</w:t>
      </w:r>
      <w:r w:rsidR="00A204D4">
        <w:rPr>
          <w:rFonts w:ascii="Times New Roman" w:hAnsi="Times New Roman"/>
          <w:sz w:val="26"/>
          <w:szCs w:val="26"/>
        </w:rPr>
        <w:t>11</w:t>
      </w:r>
      <w:r w:rsidR="00BA11CA">
        <w:rPr>
          <w:rFonts w:ascii="Times New Roman" w:hAnsi="Times New Roman"/>
          <w:sz w:val="26"/>
          <w:szCs w:val="26"/>
        </w:rPr>
        <w:t>:</w:t>
      </w:r>
      <w:r w:rsidR="00A204D4">
        <w:rPr>
          <w:rFonts w:ascii="Times New Roman" w:hAnsi="Times New Roman"/>
          <w:sz w:val="26"/>
          <w:szCs w:val="26"/>
        </w:rPr>
        <w:t>3</w:t>
      </w:r>
      <w:r w:rsidR="00BA11CA">
        <w:rPr>
          <w:rFonts w:ascii="Times New Roman" w:hAnsi="Times New Roman"/>
          <w:sz w:val="26"/>
          <w:szCs w:val="26"/>
        </w:rPr>
        <w:t>0</w:t>
      </w:r>
      <w:r>
        <w:rPr>
          <w:rFonts w:ascii="Times New Roman" w:hAnsi="Times New Roman"/>
          <w:sz w:val="26"/>
          <w:szCs w:val="26"/>
        </w:rPr>
        <w:t xml:space="preserve">,  Thứ </w:t>
      </w:r>
      <w:r w:rsidR="00BA11CA">
        <w:rPr>
          <w:rFonts w:ascii="Times New Roman" w:hAnsi="Times New Roman"/>
          <w:sz w:val="26"/>
          <w:szCs w:val="26"/>
        </w:rPr>
        <w:t>Ba</w:t>
      </w:r>
      <w:r>
        <w:rPr>
          <w:rFonts w:ascii="Times New Roman" w:hAnsi="Times New Roman"/>
          <w:sz w:val="26"/>
          <w:szCs w:val="26"/>
        </w:rPr>
        <w:t xml:space="preserve">, ngày </w:t>
      </w:r>
      <w:r w:rsidR="00A204D4">
        <w:rPr>
          <w:rFonts w:ascii="Times New Roman" w:hAnsi="Times New Roman"/>
          <w:sz w:val="26"/>
          <w:szCs w:val="26"/>
        </w:rPr>
        <w:t>26</w:t>
      </w:r>
      <w:r w:rsidR="00EB0E95">
        <w:rPr>
          <w:rFonts w:ascii="Times New Roman" w:hAnsi="Times New Roman"/>
          <w:sz w:val="26"/>
          <w:szCs w:val="26"/>
        </w:rPr>
        <w:t>/3/2019</w:t>
      </w:r>
      <w:r>
        <w:rPr>
          <w:rFonts w:ascii="Times New Roman" w:hAnsi="Times New Roman"/>
          <w:sz w:val="26"/>
          <w:szCs w:val="26"/>
        </w:rPr>
        <w:t xml:space="preserve"> (Đăng ký đại biểu từ </w:t>
      </w:r>
      <w:r w:rsidR="00BA11CA">
        <w:rPr>
          <w:rFonts w:ascii="Times New Roman" w:hAnsi="Times New Roman"/>
          <w:sz w:val="26"/>
          <w:szCs w:val="26"/>
        </w:rPr>
        <w:t>0</w:t>
      </w:r>
      <w:r w:rsidR="002F6FA6">
        <w:rPr>
          <w:rFonts w:ascii="Times New Roman" w:hAnsi="Times New Roman"/>
          <w:sz w:val="26"/>
          <w:szCs w:val="26"/>
        </w:rPr>
        <w:t>8</w:t>
      </w:r>
      <w:r w:rsidR="00BA11CA">
        <w:rPr>
          <w:rFonts w:ascii="Times New Roman" w:hAnsi="Times New Roman"/>
          <w:sz w:val="26"/>
          <w:szCs w:val="26"/>
        </w:rPr>
        <w:t>:00</w:t>
      </w:r>
      <w:r>
        <w:rPr>
          <w:rFonts w:ascii="Times New Roman" w:hAnsi="Times New Roman"/>
          <w:sz w:val="26"/>
          <w:szCs w:val="26"/>
        </w:rPr>
        <w:t>)</w:t>
      </w:r>
    </w:p>
    <w:p w:rsidR="00A051F1" w:rsidRPr="00A051F1" w:rsidRDefault="00B87568" w:rsidP="00A051F1">
      <w:pPr>
        <w:pStyle w:val="NoSpacing"/>
        <w:numPr>
          <w:ilvl w:val="0"/>
          <w:numId w:val="12"/>
        </w:numPr>
        <w:spacing w:before="60" w:line="264" w:lineRule="auto"/>
        <w:ind w:left="714" w:hanging="357"/>
        <w:jc w:val="both"/>
        <w:rPr>
          <w:rFonts w:ascii="Times New Roman" w:hAnsi="Times New Roman"/>
          <w:sz w:val="26"/>
          <w:szCs w:val="26"/>
        </w:rPr>
      </w:pPr>
      <w:r>
        <w:rPr>
          <w:rFonts w:ascii="Times New Roman" w:hAnsi="Times New Roman"/>
          <w:b/>
          <w:sz w:val="26"/>
          <w:szCs w:val="26"/>
        </w:rPr>
        <w:t>Địa điểm</w:t>
      </w:r>
      <w:r>
        <w:rPr>
          <w:rFonts w:ascii="Times New Roman" w:hAnsi="Times New Roman"/>
          <w:b/>
          <w:i/>
          <w:sz w:val="26"/>
          <w:szCs w:val="26"/>
        </w:rPr>
        <w:t xml:space="preserve">: </w:t>
      </w:r>
      <w:r>
        <w:rPr>
          <w:rFonts w:ascii="Times New Roman" w:hAnsi="Times New Roman"/>
          <w:sz w:val="26"/>
          <w:szCs w:val="26"/>
        </w:rPr>
        <w:t xml:space="preserve"> Viện Nghiên cứu quản lý kinh tế Trung ương, 68 Phan Đình Phùng, Ba Đình, Hà Nội </w:t>
      </w:r>
    </w:p>
    <w:p w:rsidR="001672F5" w:rsidRDefault="00B87568" w:rsidP="00B50237">
      <w:pPr>
        <w:spacing w:before="360"/>
        <w:jc w:val="center"/>
      </w:pPr>
      <w:r>
        <w:rPr>
          <w:b/>
        </w:rPr>
        <w:t>CHƯƠNG TRÌNH DỰ KIẾN:</w:t>
      </w:r>
    </w:p>
    <w:tbl>
      <w:tblPr>
        <w:tblStyle w:val="TableGrid"/>
        <w:tblW w:w="9464" w:type="dxa"/>
        <w:tblLook w:val="04A0"/>
      </w:tblPr>
      <w:tblGrid>
        <w:gridCol w:w="1696"/>
        <w:gridCol w:w="7768"/>
      </w:tblGrid>
      <w:tr w:rsidR="00B87568" w:rsidRPr="008A6A81" w:rsidTr="00B87568">
        <w:tc>
          <w:tcPr>
            <w:tcW w:w="1696" w:type="dxa"/>
            <w:shd w:val="clear" w:color="auto" w:fill="DEEAF6" w:themeFill="accent1" w:themeFillTint="33"/>
          </w:tcPr>
          <w:p w:rsidR="00B87568" w:rsidRPr="008A6A81" w:rsidRDefault="00B87568" w:rsidP="006713C3">
            <w:pPr>
              <w:spacing w:before="0" w:after="0" w:line="276" w:lineRule="auto"/>
              <w:jc w:val="center"/>
              <w:rPr>
                <w:b/>
              </w:rPr>
            </w:pPr>
            <w:r w:rsidRPr="008A6A81">
              <w:rPr>
                <w:b/>
              </w:rPr>
              <w:t>Thời gian</w:t>
            </w:r>
          </w:p>
        </w:tc>
        <w:tc>
          <w:tcPr>
            <w:tcW w:w="7768" w:type="dxa"/>
            <w:shd w:val="clear" w:color="auto" w:fill="DEEAF6" w:themeFill="accent1" w:themeFillTint="33"/>
          </w:tcPr>
          <w:p w:rsidR="00B87568" w:rsidRPr="008A6A81" w:rsidRDefault="00B87568" w:rsidP="006713C3">
            <w:pPr>
              <w:spacing w:before="0" w:after="0" w:line="276" w:lineRule="auto"/>
              <w:jc w:val="center"/>
              <w:rPr>
                <w:b/>
              </w:rPr>
            </w:pPr>
            <w:r w:rsidRPr="008A6A81">
              <w:rPr>
                <w:b/>
              </w:rPr>
              <w:t>Nội dung</w:t>
            </w:r>
          </w:p>
        </w:tc>
      </w:tr>
      <w:tr w:rsidR="00EB0E95" w:rsidRPr="008A6A81" w:rsidTr="00B87568">
        <w:tc>
          <w:tcPr>
            <w:tcW w:w="1696" w:type="dxa"/>
          </w:tcPr>
          <w:p w:rsidR="00EB0E95" w:rsidRPr="008A6A81" w:rsidRDefault="00BA11CA" w:rsidP="006713C3">
            <w:pPr>
              <w:spacing w:before="0" w:after="0" w:line="276" w:lineRule="auto"/>
            </w:pPr>
            <w:r w:rsidRPr="008A6A81">
              <w:t>0</w:t>
            </w:r>
            <w:r w:rsidR="00A204D4">
              <w:t>8</w:t>
            </w:r>
            <w:r w:rsidRPr="008A6A81">
              <w:t>:00-0</w:t>
            </w:r>
            <w:r w:rsidR="00A204D4">
              <w:t>8</w:t>
            </w:r>
            <w:r w:rsidRPr="008A6A81">
              <w:t>:30</w:t>
            </w:r>
          </w:p>
        </w:tc>
        <w:tc>
          <w:tcPr>
            <w:tcW w:w="7768" w:type="dxa"/>
          </w:tcPr>
          <w:p w:rsidR="00EB0E95" w:rsidRPr="008A6A81" w:rsidRDefault="00EB0E95" w:rsidP="006713C3">
            <w:pPr>
              <w:spacing w:before="0" w:after="0" w:line="276" w:lineRule="auto"/>
              <w:rPr>
                <w:b/>
              </w:rPr>
            </w:pPr>
            <w:r w:rsidRPr="008A6A81">
              <w:rPr>
                <w:b/>
              </w:rPr>
              <w:t>Đăng ký đại biểu</w:t>
            </w:r>
          </w:p>
        </w:tc>
      </w:tr>
      <w:tr w:rsidR="00B87568" w:rsidRPr="008A6A81" w:rsidTr="00B87568">
        <w:tc>
          <w:tcPr>
            <w:tcW w:w="1696" w:type="dxa"/>
          </w:tcPr>
          <w:p w:rsidR="00B87568" w:rsidRPr="008A6A81" w:rsidRDefault="00BA11CA" w:rsidP="006713C3">
            <w:pPr>
              <w:spacing w:before="0" w:after="0" w:line="276" w:lineRule="auto"/>
            </w:pPr>
            <w:r w:rsidRPr="008A6A81">
              <w:t>0</w:t>
            </w:r>
            <w:r w:rsidR="00A204D4">
              <w:t>8</w:t>
            </w:r>
            <w:r w:rsidRPr="008A6A81">
              <w:t>:30-0</w:t>
            </w:r>
            <w:r w:rsidR="00A204D4">
              <w:t>8</w:t>
            </w:r>
            <w:r w:rsidRPr="008A6A81">
              <w:t>:45</w:t>
            </w:r>
          </w:p>
        </w:tc>
        <w:tc>
          <w:tcPr>
            <w:tcW w:w="7768" w:type="dxa"/>
          </w:tcPr>
          <w:p w:rsidR="00B87568" w:rsidRPr="00A204D4" w:rsidRDefault="00B87568" w:rsidP="006713C3">
            <w:pPr>
              <w:spacing w:before="0" w:after="0" w:line="276" w:lineRule="auto"/>
              <w:rPr>
                <w:b/>
              </w:rPr>
            </w:pPr>
            <w:r w:rsidRPr="00A204D4">
              <w:rPr>
                <w:b/>
              </w:rPr>
              <w:t>Phát biểu khai mạc</w:t>
            </w:r>
          </w:p>
          <w:p w:rsidR="00B87568" w:rsidRPr="00A204D4" w:rsidRDefault="00B87568" w:rsidP="006713C3">
            <w:pPr>
              <w:pStyle w:val="NoSpacing"/>
              <w:spacing w:line="276" w:lineRule="auto"/>
              <w:jc w:val="both"/>
              <w:rPr>
                <w:rFonts w:ascii="Times New Roman" w:hAnsi="Times New Roman"/>
                <w:i/>
                <w:color w:val="000000" w:themeColor="text1"/>
                <w:sz w:val="26"/>
                <w:szCs w:val="26"/>
              </w:rPr>
            </w:pPr>
            <w:r w:rsidRPr="00A204D4">
              <w:rPr>
                <w:rFonts w:ascii="Times New Roman" w:hAnsi="Times New Roman"/>
                <w:i/>
                <w:sz w:val="26"/>
                <w:szCs w:val="26"/>
              </w:rPr>
              <w:t>Ông Nguyễn Đình Cung, Viện trưởng, Viện Nghiên cứu quản lý kinh tế Trung ương</w:t>
            </w:r>
            <w:r w:rsidR="00450AED">
              <w:rPr>
                <w:rFonts w:ascii="Times New Roman" w:hAnsi="Times New Roman"/>
                <w:i/>
                <w:sz w:val="26"/>
                <w:szCs w:val="26"/>
              </w:rPr>
              <w:t xml:space="preserve"> (CIEM)</w:t>
            </w:r>
          </w:p>
        </w:tc>
      </w:tr>
      <w:tr w:rsidR="00B87568" w:rsidRPr="008A6A81" w:rsidTr="00B87568">
        <w:tc>
          <w:tcPr>
            <w:tcW w:w="1696" w:type="dxa"/>
          </w:tcPr>
          <w:p w:rsidR="00B87568" w:rsidRPr="008A6A81" w:rsidRDefault="00B87568" w:rsidP="006713C3">
            <w:pPr>
              <w:spacing w:before="0" w:after="0" w:line="276" w:lineRule="auto"/>
            </w:pPr>
            <w:r w:rsidRPr="008A6A81">
              <w:t>0</w:t>
            </w:r>
            <w:r w:rsidR="00A204D4">
              <w:t>8</w:t>
            </w:r>
            <w:r w:rsidR="00BA11CA" w:rsidRPr="008A6A81">
              <w:t>:45-10:</w:t>
            </w:r>
            <w:r w:rsidR="00A204D4">
              <w:t>00</w:t>
            </w:r>
          </w:p>
        </w:tc>
        <w:tc>
          <w:tcPr>
            <w:tcW w:w="7768" w:type="dxa"/>
          </w:tcPr>
          <w:p w:rsidR="00A204D4" w:rsidRPr="00A204D4" w:rsidRDefault="00BA11CA" w:rsidP="006713C3">
            <w:pPr>
              <w:spacing w:before="0" w:after="0" w:line="276" w:lineRule="auto"/>
              <w:rPr>
                <w:i/>
                <w:lang w:val="en-GB"/>
              </w:rPr>
            </w:pPr>
            <w:r w:rsidRPr="00A204D4">
              <w:rPr>
                <w:b/>
              </w:rPr>
              <w:t xml:space="preserve">Trình bày một số phát hiện chính của </w:t>
            </w:r>
            <w:r w:rsidR="00A204D4" w:rsidRPr="00A204D4">
              <w:rPr>
                <w:b/>
              </w:rPr>
              <w:t xml:space="preserve">Báo cáo “Cách mạng dữ liệu: Việt Nam có thể </w:t>
            </w:r>
            <w:r w:rsidR="00A877E7">
              <w:rPr>
                <w:b/>
              </w:rPr>
              <w:t>nắm</w:t>
            </w:r>
            <w:r w:rsidR="00A204D4" w:rsidRPr="00A204D4">
              <w:rPr>
                <w:b/>
              </w:rPr>
              <w:t xml:space="preserve"> bắt cơ hội thương mại trên nền tảng số ở trong và ngoài nước như thế nào”</w:t>
            </w:r>
            <w:r w:rsidR="00A204D4" w:rsidRPr="00A204D4">
              <w:t xml:space="preserve">. </w:t>
            </w:r>
          </w:p>
          <w:p w:rsidR="00B87568" w:rsidRPr="00A204D4" w:rsidRDefault="00A204D4" w:rsidP="006713C3">
            <w:pPr>
              <w:spacing w:before="0" w:after="0" w:line="276" w:lineRule="auto"/>
              <w:rPr>
                <w:i/>
              </w:rPr>
            </w:pPr>
            <w:r w:rsidRPr="00A204D4">
              <w:rPr>
                <w:i/>
                <w:lang w:val="en-GB"/>
              </w:rPr>
              <w:t xml:space="preserve">TS. </w:t>
            </w:r>
            <w:r w:rsidR="00BA11CA" w:rsidRPr="00A204D4">
              <w:rPr>
                <w:i/>
                <w:lang w:val="en-GB"/>
              </w:rPr>
              <w:t>Konstantin Matthies, Công ty AlphaBeta</w:t>
            </w:r>
          </w:p>
        </w:tc>
      </w:tr>
      <w:tr w:rsidR="00A204D4" w:rsidRPr="008A6A81" w:rsidTr="00A204D4">
        <w:tc>
          <w:tcPr>
            <w:tcW w:w="1696" w:type="dxa"/>
            <w:shd w:val="clear" w:color="auto" w:fill="auto"/>
          </w:tcPr>
          <w:p w:rsidR="00A204D4" w:rsidRPr="008A6A81" w:rsidRDefault="00A204D4" w:rsidP="006713C3">
            <w:pPr>
              <w:spacing w:before="0" w:after="0" w:line="276" w:lineRule="auto"/>
            </w:pPr>
            <w:r>
              <w:t>10:00-10:15</w:t>
            </w:r>
          </w:p>
        </w:tc>
        <w:tc>
          <w:tcPr>
            <w:tcW w:w="7768" w:type="dxa"/>
            <w:shd w:val="clear" w:color="auto" w:fill="auto"/>
          </w:tcPr>
          <w:p w:rsidR="00A204D4" w:rsidRPr="008A6A81" w:rsidRDefault="00A204D4" w:rsidP="006713C3">
            <w:pPr>
              <w:spacing w:before="0" w:after="0" w:line="276" w:lineRule="auto"/>
              <w:rPr>
                <w:b/>
              </w:rPr>
            </w:pPr>
            <w:r>
              <w:rPr>
                <w:b/>
              </w:rPr>
              <w:t>Giải lao</w:t>
            </w:r>
          </w:p>
        </w:tc>
      </w:tr>
      <w:tr w:rsidR="008A6A81" w:rsidRPr="008A6A81" w:rsidTr="008A6A81">
        <w:tc>
          <w:tcPr>
            <w:tcW w:w="1696" w:type="dxa"/>
            <w:shd w:val="clear" w:color="auto" w:fill="FBE4D5" w:themeFill="accent2" w:themeFillTint="33"/>
          </w:tcPr>
          <w:p w:rsidR="008A6A81" w:rsidRPr="008A6A81" w:rsidRDefault="008A6A81" w:rsidP="006713C3">
            <w:pPr>
              <w:spacing w:before="0" w:after="0" w:line="276" w:lineRule="auto"/>
            </w:pPr>
            <w:r w:rsidRPr="008A6A81">
              <w:t>10:</w:t>
            </w:r>
            <w:r w:rsidR="00A204D4">
              <w:t>15</w:t>
            </w:r>
            <w:r w:rsidRPr="008A6A81">
              <w:t>-1</w:t>
            </w:r>
            <w:r w:rsidR="00A204D4">
              <w:t>0</w:t>
            </w:r>
            <w:r w:rsidRPr="008A6A81">
              <w:t>:</w:t>
            </w:r>
            <w:r w:rsidR="00A204D4">
              <w:t>4</w:t>
            </w:r>
            <w:r w:rsidRPr="008A6A81">
              <w:t>5</w:t>
            </w:r>
          </w:p>
        </w:tc>
        <w:tc>
          <w:tcPr>
            <w:tcW w:w="7768" w:type="dxa"/>
            <w:shd w:val="clear" w:color="auto" w:fill="FBE4D5" w:themeFill="accent2" w:themeFillTint="33"/>
          </w:tcPr>
          <w:p w:rsidR="008A6A81" w:rsidRDefault="008A6A81" w:rsidP="006713C3">
            <w:pPr>
              <w:spacing w:before="0" w:after="0" w:line="276" w:lineRule="auto"/>
              <w:jc w:val="center"/>
              <w:rPr>
                <w:b/>
              </w:rPr>
            </w:pPr>
            <w:r w:rsidRPr="008A6A81">
              <w:rPr>
                <w:b/>
              </w:rPr>
              <w:t>Phiên thảo luận:</w:t>
            </w:r>
          </w:p>
          <w:p w:rsidR="008A6A81" w:rsidRPr="008A6A81" w:rsidRDefault="00A204D4" w:rsidP="006713C3">
            <w:pPr>
              <w:spacing w:before="0" w:after="0" w:line="276" w:lineRule="auto"/>
              <w:jc w:val="center"/>
              <w:rPr>
                <w:b/>
              </w:rPr>
            </w:pPr>
            <w:r>
              <w:rPr>
                <w:b/>
              </w:rPr>
              <w:t>T</w:t>
            </w:r>
            <w:r w:rsidR="008A6A81" w:rsidRPr="008A6A81">
              <w:rPr>
                <w:b/>
              </w:rPr>
              <w:t xml:space="preserve">hương mại </w:t>
            </w:r>
            <w:r>
              <w:rPr>
                <w:b/>
              </w:rPr>
              <w:t>trên nền tảng số (Digital trade)</w:t>
            </w:r>
            <w:r w:rsidR="002F6FA6">
              <w:rPr>
                <w:b/>
              </w:rPr>
              <w:t xml:space="preserve">: cơ hội </w:t>
            </w:r>
            <w:r w:rsidR="008A6A81" w:rsidRPr="008A6A81">
              <w:rPr>
                <w:b/>
              </w:rPr>
              <w:t>cho Việt Nam</w:t>
            </w:r>
          </w:p>
        </w:tc>
      </w:tr>
      <w:tr w:rsidR="00B87568" w:rsidRPr="008A6A81" w:rsidTr="00B87568">
        <w:tc>
          <w:tcPr>
            <w:tcW w:w="1696" w:type="dxa"/>
          </w:tcPr>
          <w:p w:rsidR="00B87568" w:rsidRPr="008A6A81" w:rsidRDefault="00B87568" w:rsidP="006713C3">
            <w:pPr>
              <w:spacing w:before="0" w:after="0" w:line="276" w:lineRule="auto"/>
            </w:pPr>
          </w:p>
        </w:tc>
        <w:tc>
          <w:tcPr>
            <w:tcW w:w="7768" w:type="dxa"/>
          </w:tcPr>
          <w:p w:rsidR="00BA11CA" w:rsidRPr="008A6A81" w:rsidRDefault="008A6A81" w:rsidP="006713C3">
            <w:pPr>
              <w:spacing w:before="0" w:after="0" w:line="276" w:lineRule="auto"/>
              <w:rPr>
                <w:i/>
              </w:rPr>
            </w:pPr>
            <w:r w:rsidRPr="008A6A81">
              <w:rPr>
                <w:b/>
              </w:rPr>
              <w:t>Điều phối phiên thảo luận</w:t>
            </w:r>
            <w:r w:rsidR="00BA11CA" w:rsidRPr="008A6A81">
              <w:t xml:space="preserve">: </w:t>
            </w:r>
            <w:r w:rsidR="008E47C7" w:rsidRPr="00A204D4">
              <w:rPr>
                <w:i/>
              </w:rPr>
              <w:t>Ông Nguyễn Đình Cung, Viện trưởng, Viện Nghiên cứu quản lý kinh tế Trung ương</w:t>
            </w:r>
          </w:p>
          <w:p w:rsidR="00950ACF" w:rsidRDefault="00BA11CA" w:rsidP="00950ACF">
            <w:pPr>
              <w:spacing w:before="0" w:after="0" w:line="276" w:lineRule="auto"/>
              <w:rPr>
                <w:b/>
              </w:rPr>
            </w:pPr>
            <w:r w:rsidRPr="008A6A81">
              <w:rPr>
                <w:b/>
              </w:rPr>
              <w:t>Diễn giả</w:t>
            </w:r>
            <w:r w:rsidR="006713C3">
              <w:rPr>
                <w:b/>
              </w:rPr>
              <w:t xml:space="preserve"> (tbc)</w:t>
            </w:r>
            <w:r w:rsidRPr="008A6A81">
              <w:rPr>
                <w:b/>
              </w:rPr>
              <w:t xml:space="preserve">: </w:t>
            </w:r>
          </w:p>
          <w:p w:rsidR="006713C3" w:rsidRPr="00950ACF" w:rsidRDefault="006713C3" w:rsidP="00950ACF">
            <w:pPr>
              <w:pStyle w:val="ListParagraph"/>
              <w:numPr>
                <w:ilvl w:val="0"/>
                <w:numId w:val="18"/>
              </w:numPr>
              <w:spacing w:before="0" w:after="0" w:line="276" w:lineRule="auto"/>
              <w:rPr>
                <w:b/>
              </w:rPr>
            </w:pPr>
            <w:r w:rsidRPr="00950ACF">
              <w:rPr>
                <w:i/>
              </w:rPr>
              <w:t xml:space="preserve">Bà Phạm Chi Lan, Chuyên gia kinh tế, Nguyên Phó Chủ tịch Phòng Thương mại công nghiệp Việt </w:t>
            </w:r>
            <w:r w:rsidR="006D2584">
              <w:rPr>
                <w:i/>
              </w:rPr>
              <w:t>Nam</w:t>
            </w:r>
          </w:p>
          <w:p w:rsidR="00950ACF" w:rsidRPr="00AE6FA5" w:rsidRDefault="00950ACF" w:rsidP="001D56B2">
            <w:pPr>
              <w:pStyle w:val="ListParagraph"/>
              <w:numPr>
                <w:ilvl w:val="0"/>
                <w:numId w:val="18"/>
              </w:numPr>
              <w:spacing w:before="0" w:after="0" w:line="276" w:lineRule="auto"/>
              <w:rPr>
                <w:b/>
              </w:rPr>
            </w:pPr>
            <w:r>
              <w:rPr>
                <w:i/>
              </w:rPr>
              <w:t xml:space="preserve">Đại diện </w:t>
            </w:r>
            <w:r w:rsidR="001D56B2">
              <w:rPr>
                <w:i/>
              </w:rPr>
              <w:t xml:space="preserve">Hiệp hội, doanh nghiệp. </w:t>
            </w:r>
            <w:r w:rsidR="003A04DB">
              <w:rPr>
                <w:i/>
              </w:rPr>
              <w:t xml:space="preserve"> </w:t>
            </w:r>
          </w:p>
          <w:p w:rsidR="00AE6FA5" w:rsidRPr="00950ACF" w:rsidRDefault="00AE6FA5" w:rsidP="001D56B2">
            <w:pPr>
              <w:pStyle w:val="ListParagraph"/>
              <w:numPr>
                <w:ilvl w:val="0"/>
                <w:numId w:val="18"/>
              </w:numPr>
              <w:spacing w:before="0" w:after="0" w:line="276" w:lineRule="auto"/>
              <w:rPr>
                <w:b/>
              </w:rPr>
            </w:pPr>
            <w:r>
              <w:rPr>
                <w:i/>
              </w:rPr>
              <w:t>Đại diện chuyên gia, nhà nghiên cứu</w:t>
            </w:r>
          </w:p>
        </w:tc>
      </w:tr>
      <w:tr w:rsidR="00B87568" w:rsidRPr="008A6A81" w:rsidTr="00B87568">
        <w:tc>
          <w:tcPr>
            <w:tcW w:w="1696" w:type="dxa"/>
          </w:tcPr>
          <w:p w:rsidR="00B87568" w:rsidRPr="008A6A81" w:rsidRDefault="008A6A81" w:rsidP="006713C3">
            <w:pPr>
              <w:spacing w:before="0" w:after="0" w:line="276" w:lineRule="auto"/>
            </w:pPr>
            <w:r w:rsidRPr="008A6A81">
              <w:t>1</w:t>
            </w:r>
            <w:r w:rsidR="00A877E7">
              <w:t>0</w:t>
            </w:r>
            <w:r w:rsidRPr="008A6A81">
              <w:t>:</w:t>
            </w:r>
            <w:r w:rsidR="00A204D4">
              <w:t>45</w:t>
            </w:r>
            <w:r w:rsidR="00B87568" w:rsidRPr="008A6A81">
              <w:t>-</w:t>
            </w:r>
            <w:r w:rsidRPr="008A6A81">
              <w:t>11:</w:t>
            </w:r>
            <w:r w:rsidR="00A204D4">
              <w:t>15</w:t>
            </w:r>
          </w:p>
        </w:tc>
        <w:tc>
          <w:tcPr>
            <w:tcW w:w="7768" w:type="dxa"/>
          </w:tcPr>
          <w:p w:rsidR="00B87568" w:rsidRPr="008A6A81" w:rsidRDefault="00B87568" w:rsidP="006713C3">
            <w:pPr>
              <w:spacing w:before="0" w:after="0" w:line="276" w:lineRule="auto"/>
              <w:rPr>
                <w:b/>
              </w:rPr>
            </w:pPr>
            <w:r w:rsidRPr="008A6A81">
              <w:rPr>
                <w:b/>
              </w:rPr>
              <w:t>Thảo luận mở</w:t>
            </w:r>
          </w:p>
          <w:p w:rsidR="00B87568" w:rsidRPr="008A6A81" w:rsidRDefault="00B87568" w:rsidP="006713C3">
            <w:pPr>
              <w:spacing w:before="0" w:after="0" w:line="276" w:lineRule="auto"/>
              <w:rPr>
                <w:b/>
                <w:i/>
              </w:rPr>
            </w:pPr>
            <w:r w:rsidRPr="008A6A81">
              <w:rPr>
                <w:i/>
              </w:rPr>
              <w:t>Tất cả các đại biểu tham dự</w:t>
            </w:r>
          </w:p>
        </w:tc>
      </w:tr>
      <w:tr w:rsidR="00B87568" w:rsidRPr="008A6A81" w:rsidTr="00B87568">
        <w:tc>
          <w:tcPr>
            <w:tcW w:w="1696" w:type="dxa"/>
          </w:tcPr>
          <w:p w:rsidR="00B87568" w:rsidRPr="008A6A81" w:rsidRDefault="008A6A81" w:rsidP="006713C3">
            <w:pPr>
              <w:spacing w:before="0" w:after="0" w:line="276" w:lineRule="auto"/>
            </w:pPr>
            <w:r w:rsidRPr="008A6A81">
              <w:t>11:</w:t>
            </w:r>
            <w:r w:rsidR="00A204D4">
              <w:t>15</w:t>
            </w:r>
            <w:r w:rsidRPr="008A6A81">
              <w:t>-</w:t>
            </w:r>
            <w:r w:rsidR="00A204D4">
              <w:t>11:30</w:t>
            </w:r>
          </w:p>
        </w:tc>
        <w:tc>
          <w:tcPr>
            <w:tcW w:w="7768" w:type="dxa"/>
          </w:tcPr>
          <w:p w:rsidR="00B87568" w:rsidRPr="008A6A81" w:rsidRDefault="00B87568" w:rsidP="006713C3">
            <w:pPr>
              <w:spacing w:before="0" w:after="0" w:line="276" w:lineRule="auto"/>
              <w:rPr>
                <w:b/>
              </w:rPr>
            </w:pPr>
            <w:r w:rsidRPr="008A6A81">
              <w:rPr>
                <w:b/>
              </w:rPr>
              <w:t>Kết luận và bế mạc</w:t>
            </w:r>
          </w:p>
          <w:p w:rsidR="00B87568" w:rsidRPr="008A6A81" w:rsidRDefault="00B87568" w:rsidP="006713C3">
            <w:pPr>
              <w:spacing w:before="0" w:after="0" w:line="276" w:lineRule="auto"/>
              <w:rPr>
                <w:b/>
              </w:rPr>
            </w:pPr>
            <w:r w:rsidRPr="008A6A81">
              <w:rPr>
                <w:i/>
              </w:rPr>
              <w:t xml:space="preserve">Ông Nguyễn Đình Cung, Viện trưởng, </w:t>
            </w:r>
            <w:r w:rsidR="00450AED">
              <w:rPr>
                <w:i/>
              </w:rPr>
              <w:t>CIEM</w:t>
            </w:r>
          </w:p>
        </w:tc>
      </w:tr>
      <w:tr w:rsidR="008A6A81" w:rsidRPr="008A6A81" w:rsidTr="00B87568">
        <w:tc>
          <w:tcPr>
            <w:tcW w:w="1696" w:type="dxa"/>
          </w:tcPr>
          <w:p w:rsidR="008A6A81" w:rsidRPr="008A6A81" w:rsidRDefault="00A204D4" w:rsidP="006713C3">
            <w:pPr>
              <w:spacing w:before="0" w:after="0" w:line="276" w:lineRule="auto"/>
            </w:pPr>
            <w:r>
              <w:t>11:30</w:t>
            </w:r>
            <w:r w:rsidR="008A6A81">
              <w:t>-13:00</w:t>
            </w:r>
          </w:p>
        </w:tc>
        <w:tc>
          <w:tcPr>
            <w:tcW w:w="7768" w:type="dxa"/>
          </w:tcPr>
          <w:p w:rsidR="008A6A81" w:rsidRPr="008A6A81" w:rsidRDefault="008A6A81" w:rsidP="006713C3">
            <w:pPr>
              <w:spacing w:before="0" w:after="0" w:line="276" w:lineRule="auto"/>
              <w:rPr>
                <w:b/>
              </w:rPr>
            </w:pPr>
            <w:r w:rsidRPr="008A6A81">
              <w:rPr>
                <w:b/>
              </w:rPr>
              <w:t xml:space="preserve">Ăn trưa </w:t>
            </w:r>
          </w:p>
          <w:p w:rsidR="008A6A81" w:rsidRPr="008A6A81" w:rsidRDefault="008A6A81" w:rsidP="006713C3">
            <w:pPr>
              <w:spacing w:before="0" w:after="0" w:line="276" w:lineRule="auto"/>
              <w:rPr>
                <w:i/>
              </w:rPr>
            </w:pPr>
            <w:r w:rsidRPr="008A6A81">
              <w:rPr>
                <w:i/>
              </w:rPr>
              <w:t>Kính mời tất cả các đại biểu ăn trưa tại Hội trường</w:t>
            </w:r>
          </w:p>
        </w:tc>
      </w:tr>
    </w:tbl>
    <w:p w:rsidR="00DF2C7A" w:rsidRPr="00EA1502" w:rsidRDefault="00DF2C7A" w:rsidP="00A204D4"/>
    <w:sectPr w:rsidR="00DF2C7A" w:rsidRPr="00EA1502" w:rsidSect="00934E1E">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D30"/>
    <w:multiLevelType w:val="hybridMultilevel"/>
    <w:tmpl w:val="11B0145C"/>
    <w:lvl w:ilvl="0" w:tplc="3B80ECE8">
      <w:numFmt w:val="bullet"/>
      <w:lvlText w:val="-"/>
      <w:lvlJc w:val="left"/>
      <w:pPr>
        <w:ind w:left="1074" w:hanging="360"/>
      </w:pPr>
      <w:rPr>
        <w:rFonts w:ascii="Times New Roman" w:eastAsia="Calibri" w:hAnsi="Times New Roman" w:cs="Times New Roman" w:hint="default"/>
        <w:b/>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
    <w:nsid w:val="1E316F68"/>
    <w:multiLevelType w:val="hybridMultilevel"/>
    <w:tmpl w:val="9574E776"/>
    <w:lvl w:ilvl="0" w:tplc="9E2A4AD0">
      <w:start w:val="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955E9"/>
    <w:multiLevelType w:val="hybridMultilevel"/>
    <w:tmpl w:val="7A1E6146"/>
    <w:lvl w:ilvl="0" w:tplc="F692E002">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2CC123CD"/>
    <w:multiLevelType w:val="hybridMultilevel"/>
    <w:tmpl w:val="E5C66BB8"/>
    <w:lvl w:ilvl="0" w:tplc="D9FE8618">
      <w:numFmt w:val="bullet"/>
      <w:lvlText w:val="-"/>
      <w:lvlJc w:val="left"/>
      <w:pPr>
        <w:ind w:left="1074" w:hanging="360"/>
      </w:pPr>
      <w:rPr>
        <w:rFonts w:ascii="Times New Roman" w:eastAsia="Calibri" w:hAnsi="Times New Roman" w:cs="Times New Roman" w:hint="default"/>
        <w:b/>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
    <w:nsid w:val="3FC0781C"/>
    <w:multiLevelType w:val="multilevel"/>
    <w:tmpl w:val="15B4F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5383CC6"/>
    <w:multiLevelType w:val="multilevel"/>
    <w:tmpl w:val="AE86C7A4"/>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52972887"/>
    <w:multiLevelType w:val="hybridMultilevel"/>
    <w:tmpl w:val="1C60DDA2"/>
    <w:lvl w:ilvl="0" w:tplc="5CACB6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5A58D4"/>
    <w:multiLevelType w:val="multilevel"/>
    <w:tmpl w:val="F1004EF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color w:val="000000" w:themeColor="text1"/>
      </w:rPr>
    </w:lvl>
    <w:lvl w:ilvl="2">
      <w:start w:val="1"/>
      <w:numFmt w:val="decimal"/>
      <w:lvlText w:val="%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B6901C7"/>
    <w:multiLevelType w:val="hybridMultilevel"/>
    <w:tmpl w:val="2DFC92D6"/>
    <w:lvl w:ilvl="0" w:tplc="6F2C6140">
      <w:numFmt w:val="bullet"/>
      <w:lvlText w:val="-"/>
      <w:lvlJc w:val="left"/>
      <w:pPr>
        <w:ind w:left="1074" w:hanging="360"/>
      </w:pPr>
      <w:rPr>
        <w:rFonts w:ascii="Times New Roman" w:eastAsia="Calibri" w:hAnsi="Times New Roman" w:cs="Times New Roman" w:hint="default"/>
        <w:b/>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9">
    <w:nsid w:val="5FF92F2A"/>
    <w:multiLevelType w:val="hybridMultilevel"/>
    <w:tmpl w:val="1EFABCB4"/>
    <w:lvl w:ilvl="0" w:tplc="E50ECC24">
      <w:start w:val="1"/>
      <w:numFmt w:val="decimal"/>
      <w:lvlText w:val="%1."/>
      <w:lvlJc w:val="left"/>
      <w:pPr>
        <w:ind w:left="720" w:hanging="360"/>
      </w:pPr>
      <w:rPr>
        <w:rFonts w:ascii="Times New Roman" w:eastAsia="Calibri" w:hAnsi="Times New Roman" w:cs="Times New Roman"/>
        <w:b/>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69F2A8D"/>
    <w:multiLevelType w:val="multilevel"/>
    <w:tmpl w:val="6074D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CF37C86"/>
    <w:multiLevelType w:val="hybridMultilevel"/>
    <w:tmpl w:val="1E26EC64"/>
    <w:lvl w:ilvl="0" w:tplc="671C3088">
      <w:start w:val="1"/>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0"/>
  </w:num>
  <w:num w:numId="3">
    <w:abstractNumId w:val="2"/>
  </w:num>
  <w:num w:numId="4">
    <w:abstractNumId w:val="2"/>
  </w:num>
  <w:num w:numId="5">
    <w:abstractNumId w:val="7"/>
  </w:num>
  <w:num w:numId="6">
    <w:abstractNumId w:val="7"/>
  </w:num>
  <w:num w:numId="7">
    <w:abstractNumId w:val="7"/>
  </w:num>
  <w:num w:numId="8">
    <w:abstractNumId w:val="5"/>
  </w:num>
  <w:num w:numId="9">
    <w:abstractNumId w:val="7"/>
  </w:num>
  <w:num w:numId="10">
    <w:abstractNumId w:val="4"/>
  </w:num>
  <w:num w:numId="11">
    <w:abstractNumId w:val="2"/>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0"/>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2C7A"/>
    <w:rsid w:val="00063C19"/>
    <w:rsid w:val="00090F31"/>
    <w:rsid w:val="000B7947"/>
    <w:rsid w:val="000E3BBA"/>
    <w:rsid w:val="00105C24"/>
    <w:rsid w:val="001555CD"/>
    <w:rsid w:val="001672F5"/>
    <w:rsid w:val="00174C70"/>
    <w:rsid w:val="001B1BCA"/>
    <w:rsid w:val="001D56B2"/>
    <w:rsid w:val="001E7E68"/>
    <w:rsid w:val="001F73A8"/>
    <w:rsid w:val="00222D93"/>
    <w:rsid w:val="00224E39"/>
    <w:rsid w:val="002403F7"/>
    <w:rsid w:val="00294E1F"/>
    <w:rsid w:val="002E5CEC"/>
    <w:rsid w:val="002E6BBE"/>
    <w:rsid w:val="002F6FA6"/>
    <w:rsid w:val="003311C1"/>
    <w:rsid w:val="0033255B"/>
    <w:rsid w:val="0038507F"/>
    <w:rsid w:val="00390672"/>
    <w:rsid w:val="003A04DB"/>
    <w:rsid w:val="003C7BBE"/>
    <w:rsid w:val="00401D7F"/>
    <w:rsid w:val="004326E4"/>
    <w:rsid w:val="00450AED"/>
    <w:rsid w:val="00486172"/>
    <w:rsid w:val="004C23DE"/>
    <w:rsid w:val="005A2C9A"/>
    <w:rsid w:val="005C66E3"/>
    <w:rsid w:val="0066678D"/>
    <w:rsid w:val="006713C3"/>
    <w:rsid w:val="006C077F"/>
    <w:rsid w:val="006D2584"/>
    <w:rsid w:val="007826EA"/>
    <w:rsid w:val="00785EC0"/>
    <w:rsid w:val="008231FA"/>
    <w:rsid w:val="00835243"/>
    <w:rsid w:val="0086141F"/>
    <w:rsid w:val="00880CA0"/>
    <w:rsid w:val="008A0C66"/>
    <w:rsid w:val="008A6A81"/>
    <w:rsid w:val="008B3C38"/>
    <w:rsid w:val="008B7FD2"/>
    <w:rsid w:val="008E47C7"/>
    <w:rsid w:val="008E782F"/>
    <w:rsid w:val="00933D76"/>
    <w:rsid w:val="00934E1E"/>
    <w:rsid w:val="00950ACF"/>
    <w:rsid w:val="00980B81"/>
    <w:rsid w:val="009E6509"/>
    <w:rsid w:val="00A03ACE"/>
    <w:rsid w:val="00A051F1"/>
    <w:rsid w:val="00A0782F"/>
    <w:rsid w:val="00A204D4"/>
    <w:rsid w:val="00A21D5E"/>
    <w:rsid w:val="00A877E7"/>
    <w:rsid w:val="00AE6444"/>
    <w:rsid w:val="00AE6FA5"/>
    <w:rsid w:val="00B50237"/>
    <w:rsid w:val="00B87568"/>
    <w:rsid w:val="00BA11CA"/>
    <w:rsid w:val="00BB0DE6"/>
    <w:rsid w:val="00C61FCB"/>
    <w:rsid w:val="00C81375"/>
    <w:rsid w:val="00C87238"/>
    <w:rsid w:val="00CD13BB"/>
    <w:rsid w:val="00D54A40"/>
    <w:rsid w:val="00D64D6D"/>
    <w:rsid w:val="00D719C7"/>
    <w:rsid w:val="00D81004"/>
    <w:rsid w:val="00D82553"/>
    <w:rsid w:val="00DA27BB"/>
    <w:rsid w:val="00DD7113"/>
    <w:rsid w:val="00DF2C7A"/>
    <w:rsid w:val="00E04BBF"/>
    <w:rsid w:val="00E22474"/>
    <w:rsid w:val="00E314BA"/>
    <w:rsid w:val="00E57D3F"/>
    <w:rsid w:val="00E73FD2"/>
    <w:rsid w:val="00EA1502"/>
    <w:rsid w:val="00EB0E95"/>
    <w:rsid w:val="00EB3FD0"/>
    <w:rsid w:val="00EE790A"/>
    <w:rsid w:val="00F52EBE"/>
    <w:rsid w:val="00FD45EA"/>
    <w:rsid w:val="00FF0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D0"/>
    <w:pPr>
      <w:autoSpaceDE w:val="0"/>
      <w:autoSpaceDN w:val="0"/>
      <w:spacing w:before="120" w:after="120" w:line="312" w:lineRule="auto"/>
      <w:jc w:val="both"/>
    </w:pPr>
    <w:rPr>
      <w:rFonts w:ascii="Times New Roman" w:hAnsi="Times New Roman" w:cs="Times New Roman"/>
      <w:sz w:val="26"/>
      <w:szCs w:val="26"/>
    </w:rPr>
  </w:style>
  <w:style w:type="paragraph" w:styleId="Heading1">
    <w:name w:val="heading 1"/>
    <w:basedOn w:val="Normal"/>
    <w:next w:val="Normal"/>
    <w:link w:val="Heading1Char"/>
    <w:uiPriority w:val="9"/>
    <w:qFormat/>
    <w:rsid w:val="00C87238"/>
    <w:pPr>
      <w:widowControl w:val="0"/>
      <w:autoSpaceDE/>
      <w:autoSpaceDN/>
      <w:spacing w:before="240" w:after="240"/>
      <w:outlineLvl w:val="0"/>
    </w:pPr>
    <w:rPr>
      <w:b/>
      <w:sz w:val="32"/>
      <w:szCs w:val="32"/>
    </w:rPr>
  </w:style>
  <w:style w:type="paragraph" w:styleId="Heading2">
    <w:name w:val="heading 2"/>
    <w:basedOn w:val="Normal"/>
    <w:next w:val="Normal"/>
    <w:link w:val="Heading2Char"/>
    <w:uiPriority w:val="9"/>
    <w:unhideWhenUsed/>
    <w:qFormat/>
    <w:rsid w:val="00E04BBF"/>
    <w:pPr>
      <w:widowControl w:val="0"/>
      <w:spacing w:line="360" w:lineRule="auto"/>
      <w:outlineLvl w:val="1"/>
    </w:pPr>
    <w:rPr>
      <w:rFonts w:eastAsiaTheme="majorEastAsia" w:cstheme="majorBidi"/>
      <w:b/>
    </w:rPr>
  </w:style>
  <w:style w:type="paragraph" w:styleId="Heading3">
    <w:name w:val="heading 3"/>
    <w:basedOn w:val="Normal"/>
    <w:next w:val="Normal"/>
    <w:link w:val="Heading3Char"/>
    <w:uiPriority w:val="9"/>
    <w:unhideWhenUsed/>
    <w:qFormat/>
    <w:rsid w:val="00933D76"/>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C61FC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4BB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33D76"/>
    <w:rPr>
      <w:rFonts w:ascii="Times New Roman" w:eastAsiaTheme="majorEastAsia" w:hAnsi="Times New Roman" w:cstheme="majorBidi"/>
      <w:i/>
      <w:sz w:val="26"/>
      <w:szCs w:val="24"/>
    </w:rPr>
  </w:style>
  <w:style w:type="character" w:customStyle="1" w:styleId="Heading1Char">
    <w:name w:val="Heading 1 Char"/>
    <w:link w:val="Heading1"/>
    <w:uiPriority w:val="9"/>
    <w:rsid w:val="00C87238"/>
    <w:rPr>
      <w:rFonts w:ascii="Times New Roman" w:hAnsi="Times New Roman" w:cs="Times New Roman"/>
      <w:b/>
      <w:sz w:val="32"/>
      <w:szCs w:val="32"/>
    </w:rPr>
  </w:style>
  <w:style w:type="paragraph" w:styleId="ListParagraph">
    <w:name w:val="List Paragraph"/>
    <w:basedOn w:val="Normal"/>
    <w:link w:val="ListParagraphChar"/>
    <w:autoRedefine/>
    <w:uiPriority w:val="34"/>
    <w:qFormat/>
    <w:rsid w:val="00224E39"/>
    <w:pPr>
      <w:widowControl w:val="0"/>
      <w:ind w:left="1080" w:hanging="360"/>
      <w:contextualSpacing/>
    </w:pPr>
  </w:style>
  <w:style w:type="character" w:customStyle="1" w:styleId="ListParagraphChar">
    <w:name w:val="List Paragraph Char"/>
    <w:link w:val="ListParagraph"/>
    <w:uiPriority w:val="34"/>
    <w:locked/>
    <w:rsid w:val="00224E39"/>
    <w:rPr>
      <w:rFonts w:ascii="Times New Roman" w:hAnsi="Times New Roman" w:cs="Times New Roman"/>
      <w:sz w:val="26"/>
      <w:szCs w:val="26"/>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w:basedOn w:val="DefaultParagraphFont"/>
    <w:uiPriority w:val="99"/>
    <w:rsid w:val="004326E4"/>
    <w:rPr>
      <w:rFonts w:ascii="Times New Roman" w:hAnsi="Times New Roman"/>
      <w:sz w:val="24"/>
      <w:vertAlign w:val="superscript"/>
    </w:rPr>
  </w:style>
  <w:style w:type="character" w:customStyle="1" w:styleId="Heading4Char">
    <w:name w:val="Heading 4 Char"/>
    <w:basedOn w:val="DefaultParagraphFont"/>
    <w:link w:val="Heading4"/>
    <w:uiPriority w:val="9"/>
    <w:rsid w:val="00C61FCB"/>
    <w:rPr>
      <w:rFonts w:ascii="Times New Roman" w:eastAsiaTheme="majorEastAsia" w:hAnsi="Times New Roman" w:cstheme="majorBidi"/>
      <w:i/>
      <w:iCs/>
      <w:sz w:val="24"/>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uiPriority w:val="99"/>
    <w:qFormat/>
    <w:rsid w:val="009E6509"/>
    <w:pPr>
      <w:spacing w:before="0" w:after="0" w:line="240" w:lineRule="auto"/>
    </w:pPr>
    <w:rPr>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basedOn w:val="DefaultParagraphFont"/>
    <w:link w:val="FootnoteText"/>
    <w:uiPriority w:val="99"/>
    <w:rsid w:val="009E6509"/>
    <w:rPr>
      <w:rFonts w:ascii="Times New Roman" w:hAnsi="Times New Roman"/>
      <w:sz w:val="20"/>
      <w:szCs w:val="20"/>
      <w:lang w:val="en-GB"/>
    </w:rPr>
  </w:style>
  <w:style w:type="paragraph" w:styleId="Caption">
    <w:name w:val="caption"/>
    <w:basedOn w:val="Normal"/>
    <w:next w:val="Normal"/>
    <w:link w:val="CaptionChar"/>
    <w:uiPriority w:val="35"/>
    <w:unhideWhenUsed/>
    <w:qFormat/>
    <w:rsid w:val="00294E1F"/>
    <w:pPr>
      <w:jc w:val="center"/>
    </w:pPr>
    <w:rPr>
      <w:b/>
      <w:bCs/>
      <w:szCs w:val="18"/>
    </w:rPr>
  </w:style>
  <w:style w:type="character" w:customStyle="1" w:styleId="CaptionChar">
    <w:name w:val="Caption Char"/>
    <w:link w:val="Caption"/>
    <w:uiPriority w:val="35"/>
    <w:locked/>
    <w:rsid w:val="00294E1F"/>
    <w:rPr>
      <w:rFonts w:ascii="Times New Roman" w:hAnsi="Times New Roman" w:cs="Times New Roman"/>
      <w:b/>
      <w:bCs/>
      <w:sz w:val="28"/>
      <w:szCs w:val="18"/>
    </w:rPr>
  </w:style>
  <w:style w:type="paragraph" w:styleId="Footer">
    <w:name w:val="footer"/>
    <w:basedOn w:val="Normal"/>
    <w:link w:val="FooterChar"/>
    <w:uiPriority w:val="99"/>
    <w:unhideWhenUsed/>
    <w:rsid w:val="000B7947"/>
    <w:pPr>
      <w:tabs>
        <w:tab w:val="center" w:pos="4680"/>
        <w:tab w:val="right" w:pos="9360"/>
      </w:tabs>
      <w:autoSpaceDE/>
      <w:autoSpaceDN/>
      <w:spacing w:before="0" w:after="0" w:line="240" w:lineRule="auto"/>
    </w:pPr>
    <w:rPr>
      <w:rFonts w:cstheme="minorBidi"/>
      <w:sz w:val="24"/>
      <w:szCs w:val="22"/>
    </w:rPr>
  </w:style>
  <w:style w:type="character" w:customStyle="1" w:styleId="FooterChar">
    <w:name w:val="Footer Char"/>
    <w:basedOn w:val="DefaultParagraphFont"/>
    <w:link w:val="Footer"/>
    <w:uiPriority w:val="99"/>
    <w:rsid w:val="000B7947"/>
    <w:rPr>
      <w:rFonts w:ascii="Times New Roman" w:hAnsi="Times New Roman"/>
      <w:sz w:val="24"/>
    </w:rPr>
  </w:style>
  <w:style w:type="paragraph" w:styleId="Title">
    <w:name w:val="Title"/>
    <w:basedOn w:val="Normal"/>
    <w:next w:val="Normal"/>
    <w:link w:val="TitleChar"/>
    <w:uiPriority w:val="10"/>
    <w:qFormat/>
    <w:rsid w:val="001B1BCA"/>
    <w:pPr>
      <w:spacing w:before="0" w:after="0" w:line="240" w:lineRule="auto"/>
      <w:contextualSpacing/>
      <w:jc w:val="center"/>
    </w:pPr>
    <w:rPr>
      <w:rFonts w:eastAsiaTheme="majorEastAsia" w:cstheme="majorBidi"/>
      <w:b/>
      <w:caps/>
      <w:spacing w:val="-10"/>
      <w:kern w:val="28"/>
      <w:sz w:val="40"/>
      <w:szCs w:val="56"/>
    </w:rPr>
  </w:style>
  <w:style w:type="character" w:customStyle="1" w:styleId="TitleChar">
    <w:name w:val="Title Char"/>
    <w:basedOn w:val="DefaultParagraphFont"/>
    <w:link w:val="Title"/>
    <w:uiPriority w:val="10"/>
    <w:rsid w:val="001B1BCA"/>
    <w:rPr>
      <w:rFonts w:ascii="Times New Roman" w:eastAsiaTheme="majorEastAsia" w:hAnsi="Times New Roman" w:cstheme="majorBidi"/>
      <w:b/>
      <w:caps/>
      <w:spacing w:val="-10"/>
      <w:kern w:val="28"/>
      <w:sz w:val="40"/>
      <w:szCs w:val="56"/>
    </w:rPr>
  </w:style>
  <w:style w:type="table" w:styleId="TableGrid">
    <w:name w:val="Table Grid"/>
    <w:basedOn w:val="TableNormal"/>
    <w:rsid w:val="00167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756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68"/>
    <w:rPr>
      <w:rFonts w:ascii="Tahoma" w:hAnsi="Tahoma" w:cs="Tahoma"/>
      <w:sz w:val="16"/>
      <w:szCs w:val="16"/>
    </w:rPr>
  </w:style>
  <w:style w:type="paragraph" w:styleId="NoSpacing">
    <w:name w:val="No Spacing"/>
    <w:qFormat/>
    <w:rsid w:val="00B8756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18007464">
      <w:bodyDiv w:val="1"/>
      <w:marLeft w:val="0"/>
      <w:marRight w:val="0"/>
      <w:marTop w:val="0"/>
      <w:marBottom w:val="0"/>
      <w:divBdr>
        <w:top w:val="none" w:sz="0" w:space="0" w:color="auto"/>
        <w:left w:val="none" w:sz="0" w:space="0" w:color="auto"/>
        <w:bottom w:val="none" w:sz="0" w:space="0" w:color="auto"/>
        <w:right w:val="none" w:sz="0" w:space="0" w:color="auto"/>
      </w:divBdr>
    </w:div>
    <w:div w:id="1961913032">
      <w:bodyDiv w:val="1"/>
      <w:marLeft w:val="0"/>
      <w:marRight w:val="0"/>
      <w:marTop w:val="0"/>
      <w:marBottom w:val="0"/>
      <w:divBdr>
        <w:top w:val="none" w:sz="0" w:space="0" w:color="auto"/>
        <w:left w:val="none" w:sz="0" w:space="0" w:color="auto"/>
        <w:bottom w:val="none" w:sz="0" w:space="0" w:color="auto"/>
        <w:right w:val="none" w:sz="0" w:space="0" w:color="auto"/>
      </w:divBdr>
    </w:div>
    <w:div w:id="209631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Dang</dc:creator>
  <cp:lastModifiedBy>NGUYET</cp:lastModifiedBy>
  <cp:revision>2</cp:revision>
  <cp:lastPrinted>2019-03-22T06:16:00Z</cp:lastPrinted>
  <dcterms:created xsi:type="dcterms:W3CDTF">2019-03-25T03:19:00Z</dcterms:created>
  <dcterms:modified xsi:type="dcterms:W3CDTF">2019-03-25T03:19:00Z</dcterms:modified>
</cp:coreProperties>
</file>