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F35" w:rsidRDefault="00347F35" w:rsidP="00347F35">
      <w:pPr>
        <w:pStyle w:val="ListParagraph"/>
        <w:tabs>
          <w:tab w:val="left" w:pos="851"/>
          <w:tab w:val="left" w:pos="1134"/>
        </w:tabs>
        <w:ind w:left="0" w:firstLine="0"/>
        <w:jc w:val="center"/>
        <w:rPr>
          <w:b/>
          <w:color w:val="000000"/>
          <w:sz w:val="28"/>
          <w:szCs w:val="28"/>
        </w:rPr>
      </w:pPr>
      <w:r w:rsidRPr="00367139">
        <w:rPr>
          <w:b/>
          <w:color w:val="000000"/>
          <w:sz w:val="28"/>
          <w:szCs w:val="28"/>
        </w:rPr>
        <w:t>Mô hình kinh doanh tuần hoàn (circular business models). Kinh nghiệm quốc tế và một số bài học cho Việt Nam</w:t>
      </w:r>
    </w:p>
    <w:p w:rsidR="00981B9E" w:rsidRPr="00981B9E" w:rsidRDefault="00981B9E" w:rsidP="00981B9E">
      <w:pPr>
        <w:pStyle w:val="ListParagraph"/>
        <w:tabs>
          <w:tab w:val="left" w:pos="851"/>
          <w:tab w:val="left" w:pos="1134"/>
        </w:tabs>
        <w:ind w:left="0" w:firstLine="0"/>
        <w:jc w:val="right"/>
        <w:rPr>
          <w:b/>
          <w:i/>
          <w:color w:val="000000"/>
          <w:sz w:val="28"/>
          <w:szCs w:val="28"/>
        </w:rPr>
      </w:pPr>
      <w:bookmarkStart w:id="0" w:name="_GoBack"/>
      <w:bookmarkEnd w:id="0"/>
    </w:p>
    <w:p w:rsidR="00981B9E" w:rsidRPr="00981B9E" w:rsidRDefault="00981B9E" w:rsidP="00981B9E">
      <w:pPr>
        <w:pStyle w:val="ListParagraph"/>
        <w:tabs>
          <w:tab w:val="left" w:pos="851"/>
          <w:tab w:val="left" w:pos="1134"/>
        </w:tabs>
        <w:ind w:left="0" w:firstLine="0"/>
        <w:jc w:val="right"/>
        <w:rPr>
          <w:b/>
          <w:i/>
          <w:color w:val="000000"/>
          <w:sz w:val="28"/>
          <w:szCs w:val="28"/>
          <w:lang w:val="en-US"/>
        </w:rPr>
      </w:pPr>
      <w:r w:rsidRPr="00981B9E">
        <w:rPr>
          <w:b/>
          <w:i/>
          <w:color w:val="000000"/>
          <w:sz w:val="28"/>
          <w:szCs w:val="28"/>
          <w:lang w:val="en-US"/>
        </w:rPr>
        <w:t>Trịnh Đức Chiều</w:t>
      </w:r>
    </w:p>
    <w:p w:rsidR="00981B9E" w:rsidRPr="00981B9E" w:rsidRDefault="00981B9E" w:rsidP="00981B9E">
      <w:pPr>
        <w:pStyle w:val="ListParagraph"/>
        <w:tabs>
          <w:tab w:val="left" w:pos="851"/>
          <w:tab w:val="left" w:pos="1134"/>
        </w:tabs>
        <w:ind w:left="0" w:firstLine="0"/>
        <w:jc w:val="right"/>
        <w:rPr>
          <w:b/>
          <w:i/>
          <w:color w:val="000000"/>
          <w:sz w:val="28"/>
          <w:szCs w:val="28"/>
          <w:lang w:val="en-US"/>
        </w:rPr>
      </w:pPr>
      <w:r w:rsidRPr="00981B9E">
        <w:rPr>
          <w:b/>
          <w:i/>
          <w:color w:val="000000"/>
          <w:sz w:val="28"/>
          <w:szCs w:val="28"/>
          <w:lang w:val="en-US"/>
        </w:rPr>
        <w:t>Viện Nghiên cứu quản lý kinh tế Trung ương</w:t>
      </w:r>
    </w:p>
    <w:p w:rsidR="00347F35" w:rsidRPr="00367139" w:rsidRDefault="00347F35" w:rsidP="00347F35">
      <w:pPr>
        <w:pStyle w:val="ListParagraph"/>
        <w:tabs>
          <w:tab w:val="left" w:pos="851"/>
          <w:tab w:val="left" w:pos="1134"/>
        </w:tabs>
        <w:ind w:left="0" w:firstLine="0"/>
        <w:jc w:val="center"/>
        <w:rPr>
          <w:b/>
          <w:color w:val="000000"/>
          <w:sz w:val="28"/>
          <w:szCs w:val="28"/>
        </w:rPr>
      </w:pPr>
    </w:p>
    <w:p w:rsidR="00347F35" w:rsidRPr="000179C3" w:rsidRDefault="00912AAB" w:rsidP="000179C3">
      <w:pPr>
        <w:pStyle w:val="Heading1"/>
        <w:jc w:val="both"/>
        <w:rPr>
          <w:sz w:val="28"/>
          <w:szCs w:val="44"/>
        </w:rPr>
      </w:pPr>
      <w:r w:rsidRPr="000179C3">
        <w:rPr>
          <w:sz w:val="28"/>
          <w:szCs w:val="44"/>
        </w:rPr>
        <w:t xml:space="preserve">1. </w:t>
      </w:r>
      <w:r w:rsidR="00347F35" w:rsidRPr="000179C3">
        <w:rPr>
          <w:sz w:val="28"/>
          <w:szCs w:val="44"/>
        </w:rPr>
        <w:t>Tổng quan về mô hình kinh doanh tuần hoàn</w:t>
      </w:r>
    </w:p>
    <w:p w:rsidR="00347F35" w:rsidRPr="00F05A1C" w:rsidRDefault="00912AAB" w:rsidP="00F05A1C">
      <w:pPr>
        <w:pStyle w:val="Heading2"/>
        <w:rPr>
          <w:b/>
          <w:bCs/>
          <w:i/>
          <w:iCs/>
          <w:color w:val="auto"/>
          <w:sz w:val="28"/>
          <w:szCs w:val="28"/>
        </w:rPr>
      </w:pPr>
      <w:r w:rsidRPr="00F05A1C">
        <w:rPr>
          <w:b/>
          <w:bCs/>
          <w:i/>
          <w:iCs/>
          <w:color w:val="auto"/>
          <w:sz w:val="28"/>
          <w:szCs w:val="28"/>
        </w:rPr>
        <w:t xml:space="preserve">1.1. </w:t>
      </w:r>
      <w:r w:rsidR="00347F35" w:rsidRPr="00F05A1C">
        <w:rPr>
          <w:b/>
          <w:bCs/>
          <w:i/>
          <w:iCs/>
          <w:color w:val="auto"/>
          <w:sz w:val="28"/>
          <w:szCs w:val="28"/>
        </w:rPr>
        <w:t>Một số khái niệm</w:t>
      </w:r>
    </w:p>
    <w:p w:rsidR="00A655D4" w:rsidRDefault="00D6156E" w:rsidP="00A655D4">
      <w:pPr>
        <w:ind w:firstLine="720"/>
        <w:rPr>
          <w:color w:val="000000"/>
          <w:sz w:val="28"/>
          <w:szCs w:val="28"/>
        </w:rPr>
      </w:pPr>
      <w:r>
        <w:rPr>
          <w:color w:val="000000"/>
          <w:sz w:val="28"/>
          <w:szCs w:val="28"/>
        </w:rPr>
        <w:t>Tính b</w:t>
      </w:r>
      <w:r w:rsidR="00633967" w:rsidRPr="00633967">
        <w:rPr>
          <w:color w:val="000000"/>
          <w:sz w:val="28"/>
          <w:szCs w:val="28"/>
        </w:rPr>
        <w:t>ền vững đã được đề cập đến và được coi là một trong những vấn đề cốt lõi cũng như là một cơ hội đối với sự tồn tại và phát triển của khu vực kinh doanh (các doanh nghiệp</w:t>
      </w:r>
      <w:r w:rsidR="00633967">
        <w:rPr>
          <w:color w:val="000000"/>
          <w:sz w:val="28"/>
          <w:szCs w:val="28"/>
        </w:rPr>
        <w:t xml:space="preserve"> và cơ sở kinh doanh</w:t>
      </w:r>
      <w:r w:rsidR="00633967" w:rsidRPr="00633967">
        <w:rPr>
          <w:color w:val="000000"/>
          <w:sz w:val="28"/>
          <w:szCs w:val="28"/>
        </w:rPr>
        <w:t>)</w:t>
      </w:r>
      <w:r w:rsidR="00633967">
        <w:rPr>
          <w:color w:val="000000"/>
          <w:sz w:val="28"/>
          <w:szCs w:val="28"/>
        </w:rPr>
        <w:t xml:space="preserve">. </w:t>
      </w:r>
      <w:r w:rsidR="00F5616F">
        <w:rPr>
          <w:color w:val="000000"/>
          <w:sz w:val="28"/>
          <w:szCs w:val="28"/>
        </w:rPr>
        <w:t>Có nhiều mô hình kinh tế, kinh doanh để hướng đến sự phát triển bền vững của nền kinh tế như</w:t>
      </w:r>
      <w:r w:rsidR="006877EC">
        <w:rPr>
          <w:color w:val="000000"/>
          <w:sz w:val="28"/>
          <w:szCs w:val="28"/>
        </w:rPr>
        <w:t>: mô hình tăng trưởng xanh,</w:t>
      </w:r>
      <w:r w:rsidR="00F5616F">
        <w:rPr>
          <w:color w:val="000000"/>
          <w:sz w:val="28"/>
          <w:szCs w:val="28"/>
        </w:rPr>
        <w:t xml:space="preserve"> mô hình kinh tế </w:t>
      </w:r>
      <w:r w:rsidR="00244D64">
        <w:rPr>
          <w:color w:val="000000"/>
          <w:sz w:val="28"/>
          <w:szCs w:val="28"/>
        </w:rPr>
        <w:t xml:space="preserve">xanh, </w:t>
      </w:r>
      <w:r w:rsidR="003977F3">
        <w:rPr>
          <w:color w:val="000000"/>
          <w:sz w:val="28"/>
          <w:szCs w:val="28"/>
        </w:rPr>
        <w:t>mô hình kinh tế tuần hoàn,</w:t>
      </w:r>
      <w:r w:rsidR="00F76BB4">
        <w:rPr>
          <w:color w:val="000000"/>
          <w:sz w:val="28"/>
          <w:szCs w:val="28"/>
        </w:rPr>
        <w:t xml:space="preserve"> mô hình nền kinh tế hiệu suất (performane economy),</w:t>
      </w:r>
      <w:r w:rsidR="003977F3">
        <w:rPr>
          <w:color w:val="000000"/>
          <w:sz w:val="28"/>
          <w:szCs w:val="28"/>
        </w:rPr>
        <w:t xml:space="preserve"> mô hình </w:t>
      </w:r>
      <w:r w:rsidR="00E54F26">
        <w:rPr>
          <w:color w:val="000000"/>
          <w:sz w:val="28"/>
          <w:szCs w:val="28"/>
        </w:rPr>
        <w:t>kinh doanh vì người nghèo, mô hình kinh doanh bền vững,</w:t>
      </w:r>
      <w:r w:rsidR="00F76BB4">
        <w:rPr>
          <w:color w:val="000000"/>
          <w:sz w:val="28"/>
          <w:szCs w:val="28"/>
        </w:rPr>
        <w:t xml:space="preserve"> </w:t>
      </w:r>
      <w:r w:rsidR="00E54F26">
        <w:rPr>
          <w:color w:val="000000"/>
          <w:sz w:val="28"/>
          <w:szCs w:val="28"/>
        </w:rPr>
        <w:t>…</w:t>
      </w:r>
      <w:r w:rsidR="00420C44">
        <w:rPr>
          <w:color w:val="000000"/>
          <w:sz w:val="28"/>
          <w:szCs w:val="28"/>
        </w:rPr>
        <w:t xml:space="preserve"> Mục tiêu chung và quan trọng nhất của các mô hình này là hướng đến một nền kinh tế phát triển ổn định và bền vững, giảm thiểu tác hại môi trường và sử dụng quá mức </w:t>
      </w:r>
      <w:r w:rsidR="00874398">
        <w:rPr>
          <w:color w:val="000000"/>
          <w:sz w:val="28"/>
          <w:szCs w:val="28"/>
        </w:rPr>
        <w:t>tài nguyên.</w:t>
      </w:r>
    </w:p>
    <w:p w:rsidR="00525C0C" w:rsidRDefault="00486F05" w:rsidP="00A655D4">
      <w:pPr>
        <w:ind w:firstLine="720"/>
        <w:rPr>
          <w:color w:val="000000"/>
          <w:sz w:val="28"/>
          <w:szCs w:val="28"/>
        </w:rPr>
      </w:pPr>
      <w:r>
        <w:rPr>
          <w:color w:val="000000"/>
          <w:sz w:val="28"/>
          <w:szCs w:val="28"/>
        </w:rPr>
        <w:t>Gần đây, n</w:t>
      </w:r>
      <w:r w:rsidR="005D1ED9" w:rsidRPr="005D1ED9">
        <w:rPr>
          <w:color w:val="000000"/>
          <w:sz w:val="28"/>
          <w:szCs w:val="28"/>
        </w:rPr>
        <w:t>ền kinh tế tuần hoàn (</w:t>
      </w:r>
      <w:r w:rsidR="00104893">
        <w:rPr>
          <w:color w:val="000000"/>
          <w:sz w:val="28"/>
          <w:szCs w:val="28"/>
        </w:rPr>
        <w:t xml:space="preserve">circular economy - </w:t>
      </w:r>
      <w:r w:rsidR="005D1ED9" w:rsidRPr="005D1ED9">
        <w:rPr>
          <w:color w:val="000000"/>
          <w:sz w:val="28"/>
          <w:szCs w:val="28"/>
        </w:rPr>
        <w:t xml:space="preserve">CE) </w:t>
      </w:r>
      <w:r w:rsidR="00D73559">
        <w:rPr>
          <w:color w:val="000000"/>
          <w:sz w:val="28"/>
          <w:szCs w:val="28"/>
        </w:rPr>
        <w:t xml:space="preserve">đang nổi lên </w:t>
      </w:r>
      <w:r w:rsidR="005D1ED9" w:rsidRPr="005D1ED9">
        <w:rPr>
          <w:color w:val="000000"/>
          <w:sz w:val="28"/>
          <w:szCs w:val="28"/>
        </w:rPr>
        <w:t>là một mẫu hình thay thế cho mô hình kinh tế tuyến tính (linear economy)</w:t>
      </w:r>
      <w:r w:rsidR="00782F37">
        <w:rPr>
          <w:color w:val="000000"/>
          <w:sz w:val="28"/>
          <w:szCs w:val="28"/>
        </w:rPr>
        <w:t xml:space="preserve"> truyền thống.</w:t>
      </w:r>
      <w:r w:rsidR="00E605ED" w:rsidRPr="00E605ED">
        <w:rPr>
          <w:color w:val="000000"/>
          <w:sz w:val="28"/>
          <w:szCs w:val="28"/>
        </w:rPr>
        <w:t xml:space="preserve"> </w:t>
      </w:r>
      <w:r w:rsidR="00E605ED">
        <w:rPr>
          <w:color w:val="000000"/>
          <w:sz w:val="28"/>
          <w:szCs w:val="28"/>
        </w:rPr>
        <w:t xml:space="preserve">Theo </w:t>
      </w:r>
      <w:hyperlink w:anchor="_ENREF_3" w:tooltip="Geisendorf, 2018 #5" w:history="1">
        <w:r w:rsidR="00E605ED" w:rsidRPr="00E605ED">
          <w:rPr>
            <w:color w:val="000000"/>
            <w:sz w:val="28"/>
            <w:szCs w:val="28"/>
          </w:rPr>
          <w:t xml:space="preserve">Geisendorf </w:t>
        </w:r>
        <w:r w:rsidR="00E605ED">
          <w:rPr>
            <w:color w:val="000000"/>
            <w:sz w:val="28"/>
            <w:szCs w:val="28"/>
          </w:rPr>
          <w:t>và</w:t>
        </w:r>
        <w:r w:rsidR="00E605ED" w:rsidRPr="00E605ED">
          <w:rPr>
            <w:color w:val="000000"/>
            <w:sz w:val="28"/>
            <w:szCs w:val="28"/>
          </w:rPr>
          <w:t xml:space="preserve"> Pietrulla </w:t>
        </w:r>
        <w:r w:rsidR="00E605ED">
          <w:rPr>
            <w:color w:val="000000"/>
            <w:sz w:val="28"/>
            <w:szCs w:val="28"/>
          </w:rPr>
          <w:t>(</w:t>
        </w:r>
        <w:r w:rsidR="00E605ED" w:rsidRPr="00E605ED">
          <w:rPr>
            <w:color w:val="000000"/>
            <w:sz w:val="28"/>
            <w:szCs w:val="28"/>
          </w:rPr>
          <w:t>2018</w:t>
        </w:r>
      </w:hyperlink>
      <w:r w:rsidR="00E605ED">
        <w:rPr>
          <w:color w:val="000000"/>
          <w:sz w:val="28"/>
          <w:szCs w:val="28"/>
        </w:rPr>
        <w:t>)</w:t>
      </w:r>
      <w:r w:rsidR="00683CD2">
        <w:rPr>
          <w:color w:val="000000"/>
          <w:sz w:val="28"/>
          <w:szCs w:val="28"/>
        </w:rPr>
        <w:t>,</w:t>
      </w:r>
      <w:r w:rsidR="006C58F5">
        <w:rPr>
          <w:color w:val="000000"/>
          <w:sz w:val="28"/>
          <w:szCs w:val="28"/>
        </w:rPr>
        <w:t xml:space="preserve"> </w:t>
      </w:r>
      <w:r w:rsidR="00683CD2">
        <w:rPr>
          <w:color w:val="000000"/>
          <w:sz w:val="28"/>
          <w:szCs w:val="28"/>
        </w:rPr>
        <w:t>k</w:t>
      </w:r>
      <w:r w:rsidR="006C58F5" w:rsidRPr="00066189">
        <w:rPr>
          <w:color w:val="000000"/>
          <w:sz w:val="28"/>
          <w:szCs w:val="28"/>
        </w:rPr>
        <w:t>inh tế tuần hoàn</w:t>
      </w:r>
      <w:r w:rsidR="006C58F5">
        <w:rPr>
          <w:color w:val="000000"/>
          <w:sz w:val="28"/>
          <w:szCs w:val="28"/>
        </w:rPr>
        <w:t xml:space="preserve"> là một trong những thuật ngữ được quan tâm thảo luận nhiều nhất hiện nay của các nhà khoa học kinh tế môi trường và là trọng tâm chiến lược của </w:t>
      </w:r>
      <w:r w:rsidR="006C58F5" w:rsidRPr="00066189">
        <w:rPr>
          <w:color w:val="000000"/>
          <w:sz w:val="28"/>
          <w:szCs w:val="28"/>
        </w:rPr>
        <w:t>European Union Horizon 2020</w:t>
      </w:r>
      <w:r w:rsidR="006C58F5">
        <w:rPr>
          <w:color w:val="000000"/>
          <w:sz w:val="28"/>
          <w:szCs w:val="28"/>
        </w:rPr>
        <w:t>.</w:t>
      </w:r>
      <w:r w:rsidR="00782F37">
        <w:rPr>
          <w:color w:val="000000"/>
          <w:sz w:val="28"/>
          <w:szCs w:val="28"/>
        </w:rPr>
        <w:t xml:space="preserve"> </w:t>
      </w:r>
    </w:p>
    <w:p w:rsidR="005D1ED9" w:rsidRDefault="00782F37" w:rsidP="00A655D4">
      <w:pPr>
        <w:ind w:firstLine="720"/>
        <w:rPr>
          <w:color w:val="000000"/>
          <w:sz w:val="28"/>
          <w:szCs w:val="28"/>
        </w:rPr>
      </w:pPr>
      <w:r>
        <w:rPr>
          <w:color w:val="000000"/>
          <w:sz w:val="28"/>
          <w:szCs w:val="28"/>
        </w:rPr>
        <w:t>Kinh tế tuần hoàn</w:t>
      </w:r>
      <w:r w:rsidR="009E41B9">
        <w:rPr>
          <w:color w:val="000000"/>
          <w:sz w:val="28"/>
          <w:szCs w:val="28"/>
        </w:rPr>
        <w:t xml:space="preserve"> sẽ giúp làm</w:t>
      </w:r>
      <w:r w:rsidR="005D1ED9" w:rsidRPr="005D1ED9">
        <w:rPr>
          <w:color w:val="000000"/>
          <w:sz w:val="28"/>
          <w:szCs w:val="28"/>
        </w:rPr>
        <w:t xml:space="preserve"> </w:t>
      </w:r>
      <w:r w:rsidR="009E41B9" w:rsidRPr="005D1ED9">
        <w:rPr>
          <w:color w:val="000000"/>
          <w:sz w:val="28"/>
          <w:szCs w:val="28"/>
        </w:rPr>
        <w:t>chậm</w:t>
      </w:r>
      <w:r w:rsidR="009E41B9">
        <w:rPr>
          <w:color w:val="000000"/>
          <w:sz w:val="28"/>
          <w:szCs w:val="28"/>
        </w:rPr>
        <w:t xml:space="preserve"> lại</w:t>
      </w:r>
      <w:r w:rsidR="009E41B9" w:rsidRPr="005D1ED9">
        <w:rPr>
          <w:color w:val="000000"/>
          <w:sz w:val="28"/>
          <w:szCs w:val="28"/>
        </w:rPr>
        <w:t xml:space="preserve">, chấm dứt và thu hẹp chu trình về tài nguyên </w:t>
      </w:r>
      <w:r w:rsidR="00D41024">
        <w:rPr>
          <w:color w:val="000000"/>
          <w:sz w:val="28"/>
          <w:szCs w:val="28"/>
        </w:rPr>
        <w:t>để thay thế</w:t>
      </w:r>
      <w:r w:rsidR="005D1ED9" w:rsidRPr="005D1ED9">
        <w:rPr>
          <w:color w:val="000000"/>
          <w:sz w:val="28"/>
          <w:szCs w:val="28"/>
        </w:rPr>
        <w:t xml:space="preserve"> đặc trưng “khai thác</w:t>
      </w:r>
      <w:r w:rsidR="009035B4">
        <w:rPr>
          <w:color w:val="000000"/>
          <w:sz w:val="28"/>
          <w:szCs w:val="28"/>
        </w:rPr>
        <w:t xml:space="preserve"> </w:t>
      </w:r>
      <w:r w:rsidR="005D1ED9" w:rsidRPr="005D1ED9">
        <w:rPr>
          <w:color w:val="000000"/>
          <w:sz w:val="28"/>
          <w:szCs w:val="28"/>
        </w:rPr>
        <w:t>- sản xuất</w:t>
      </w:r>
      <w:r w:rsidR="00241EF1">
        <w:rPr>
          <w:color w:val="000000"/>
          <w:sz w:val="28"/>
          <w:szCs w:val="28"/>
        </w:rPr>
        <w:t xml:space="preserve"> </w:t>
      </w:r>
      <w:r w:rsidR="005D1ED9" w:rsidRPr="005D1ED9">
        <w:rPr>
          <w:color w:val="000000"/>
          <w:sz w:val="28"/>
          <w:szCs w:val="28"/>
        </w:rPr>
        <w:t>-</w:t>
      </w:r>
      <w:r w:rsidR="00241EF1">
        <w:rPr>
          <w:color w:val="000000"/>
          <w:sz w:val="28"/>
          <w:szCs w:val="28"/>
        </w:rPr>
        <w:t xml:space="preserve"> </w:t>
      </w:r>
      <w:r w:rsidR="005D1ED9" w:rsidRPr="005D1ED9">
        <w:rPr>
          <w:color w:val="000000"/>
          <w:sz w:val="28"/>
          <w:szCs w:val="28"/>
        </w:rPr>
        <w:t xml:space="preserve">chôn lấp” hiện tại </w:t>
      </w:r>
      <w:r w:rsidR="00D41024">
        <w:rPr>
          <w:color w:val="000000"/>
          <w:sz w:val="28"/>
          <w:szCs w:val="28"/>
        </w:rPr>
        <w:t>của mô hình tuyến tính</w:t>
      </w:r>
      <w:r w:rsidR="005D1ED9" w:rsidRPr="005D1ED9">
        <w:rPr>
          <w:color w:val="000000"/>
          <w:sz w:val="28"/>
          <w:szCs w:val="28"/>
        </w:rPr>
        <w:t xml:space="preserve">. </w:t>
      </w:r>
      <w:r w:rsidR="00C40A02">
        <w:rPr>
          <w:color w:val="000000"/>
          <w:sz w:val="28"/>
          <w:szCs w:val="28"/>
        </w:rPr>
        <w:t>M</w:t>
      </w:r>
      <w:r w:rsidR="00C40A02" w:rsidRPr="005D1ED9">
        <w:rPr>
          <w:color w:val="000000"/>
          <w:sz w:val="28"/>
          <w:szCs w:val="28"/>
        </w:rPr>
        <w:t xml:space="preserve">ô hình nền kinh tế tuần hoàn </w:t>
      </w:r>
      <w:r w:rsidR="00C40A02">
        <w:rPr>
          <w:color w:val="000000"/>
          <w:sz w:val="28"/>
          <w:szCs w:val="28"/>
        </w:rPr>
        <w:t xml:space="preserve">lần </w:t>
      </w:r>
      <w:r w:rsidR="005D1ED9" w:rsidRPr="005D1ED9">
        <w:rPr>
          <w:color w:val="000000"/>
          <w:sz w:val="28"/>
          <w:szCs w:val="28"/>
        </w:rPr>
        <w:t>đầu xuất hiện từ những năm 1960,</w:t>
      </w:r>
      <w:r w:rsidR="00357125">
        <w:rPr>
          <w:color w:val="000000"/>
          <w:sz w:val="28"/>
          <w:szCs w:val="28"/>
        </w:rPr>
        <w:t xml:space="preserve"> </w:t>
      </w:r>
      <w:r w:rsidR="00357125" w:rsidRPr="001E767C">
        <w:rPr>
          <w:color w:val="000000"/>
          <w:sz w:val="28"/>
          <w:szCs w:val="28"/>
          <w:lang w:val="vi-VN"/>
        </w:rPr>
        <w:t>được đề xuất bởi Boulding (1966) trong cuốn sách củ</w:t>
      </w:r>
      <w:r w:rsidR="00357125">
        <w:rPr>
          <w:color w:val="000000"/>
          <w:sz w:val="28"/>
          <w:szCs w:val="28"/>
          <w:lang w:val="vi-VN"/>
        </w:rPr>
        <w:t>a ông mang tựa đề</w:t>
      </w:r>
      <w:r w:rsidR="00357125" w:rsidRPr="001E767C">
        <w:rPr>
          <w:color w:val="000000"/>
          <w:sz w:val="28"/>
          <w:szCs w:val="28"/>
          <w:lang w:val="vi-VN"/>
        </w:rPr>
        <w:t xml:space="preserve"> </w:t>
      </w:r>
      <w:r w:rsidR="00357125" w:rsidRPr="006D21F9">
        <w:rPr>
          <w:color w:val="000000"/>
          <w:sz w:val="28"/>
          <w:szCs w:val="28"/>
          <w:lang w:val="vi-VN"/>
        </w:rPr>
        <w:t>“</w:t>
      </w:r>
      <w:r w:rsidR="00357125" w:rsidRPr="001E767C">
        <w:rPr>
          <w:color w:val="000000"/>
          <w:sz w:val="28"/>
          <w:szCs w:val="28"/>
          <w:lang w:val="vi-VN"/>
        </w:rPr>
        <w:t xml:space="preserve">Kinh tế học về Trái đất của tàu vũ trụ </w:t>
      </w:r>
      <w:r w:rsidR="00357125" w:rsidRPr="006D21F9">
        <w:rPr>
          <w:color w:val="000000"/>
          <w:sz w:val="28"/>
          <w:szCs w:val="28"/>
          <w:lang w:val="vi-VN"/>
        </w:rPr>
        <w:t>trong tương lai”</w:t>
      </w:r>
      <w:r w:rsidR="00357125">
        <w:rPr>
          <w:color w:val="000000"/>
          <w:sz w:val="28"/>
          <w:szCs w:val="28"/>
        </w:rPr>
        <w:t>.</w:t>
      </w:r>
      <w:r w:rsidR="00730FA0">
        <w:rPr>
          <w:color w:val="000000"/>
          <w:sz w:val="28"/>
          <w:szCs w:val="28"/>
        </w:rPr>
        <w:t xml:space="preserve"> </w:t>
      </w:r>
      <w:r w:rsidR="00357125">
        <w:rPr>
          <w:color w:val="000000"/>
          <w:sz w:val="28"/>
          <w:szCs w:val="28"/>
        </w:rPr>
        <w:t>T</w:t>
      </w:r>
      <w:r w:rsidR="00730FA0">
        <w:rPr>
          <w:color w:val="000000"/>
          <w:sz w:val="28"/>
          <w:szCs w:val="28"/>
        </w:rPr>
        <w:t>uy nhiên</w:t>
      </w:r>
      <w:r w:rsidR="00C111D0">
        <w:rPr>
          <w:color w:val="000000"/>
          <w:sz w:val="28"/>
          <w:szCs w:val="28"/>
        </w:rPr>
        <w:t>,</w:t>
      </w:r>
      <w:r w:rsidR="00730FA0">
        <w:rPr>
          <w:color w:val="000000"/>
          <w:sz w:val="28"/>
          <w:szCs w:val="28"/>
        </w:rPr>
        <w:t xml:space="preserve"> mô hình này mới</w:t>
      </w:r>
      <w:r w:rsidR="005D1ED9" w:rsidRPr="005D1ED9">
        <w:rPr>
          <w:color w:val="000000"/>
          <w:sz w:val="28"/>
          <w:szCs w:val="28"/>
        </w:rPr>
        <w:t xml:space="preserve"> trở nên phổ biến trong thập kỷ đầu của thế kỳ 21, đặc biệt là</w:t>
      </w:r>
      <w:r w:rsidR="00730FA0">
        <w:rPr>
          <w:color w:val="000000"/>
          <w:sz w:val="28"/>
          <w:szCs w:val="28"/>
        </w:rPr>
        <w:t xml:space="preserve"> những năm gần đây trong</w:t>
      </w:r>
      <w:r w:rsidR="005D1ED9" w:rsidRPr="005D1ED9">
        <w:rPr>
          <w:color w:val="000000"/>
          <w:sz w:val="28"/>
          <w:szCs w:val="28"/>
        </w:rPr>
        <w:t xml:space="preserve"> các cuộc thảo luận về chính sách và trong cộng đồng kinh doanh.</w:t>
      </w:r>
      <w:r w:rsidR="008E1759">
        <w:rPr>
          <w:color w:val="000000"/>
          <w:sz w:val="28"/>
          <w:szCs w:val="28"/>
        </w:rPr>
        <w:t xml:space="preserve"> </w:t>
      </w:r>
      <w:r w:rsidR="00967096" w:rsidRPr="00967096">
        <w:rPr>
          <w:color w:val="000000"/>
          <w:sz w:val="28"/>
          <w:szCs w:val="28"/>
          <w:lang w:val="vi-VN"/>
        </w:rPr>
        <w:t>Boulding tuyên bố rằng các hệ thống tuần hoàn trong nền kinh tế toàn cầu là không thể tránh khỏi để đảm bảo sự sống về lâu dài của con người trên Trái đất.</w:t>
      </w:r>
      <w:r w:rsidR="00967096">
        <w:rPr>
          <w:color w:val="000000"/>
          <w:sz w:val="28"/>
          <w:szCs w:val="28"/>
        </w:rPr>
        <w:t xml:space="preserve"> </w:t>
      </w:r>
      <w:r w:rsidR="006F6448" w:rsidRPr="006F6448">
        <w:rPr>
          <w:color w:val="000000"/>
          <w:sz w:val="28"/>
          <w:szCs w:val="28"/>
          <w:lang w:val="vi-VN"/>
        </w:rPr>
        <w:t>Pearce và Turner (1989) đồng ý rằng nền kinh tế tuyến tính truyền thống không bao gồm các yếu tố tái chế thì không thể bền vững và do đó phải được thay thế bằng một hệ thống tuần hoàn.</w:t>
      </w:r>
      <w:r w:rsidR="004B5DEF">
        <w:rPr>
          <w:color w:val="000000"/>
          <w:sz w:val="28"/>
          <w:szCs w:val="28"/>
        </w:rPr>
        <w:t xml:space="preserve"> </w:t>
      </w:r>
      <w:r w:rsidR="008E1759" w:rsidRPr="008E1759">
        <w:rPr>
          <w:color w:val="000000"/>
          <w:sz w:val="28"/>
          <w:szCs w:val="28"/>
        </w:rPr>
        <w:t xml:space="preserve">Bocken và cộng sự </w:t>
      </w:r>
      <w:r w:rsidR="008E1759" w:rsidRPr="008E1759">
        <w:rPr>
          <w:color w:val="000000"/>
          <w:sz w:val="28"/>
          <w:szCs w:val="28"/>
        </w:rPr>
        <w:fldChar w:fldCharType="begin"/>
      </w:r>
      <w:r w:rsidR="008E1759" w:rsidRPr="008E1759">
        <w:rPr>
          <w:color w:val="000000"/>
          <w:sz w:val="28"/>
          <w:szCs w:val="28"/>
        </w:rPr>
        <w:instrText xml:space="preserve"> ADDIN EN.CITE &lt;EndNote&gt;&lt;Cite ExcludeAuth="1"&gt;&lt;Author&gt;Bocken&lt;/Author&gt;&lt;Year&gt;2019&lt;/Year&gt;&lt;RecNum&gt;1&lt;/RecNum&gt;&lt;DisplayText&gt;(2019)&lt;/DisplayText&gt;&lt;record&gt;&lt;rec-number&gt;1&lt;/rec-number&gt;&lt;foreign-keys&gt;&lt;key app="EN" db-id="dt2aevsw802fx0efren5wfxaxz95pt099vs0" timestamp="1597976066"&gt;1&lt;/key&gt;&lt;/foreign-keys&gt;&lt;ref-type name="Journal Article"&gt;17&lt;/ref-type&gt;&lt;contributors&gt;&lt;authors&gt;&lt;author&gt;Nancy Bocken&lt;/author&gt;&lt;author&gt;Lars Strupeit&lt;/author&gt;&lt;author&gt;Katherine Whalen&lt;/author&gt;&lt;author&gt;Julia Nußholz&lt;/author&gt;&lt;/authors&gt;&lt;/contributors&gt;&lt;titles&gt;&lt;title&gt;A Review and Evaluation of Circular Business Model Innovation Tools&lt;/title&gt;&lt;secondary-title&gt;Sustainability&lt;/secondary-title&gt;&lt;/titles&gt;&lt;periodical&gt;&lt;full-title&gt;Sustainability&lt;/full-title&gt;&lt;/periodical&gt;&lt;volume&gt;11, 2210&lt;/volume&gt;&lt;dates&gt;&lt;year&gt;2019&lt;/year&gt;&lt;/dates&gt;&lt;urls&gt;&lt;/urls&gt;&lt;/record&gt;&lt;/Cite&gt;&lt;/EndNote&gt;</w:instrText>
      </w:r>
      <w:r w:rsidR="008E1759" w:rsidRPr="008E1759">
        <w:rPr>
          <w:color w:val="000000"/>
          <w:sz w:val="28"/>
          <w:szCs w:val="28"/>
        </w:rPr>
        <w:fldChar w:fldCharType="separate"/>
      </w:r>
      <w:r w:rsidR="008E1759" w:rsidRPr="008E1759">
        <w:rPr>
          <w:color w:val="000000"/>
          <w:sz w:val="28"/>
          <w:szCs w:val="28"/>
        </w:rPr>
        <w:t>(</w:t>
      </w:r>
      <w:hyperlink w:anchor="_ENREF_1" w:tooltip="Bocken, 2019 #1" w:history="1">
        <w:r w:rsidR="008E1759" w:rsidRPr="0053261D">
          <w:rPr>
            <w:color w:val="000000"/>
            <w:sz w:val="28"/>
            <w:szCs w:val="28"/>
          </w:rPr>
          <w:t>2019</w:t>
        </w:r>
      </w:hyperlink>
      <w:r w:rsidR="008E1759" w:rsidRPr="008E1759">
        <w:rPr>
          <w:color w:val="000000"/>
          <w:sz w:val="28"/>
          <w:szCs w:val="28"/>
        </w:rPr>
        <w:t>)</w:t>
      </w:r>
      <w:r w:rsidR="008E1759" w:rsidRPr="008E1759">
        <w:rPr>
          <w:color w:val="000000"/>
          <w:sz w:val="28"/>
          <w:szCs w:val="28"/>
        </w:rPr>
        <w:fldChar w:fldCharType="end"/>
      </w:r>
      <w:r w:rsidR="00930C4F">
        <w:rPr>
          <w:color w:val="000000"/>
          <w:sz w:val="28"/>
          <w:szCs w:val="28"/>
        </w:rPr>
        <w:t xml:space="preserve"> cũng</w:t>
      </w:r>
      <w:r w:rsidR="008E1759" w:rsidRPr="008E1759">
        <w:rPr>
          <w:color w:val="000000"/>
          <w:sz w:val="28"/>
          <w:szCs w:val="28"/>
        </w:rPr>
        <w:t xml:space="preserve"> đã nhận định, nền kinh tế tuần hoàn được báo trước sẽ là động lực tiềm năng đối với sự phát triển bền vững của các </w:t>
      </w:r>
      <w:r w:rsidR="008E1759" w:rsidRPr="008E1759">
        <w:rPr>
          <w:color w:val="000000"/>
          <w:sz w:val="28"/>
          <w:szCs w:val="28"/>
          <w:lang w:val="vi-VN"/>
        </w:rPr>
        <w:t xml:space="preserve">doanh nghiệp, </w:t>
      </w:r>
      <w:r w:rsidR="008E1759" w:rsidRPr="008E1759">
        <w:rPr>
          <w:color w:val="000000"/>
          <w:sz w:val="28"/>
          <w:szCs w:val="28"/>
        </w:rPr>
        <w:t>giới nghiên cứu</w:t>
      </w:r>
      <w:r w:rsidR="008E1759" w:rsidRPr="008E1759">
        <w:rPr>
          <w:color w:val="000000"/>
          <w:sz w:val="28"/>
          <w:szCs w:val="28"/>
          <w:lang w:val="vi-VN"/>
        </w:rPr>
        <w:t xml:space="preserve"> và các nhà hoạch định chính sách</w:t>
      </w:r>
      <w:r w:rsidR="008E1759" w:rsidRPr="008E1759">
        <w:rPr>
          <w:color w:val="000000"/>
          <w:sz w:val="28"/>
          <w:szCs w:val="28"/>
        </w:rPr>
        <w:t>.</w:t>
      </w:r>
      <w:r w:rsidR="007B5559">
        <w:rPr>
          <w:color w:val="000000"/>
          <w:sz w:val="28"/>
          <w:szCs w:val="28"/>
        </w:rPr>
        <w:t xml:space="preserve"> </w:t>
      </w:r>
      <w:r w:rsidR="007B5559" w:rsidRPr="001C0D49">
        <w:rPr>
          <w:color w:val="000000"/>
          <w:sz w:val="28"/>
          <w:szCs w:val="28"/>
          <w:lang w:val="vi-VN"/>
        </w:rPr>
        <w:t>Trong tương lai,</w:t>
      </w:r>
      <w:r w:rsidR="007B5559">
        <w:rPr>
          <w:color w:val="000000"/>
          <w:sz w:val="28"/>
          <w:szCs w:val="28"/>
        </w:rPr>
        <w:t xml:space="preserve"> </w:t>
      </w:r>
      <w:r w:rsidR="007B5559" w:rsidRPr="001C0D49">
        <w:rPr>
          <w:color w:val="000000"/>
          <w:sz w:val="28"/>
          <w:szCs w:val="28"/>
          <w:lang w:val="vi-VN"/>
        </w:rPr>
        <w:t xml:space="preserve">nền kinh tế </w:t>
      </w:r>
      <w:r w:rsidR="007B5559">
        <w:rPr>
          <w:color w:val="000000"/>
          <w:sz w:val="28"/>
          <w:szCs w:val="28"/>
        </w:rPr>
        <w:t>tuần hoàn</w:t>
      </w:r>
      <w:r w:rsidR="007B5559" w:rsidRPr="001C0D49">
        <w:rPr>
          <w:color w:val="000000"/>
          <w:sz w:val="28"/>
          <w:szCs w:val="28"/>
          <w:lang w:val="vi-VN"/>
        </w:rPr>
        <w:t xml:space="preserve"> </w:t>
      </w:r>
      <w:r w:rsidR="007B5559">
        <w:rPr>
          <w:color w:val="000000"/>
          <w:sz w:val="28"/>
          <w:szCs w:val="28"/>
        </w:rPr>
        <w:t xml:space="preserve">cần có các mô hình kinh doanh mới để làm chậm lại, gắn kết hơn và thu hẹp hơn các </w:t>
      </w:r>
      <w:r w:rsidR="007B5559">
        <w:rPr>
          <w:color w:val="000000"/>
          <w:sz w:val="28"/>
          <w:szCs w:val="28"/>
        </w:rPr>
        <w:lastRenderedPageBreak/>
        <w:t>vòng lặp về tài nguyên để giải quyết các vấn đề chính về tài nguyên và biến đổi khí hậu.</w:t>
      </w:r>
    </w:p>
    <w:p w:rsidR="00C15B61" w:rsidRDefault="000235DA" w:rsidP="00030487">
      <w:pPr>
        <w:ind w:firstLine="720"/>
        <w:rPr>
          <w:color w:val="000000"/>
          <w:sz w:val="28"/>
          <w:szCs w:val="28"/>
        </w:rPr>
      </w:pPr>
      <w:r>
        <w:rPr>
          <w:color w:val="000000"/>
          <w:sz w:val="28"/>
          <w:szCs w:val="28"/>
        </w:rPr>
        <w:t xml:space="preserve">Trên cơ sở nghiên cứu và xây dựng các nôi dung về mô hình kinh tế tuần hoàn, hoạt động của các doanh nghiệp được coi là trọng tâm </w:t>
      </w:r>
      <w:r w:rsidR="00030487">
        <w:rPr>
          <w:color w:val="000000"/>
          <w:sz w:val="28"/>
          <w:szCs w:val="28"/>
        </w:rPr>
        <w:t xml:space="preserve">để nhắm tới mục tiêu do nền kinh tế tuần hoàn đặt ra. </w:t>
      </w:r>
      <w:r w:rsidR="005143DE" w:rsidRPr="00947473">
        <w:rPr>
          <w:color w:val="000000"/>
          <w:sz w:val="28"/>
          <w:szCs w:val="28"/>
        </w:rPr>
        <w:t>Bocken</w:t>
      </w:r>
      <w:r w:rsidR="005143DE">
        <w:rPr>
          <w:color w:val="000000"/>
          <w:sz w:val="28"/>
          <w:szCs w:val="28"/>
        </w:rPr>
        <w:t xml:space="preserve"> và cộng sự</w:t>
      </w:r>
      <w:r w:rsidR="005143DE" w:rsidRPr="00947473">
        <w:rPr>
          <w:color w:val="000000"/>
          <w:sz w:val="28"/>
          <w:szCs w:val="28"/>
        </w:rPr>
        <w:t xml:space="preserve"> </w:t>
      </w:r>
      <w:r w:rsidR="005143DE">
        <w:rPr>
          <w:color w:val="000000"/>
          <w:sz w:val="28"/>
          <w:szCs w:val="28"/>
        </w:rPr>
        <w:fldChar w:fldCharType="begin"/>
      </w:r>
      <w:r w:rsidR="005143DE">
        <w:rPr>
          <w:color w:val="000000"/>
          <w:sz w:val="28"/>
          <w:szCs w:val="28"/>
        </w:rPr>
        <w:instrText xml:space="preserve"> ADDIN EN.CITE &lt;EndNote&gt;&lt;Cite ExcludeAuth="1"&gt;&lt;Author&gt;Bocken&lt;/Author&gt;&lt;Year&gt;2019&lt;/Year&gt;&lt;RecNum&gt;1&lt;/RecNum&gt;&lt;DisplayText&gt;(2019)&lt;/DisplayText&gt;&lt;record&gt;&lt;rec-number&gt;1&lt;/rec-number&gt;&lt;foreign-keys&gt;&lt;key app="EN" db-id="dt2aevsw802fx0efren5wfxaxz95pt099vs0" timestamp="1597976066"&gt;1&lt;/key&gt;&lt;/foreign-keys&gt;&lt;ref-type name="Journal Article"&gt;17&lt;/ref-type&gt;&lt;contributors&gt;&lt;authors&gt;&lt;author&gt;Nancy Bocken&lt;/author&gt;&lt;author&gt;Lars Strupeit&lt;/author&gt;&lt;author&gt;Katherine Whalen&lt;/author&gt;&lt;author&gt;Julia Nußholz&lt;/author&gt;&lt;/authors&gt;&lt;/contributors&gt;&lt;titles&gt;&lt;title&gt;A Review and Evaluation of Circular Business Model Innovation Tools&lt;/title&gt;&lt;secondary-title&gt;Sustainability&lt;/secondary-title&gt;&lt;/titles&gt;&lt;periodical&gt;&lt;full-title&gt;Sustainability&lt;/full-title&gt;&lt;/periodical&gt;&lt;volume&gt;11, 2210&lt;/volume&gt;&lt;dates&gt;&lt;year&gt;2019&lt;/year&gt;&lt;/dates&gt;&lt;urls&gt;&lt;/urls&gt;&lt;/record&gt;&lt;/Cite&gt;&lt;/EndNote&gt;</w:instrText>
      </w:r>
      <w:r w:rsidR="005143DE">
        <w:rPr>
          <w:color w:val="000000"/>
          <w:sz w:val="28"/>
          <w:szCs w:val="28"/>
        </w:rPr>
        <w:fldChar w:fldCharType="separate"/>
      </w:r>
      <w:r w:rsidR="005143DE">
        <w:rPr>
          <w:noProof/>
          <w:color w:val="000000"/>
          <w:sz w:val="28"/>
          <w:szCs w:val="28"/>
        </w:rPr>
        <w:t>(</w:t>
      </w:r>
      <w:hyperlink w:anchor="_ENREF_1" w:tooltip="Bocken, 2019 #1" w:history="1">
        <w:r w:rsidR="005143DE">
          <w:rPr>
            <w:noProof/>
            <w:color w:val="000000"/>
            <w:sz w:val="28"/>
            <w:szCs w:val="28"/>
          </w:rPr>
          <w:t>2019</w:t>
        </w:r>
      </w:hyperlink>
      <w:r w:rsidR="005143DE">
        <w:rPr>
          <w:noProof/>
          <w:color w:val="000000"/>
          <w:sz w:val="28"/>
          <w:szCs w:val="28"/>
        </w:rPr>
        <w:t>)</w:t>
      </w:r>
      <w:r w:rsidR="005143DE">
        <w:rPr>
          <w:color w:val="000000"/>
          <w:sz w:val="28"/>
          <w:szCs w:val="28"/>
        </w:rPr>
        <w:fldChar w:fldCharType="end"/>
      </w:r>
      <w:r w:rsidR="005143DE">
        <w:rPr>
          <w:color w:val="000000"/>
          <w:sz w:val="28"/>
          <w:szCs w:val="28"/>
        </w:rPr>
        <w:t xml:space="preserve"> đã nhận định rằng CBMs sẽ là động lực tiềm năng quan trọng </w:t>
      </w:r>
      <w:r w:rsidR="0054333F">
        <w:rPr>
          <w:color w:val="000000"/>
          <w:sz w:val="28"/>
          <w:szCs w:val="28"/>
        </w:rPr>
        <w:t>cho</w:t>
      </w:r>
      <w:r w:rsidR="005143DE">
        <w:rPr>
          <w:color w:val="000000"/>
          <w:sz w:val="28"/>
          <w:szCs w:val="28"/>
        </w:rPr>
        <w:t xml:space="preserve"> việc chuyển sang nền kinh tế tuần hoàn.</w:t>
      </w:r>
      <w:r w:rsidR="00AF0E86">
        <w:rPr>
          <w:color w:val="000000"/>
          <w:sz w:val="28"/>
          <w:szCs w:val="28"/>
        </w:rPr>
        <w:t xml:space="preserve"> Mô hình kinh doanh tuần hoàn sẽ đóng góp vào việc làm chậm vòng quay của tài nguyên thông qua khuyến khích việc kéo dài vòng đời sản phẩm và việc sử dụng lại các sản phẩm, chấm dứt các vòng luân chuyển thông qua việc tận dụng các giá trị còn (tồn) dư từ các bán thành phẩm hoặc “phế thải - waste” thông qua việc đổi mới mô hình kinh doanh và thu hẹp lại các vòng luân chuyển sản phẩm thông qua thiết kế sản phẩm và hiệu quả sản xuất.</w:t>
      </w:r>
    </w:p>
    <w:p w:rsidR="00695988" w:rsidRDefault="00695988" w:rsidP="00030487">
      <w:pPr>
        <w:ind w:firstLine="720"/>
        <w:rPr>
          <w:color w:val="000000"/>
          <w:sz w:val="28"/>
          <w:szCs w:val="28"/>
        </w:rPr>
      </w:pPr>
      <w:r w:rsidRPr="00695988">
        <w:rPr>
          <w:color w:val="000000"/>
          <w:sz w:val="28"/>
          <w:szCs w:val="28"/>
        </w:rPr>
        <w:t>Khái niệm về kinh t</w:t>
      </w:r>
      <w:r>
        <w:rPr>
          <w:color w:val="000000"/>
          <w:sz w:val="28"/>
          <w:szCs w:val="28"/>
        </w:rPr>
        <w:t>ế tuần hoàn và mô hình kinh doanh tuần hoàn:</w:t>
      </w:r>
    </w:p>
    <w:p w:rsidR="00695988" w:rsidRDefault="00491CC7" w:rsidP="00030487">
      <w:pPr>
        <w:ind w:firstLine="720"/>
        <w:rPr>
          <w:color w:val="000000"/>
          <w:sz w:val="28"/>
          <w:szCs w:val="28"/>
          <w:lang w:val="vi-VN"/>
        </w:rPr>
      </w:pPr>
      <w:r w:rsidRPr="00491CC7">
        <w:rPr>
          <w:color w:val="000000"/>
          <w:sz w:val="28"/>
          <w:szCs w:val="28"/>
          <w:lang w:val="vi-VN"/>
        </w:rPr>
        <w:t>Trong những năm gần đây, thuật ngữ kinh tế tuần hoàn ngày càng thu hút được sự chú ý (Lieder &amp; Rashid, 2016)</w:t>
      </w:r>
      <w:r>
        <w:rPr>
          <w:color w:val="000000"/>
          <w:sz w:val="28"/>
          <w:szCs w:val="28"/>
        </w:rPr>
        <w:t>. Đ</w:t>
      </w:r>
      <w:r w:rsidR="00E45494" w:rsidRPr="00E45494">
        <w:rPr>
          <w:color w:val="000000"/>
          <w:sz w:val="28"/>
          <w:szCs w:val="28"/>
          <w:lang w:val="vi-VN"/>
        </w:rPr>
        <w:t xml:space="preserve">ến nay, nhiều khái niệm </w:t>
      </w:r>
      <w:r w:rsidR="00E45494">
        <w:rPr>
          <w:color w:val="000000"/>
          <w:sz w:val="28"/>
          <w:szCs w:val="28"/>
        </w:rPr>
        <w:t xml:space="preserve">về kinh tế tuần hoàn </w:t>
      </w:r>
      <w:r w:rsidR="00E45494" w:rsidRPr="00E45494">
        <w:rPr>
          <w:color w:val="000000"/>
          <w:sz w:val="28"/>
          <w:szCs w:val="28"/>
          <w:lang w:val="vi-VN"/>
        </w:rPr>
        <w:t>đang tồn tại</w:t>
      </w:r>
      <w:r w:rsidR="002626DE">
        <w:rPr>
          <w:color w:val="000000"/>
          <w:sz w:val="28"/>
          <w:szCs w:val="28"/>
        </w:rPr>
        <w:t xml:space="preserve">. </w:t>
      </w:r>
      <w:r w:rsidR="004B7413" w:rsidRPr="004B7413">
        <w:rPr>
          <w:color w:val="000000"/>
          <w:sz w:val="28"/>
          <w:szCs w:val="28"/>
          <w:lang w:val="vi-VN"/>
        </w:rPr>
        <w:t xml:space="preserve">Trong khi một số </w:t>
      </w:r>
      <w:r w:rsidR="004B7413">
        <w:rPr>
          <w:color w:val="000000"/>
          <w:sz w:val="28"/>
          <w:szCs w:val="28"/>
        </w:rPr>
        <w:t xml:space="preserve">tác giả </w:t>
      </w:r>
      <w:r w:rsidR="004B7413" w:rsidRPr="004B7413">
        <w:rPr>
          <w:color w:val="000000"/>
          <w:sz w:val="28"/>
          <w:szCs w:val="28"/>
          <w:lang w:val="vi-VN"/>
        </w:rPr>
        <w:t xml:space="preserve">tập trung vào tiềm năng tạo việc làm (Pauli, 2010) hoặc thiết kế các mô hình kinh doanh tuần hoàn (Mentink, 2014), hoặc muốn </w:t>
      </w:r>
      <w:r w:rsidR="00933B8E">
        <w:rPr>
          <w:color w:val="000000"/>
          <w:sz w:val="28"/>
          <w:szCs w:val="28"/>
        </w:rPr>
        <w:t>kinh tế tuần hoàn</w:t>
      </w:r>
      <w:r w:rsidR="004B7413" w:rsidRPr="004B7413">
        <w:rPr>
          <w:color w:val="000000"/>
          <w:sz w:val="28"/>
          <w:szCs w:val="28"/>
          <w:lang w:val="vi-VN"/>
        </w:rPr>
        <w:t xml:space="preserve"> bao gồm cả tính bền vững theo nghĩa rộng hơn (Finkbeiner, Inaba, Tan, Christiansen, &amp; Klüppel, 2006), một số người khác cho rằng mô hình kinh doanh tuần hoàn chỉ là sự tối ưu hóa trong việc quản lý chất thải (Ghisellini et al., 2016).</w:t>
      </w:r>
    </w:p>
    <w:p w:rsidR="000336D8" w:rsidRPr="00FB427C" w:rsidRDefault="002F3335" w:rsidP="00030487">
      <w:pPr>
        <w:ind w:firstLine="720"/>
        <w:rPr>
          <w:color w:val="000000"/>
          <w:sz w:val="28"/>
          <w:szCs w:val="28"/>
          <w:lang w:val="vi-VN"/>
        </w:rPr>
      </w:pPr>
      <w:r w:rsidRPr="002F3335">
        <w:rPr>
          <w:color w:val="000000"/>
          <w:sz w:val="28"/>
          <w:szCs w:val="28"/>
          <w:lang w:val="vi-VN"/>
        </w:rPr>
        <w:t>Ủy ban Châu Âu (2015), trong Kế hoạch Hành động của m</w:t>
      </w:r>
      <w:r w:rsidRPr="00B661EF">
        <w:rPr>
          <w:color w:val="000000"/>
          <w:sz w:val="28"/>
          <w:szCs w:val="28"/>
          <w:lang w:val="vi-VN"/>
        </w:rPr>
        <w:t>ình</w:t>
      </w:r>
      <w:r w:rsidRPr="002F3335">
        <w:rPr>
          <w:color w:val="000000"/>
          <w:sz w:val="28"/>
          <w:szCs w:val="28"/>
          <w:lang w:val="vi-VN"/>
        </w:rPr>
        <w:t xml:space="preserve"> về Nền kinh tế tuần hoàn</w:t>
      </w:r>
      <w:r w:rsidR="00B661EF" w:rsidRPr="00B661EF">
        <w:rPr>
          <w:color w:val="000000"/>
          <w:sz w:val="28"/>
          <w:szCs w:val="28"/>
          <w:lang w:val="vi-VN"/>
        </w:rPr>
        <w:t xml:space="preserve"> đã định nghĩa</w:t>
      </w:r>
      <w:r w:rsidRPr="002F3335">
        <w:rPr>
          <w:color w:val="000000"/>
          <w:sz w:val="28"/>
          <w:szCs w:val="28"/>
          <w:lang w:val="vi-VN"/>
        </w:rPr>
        <w:t>: “Trong nền kinh tế tuần hoàn, giá trị của sản phẩm và nguyên liệu được duy trì càng lâu càng tốt; chất thải và sử dụng tài nguyên được giảm thiểu, và các nguồn tài nguyên được giữ trong nền kinh tế khi một sản phẩm đã hết vòng đời, sẽ được sử dụng để tiếp tục tạo ra giá trị hơn nữa”.</w:t>
      </w:r>
      <w:r w:rsidR="00842C00" w:rsidRPr="00842C00">
        <w:rPr>
          <w:color w:val="000000"/>
          <w:sz w:val="28"/>
          <w:szCs w:val="28"/>
          <w:lang w:val="vi-VN"/>
        </w:rPr>
        <w:t xml:space="preserve"> Một khái niệm khá tương tự đã được </w:t>
      </w:r>
      <w:hyperlink w:anchor="_ENREF_3" w:tooltip="Geisendorf, 2018 #5" w:history="1">
        <w:r w:rsidR="00842C00" w:rsidRPr="00842C00">
          <w:rPr>
            <w:color w:val="000000"/>
            <w:sz w:val="28"/>
            <w:szCs w:val="28"/>
            <w:lang w:val="vi-VN"/>
          </w:rPr>
          <w:t>Geisendorf &amp; Pietrulla (2018</w:t>
        </w:r>
      </w:hyperlink>
      <w:r w:rsidR="00842C00" w:rsidRPr="00842C00">
        <w:rPr>
          <w:color w:val="000000"/>
          <w:sz w:val="28"/>
          <w:szCs w:val="28"/>
          <w:lang w:val="vi-VN"/>
        </w:rPr>
        <w:t xml:space="preserve">) đưa ra, đó là “Trong một nền kinh tế tuần hoàn, giá trị của sản phẩm và nguyên liệu được </w:t>
      </w:r>
      <w:r w:rsidR="00842C00" w:rsidRPr="00BE6D85">
        <w:rPr>
          <w:color w:val="000000"/>
          <w:sz w:val="28"/>
          <w:szCs w:val="28"/>
          <w:lang w:val="vi-VN"/>
        </w:rPr>
        <w:t>bảo tồn</w:t>
      </w:r>
      <w:r w:rsidR="00842C00" w:rsidRPr="00842C00">
        <w:rPr>
          <w:color w:val="000000"/>
          <w:sz w:val="28"/>
          <w:szCs w:val="28"/>
          <w:lang w:val="vi-VN"/>
        </w:rPr>
        <w:t xml:space="preserve">, tránh lãng phí và các nguồn lực được giữ trong nền kinh tế khi </w:t>
      </w:r>
      <w:r w:rsidR="00842C00" w:rsidRPr="00BE6D85">
        <w:rPr>
          <w:color w:val="000000"/>
          <w:sz w:val="28"/>
          <w:szCs w:val="28"/>
          <w:lang w:val="vi-VN"/>
        </w:rPr>
        <w:t xml:space="preserve">một </w:t>
      </w:r>
      <w:r w:rsidR="00842C00" w:rsidRPr="00842C00">
        <w:rPr>
          <w:color w:val="000000"/>
          <w:sz w:val="28"/>
          <w:szCs w:val="28"/>
          <w:lang w:val="vi-VN"/>
        </w:rPr>
        <w:t xml:space="preserve">sản phẩm đã hết </w:t>
      </w:r>
      <w:r w:rsidR="00842C00" w:rsidRPr="00BE6D85">
        <w:rPr>
          <w:color w:val="000000"/>
          <w:sz w:val="28"/>
          <w:szCs w:val="28"/>
          <w:lang w:val="vi-VN"/>
        </w:rPr>
        <w:t>vòng đời</w:t>
      </w:r>
      <w:r w:rsidR="00842C00" w:rsidRPr="00842C00">
        <w:rPr>
          <w:color w:val="000000"/>
          <w:sz w:val="28"/>
          <w:szCs w:val="28"/>
          <w:lang w:val="vi-VN"/>
        </w:rPr>
        <w:t>.”. Trong khi đó,</w:t>
      </w:r>
      <w:r w:rsidRPr="002F3335">
        <w:rPr>
          <w:color w:val="000000"/>
          <w:sz w:val="28"/>
          <w:szCs w:val="28"/>
          <w:lang w:val="vi-VN"/>
        </w:rPr>
        <w:t xml:space="preserve"> </w:t>
      </w:r>
      <w:r w:rsidR="002D6BC9" w:rsidRPr="002D6BC9">
        <w:rPr>
          <w:color w:val="000000"/>
          <w:sz w:val="28"/>
          <w:szCs w:val="28"/>
          <w:lang w:val="vi-VN"/>
        </w:rPr>
        <w:t>Quỹ Ellen MacArthur (2016) đưa ra</w:t>
      </w:r>
      <w:r w:rsidR="00842C00" w:rsidRPr="00842C00">
        <w:rPr>
          <w:color w:val="000000"/>
          <w:sz w:val="28"/>
          <w:szCs w:val="28"/>
          <w:lang w:val="vi-VN"/>
        </w:rPr>
        <w:t xml:space="preserve"> định nghĩa</w:t>
      </w:r>
      <w:r w:rsidR="002D6BC9" w:rsidRPr="002D6BC9">
        <w:rPr>
          <w:color w:val="000000"/>
          <w:sz w:val="28"/>
          <w:szCs w:val="28"/>
          <w:lang w:val="vi-VN"/>
        </w:rPr>
        <w:t>: “Nền kinh tế tuần hoàn là một nền kinh tế mang tính phục hồi và tái tạo theo thiết kế và nhằm đến việc giữ cho các sản phẩm, thành phần và vật liệu ở mức tiện ích sử dụng và giá trị cao nhất tại mọi thời điểm, có sự phân tách giữa chu kỳ kỹ thuật và sinh học.”</w:t>
      </w:r>
      <w:r w:rsidR="000336D8" w:rsidRPr="000336D8">
        <w:rPr>
          <w:color w:val="000000"/>
          <w:sz w:val="28"/>
          <w:szCs w:val="28"/>
          <w:lang w:val="vi-VN"/>
        </w:rPr>
        <w:t xml:space="preserve"> </w:t>
      </w:r>
      <w:r w:rsidR="00FB427C" w:rsidRPr="00FB427C">
        <w:rPr>
          <w:color w:val="000000"/>
          <w:sz w:val="28"/>
          <w:szCs w:val="28"/>
          <w:lang w:val="vi-VN"/>
        </w:rPr>
        <w:t>Đây được coi là m</w:t>
      </w:r>
      <w:r w:rsidR="00FB427C" w:rsidRPr="002D6BC9">
        <w:rPr>
          <w:color w:val="000000"/>
          <w:sz w:val="28"/>
          <w:szCs w:val="28"/>
          <w:lang w:val="vi-VN"/>
        </w:rPr>
        <w:t>ột trong những định nghĩa được công nhận nhiều nhất hiện nay về kinh tế tuần hoà</w:t>
      </w:r>
      <w:r w:rsidR="00FB427C" w:rsidRPr="00411BC1">
        <w:rPr>
          <w:color w:val="000000"/>
          <w:sz w:val="28"/>
          <w:szCs w:val="28"/>
          <w:lang w:val="vi-VN"/>
        </w:rPr>
        <w:t>n</w:t>
      </w:r>
      <w:r w:rsidR="00FB427C" w:rsidRPr="00FB427C">
        <w:rPr>
          <w:color w:val="000000"/>
          <w:sz w:val="28"/>
          <w:szCs w:val="28"/>
          <w:lang w:val="vi-VN"/>
        </w:rPr>
        <w:t>.</w:t>
      </w:r>
    </w:p>
    <w:p w:rsidR="002D6BC9" w:rsidRPr="004B6B39" w:rsidRDefault="000336D8" w:rsidP="00030487">
      <w:pPr>
        <w:ind w:firstLine="720"/>
        <w:rPr>
          <w:color w:val="000000"/>
          <w:sz w:val="28"/>
          <w:szCs w:val="28"/>
          <w:lang w:val="vi-VN"/>
        </w:rPr>
      </w:pPr>
      <w:r w:rsidRPr="000336D8">
        <w:rPr>
          <w:color w:val="000000"/>
          <w:sz w:val="28"/>
          <w:szCs w:val="28"/>
          <w:lang w:val="vi-VN"/>
        </w:rPr>
        <w:t>Theo Wysokinska (2016, trang 1), bằng cách định nghĩa kinh tế tuần hoàn, chúng ta đang đề cập đến một “nền kinh tế khép kín” mà ở đó “không tạo ra chất thải quá mức và theo đó bất kỳ chất thải nào cũng trở thành tài nguyên”</w:t>
      </w:r>
      <w:r w:rsidR="004B6B39" w:rsidRPr="004B6B39">
        <w:rPr>
          <w:color w:val="000000"/>
          <w:sz w:val="28"/>
          <w:szCs w:val="28"/>
          <w:lang w:val="vi-VN"/>
        </w:rPr>
        <w:t>.</w:t>
      </w:r>
    </w:p>
    <w:p w:rsidR="001F0A91" w:rsidRPr="006075C5" w:rsidRDefault="00DB3607" w:rsidP="00030487">
      <w:pPr>
        <w:ind w:firstLine="720"/>
        <w:rPr>
          <w:color w:val="000000"/>
          <w:sz w:val="28"/>
          <w:szCs w:val="28"/>
          <w:lang w:val="vi-VN"/>
        </w:rPr>
      </w:pPr>
      <w:r w:rsidRPr="00DB3607">
        <w:rPr>
          <w:color w:val="000000"/>
          <w:sz w:val="28"/>
          <w:szCs w:val="28"/>
          <w:lang w:val="vi-VN"/>
        </w:rPr>
        <w:lastRenderedPageBreak/>
        <w:t>Về m</w:t>
      </w:r>
      <w:r w:rsidR="00C74B7C" w:rsidRPr="00C74B7C">
        <w:rPr>
          <w:color w:val="000000"/>
          <w:sz w:val="28"/>
          <w:szCs w:val="28"/>
          <w:lang w:val="vi-VN"/>
        </w:rPr>
        <w:t>ô hình kinh doanh tuần hoàn</w:t>
      </w:r>
      <w:r w:rsidR="00AA1DBC" w:rsidRPr="00AA1DBC">
        <w:rPr>
          <w:color w:val="000000"/>
          <w:sz w:val="28"/>
          <w:szCs w:val="28"/>
          <w:lang w:val="vi-VN"/>
        </w:rPr>
        <w:t xml:space="preserve"> </w:t>
      </w:r>
      <w:r w:rsidR="00AA1DBC" w:rsidRPr="004B6B39">
        <w:rPr>
          <w:color w:val="000000"/>
          <w:sz w:val="28"/>
          <w:szCs w:val="28"/>
          <w:lang w:val="vi-VN"/>
        </w:rPr>
        <w:t>(circular business models- CBMs)</w:t>
      </w:r>
      <w:r w:rsidRPr="00DB3607">
        <w:rPr>
          <w:color w:val="000000"/>
          <w:sz w:val="28"/>
          <w:szCs w:val="28"/>
          <w:lang w:val="vi-VN"/>
        </w:rPr>
        <w:t>.</w:t>
      </w:r>
      <w:r>
        <w:rPr>
          <w:color w:val="000000"/>
          <w:sz w:val="28"/>
          <w:szCs w:val="28"/>
        </w:rPr>
        <w:t xml:space="preserve"> Đây</w:t>
      </w:r>
      <w:r w:rsidR="00C74B7C" w:rsidRPr="00C74B7C">
        <w:rPr>
          <w:color w:val="000000"/>
          <w:sz w:val="28"/>
          <w:szCs w:val="28"/>
          <w:lang w:val="vi-VN"/>
        </w:rPr>
        <w:t xml:space="preserve"> </w:t>
      </w:r>
      <w:r w:rsidR="001F0A91" w:rsidRPr="001F0A91">
        <w:rPr>
          <w:color w:val="000000"/>
          <w:sz w:val="28"/>
          <w:szCs w:val="28"/>
          <w:lang w:val="vi-VN"/>
        </w:rPr>
        <w:t>là một trong những mô hình kinh doanh bền vững</w:t>
      </w:r>
      <w:r w:rsidR="00D76BC6">
        <w:rPr>
          <w:color w:val="000000"/>
          <w:sz w:val="28"/>
          <w:szCs w:val="28"/>
        </w:rPr>
        <w:t>, sự</w:t>
      </w:r>
      <w:r w:rsidR="001F0A91" w:rsidRPr="001F0A91">
        <w:rPr>
          <w:color w:val="000000"/>
          <w:sz w:val="28"/>
          <w:szCs w:val="28"/>
          <w:lang w:val="vi-VN"/>
        </w:rPr>
        <w:t xml:space="preserve"> </w:t>
      </w:r>
      <w:r w:rsidR="00C74B7C" w:rsidRPr="00C74B7C">
        <w:rPr>
          <w:color w:val="000000"/>
          <w:sz w:val="28"/>
          <w:szCs w:val="28"/>
          <w:lang w:val="vi-VN"/>
        </w:rPr>
        <w:t>xuất hiện</w:t>
      </w:r>
      <w:r w:rsidR="00D76BC6">
        <w:rPr>
          <w:color w:val="000000"/>
          <w:sz w:val="28"/>
          <w:szCs w:val="28"/>
        </w:rPr>
        <w:t xml:space="preserve"> của thuật ngữ và nội hàm của mô hình kinh doanh tuần hoàn</w:t>
      </w:r>
      <w:r w:rsidR="00C74B7C" w:rsidRPr="00C74B7C">
        <w:rPr>
          <w:color w:val="000000"/>
          <w:sz w:val="28"/>
          <w:szCs w:val="28"/>
          <w:lang w:val="vi-VN"/>
        </w:rPr>
        <w:t xml:space="preserve"> gắn với </w:t>
      </w:r>
      <w:r w:rsidR="00AA1DBC" w:rsidRPr="00AA1DBC">
        <w:rPr>
          <w:color w:val="000000"/>
          <w:sz w:val="28"/>
          <w:szCs w:val="28"/>
          <w:lang w:val="vi-VN"/>
        </w:rPr>
        <w:t xml:space="preserve">sự ra đời của </w:t>
      </w:r>
      <w:r w:rsidR="00C74B7C" w:rsidRPr="00C74B7C">
        <w:rPr>
          <w:color w:val="000000"/>
          <w:sz w:val="28"/>
          <w:szCs w:val="28"/>
          <w:lang w:val="vi-VN"/>
        </w:rPr>
        <w:t>kinh tế tuần hoàn</w:t>
      </w:r>
      <w:r w:rsidR="00452AEF" w:rsidRPr="00452AEF">
        <w:rPr>
          <w:color w:val="000000"/>
          <w:sz w:val="28"/>
          <w:szCs w:val="28"/>
          <w:lang w:val="vi-VN"/>
        </w:rPr>
        <w:t xml:space="preserve"> và được coi là h</w:t>
      </w:r>
      <w:r w:rsidR="00AA1DBC" w:rsidRPr="00AA1DBC">
        <w:rPr>
          <w:color w:val="000000"/>
          <w:sz w:val="28"/>
          <w:szCs w:val="28"/>
          <w:lang w:val="vi-VN"/>
        </w:rPr>
        <w:t>ệ quả của nền kinh tế tuần hoàn.</w:t>
      </w:r>
      <w:r w:rsidR="006075C5" w:rsidRPr="006075C5">
        <w:rPr>
          <w:color w:val="000000"/>
          <w:sz w:val="28"/>
          <w:szCs w:val="28"/>
          <w:lang w:val="vi-VN"/>
        </w:rPr>
        <w:t xml:space="preserve"> Khái niệm về mô hình kinh doanh tuần hoàn được xây dựng trên cơ sở nghiên cứu thực tiễn về các mô hình kinh doanh và các nghiên cứu thực tiễn như vậy bao gồm những nghiên cứu về các chuỗi giá trị có mối quan hệ khép kín, hệ thống dịch vụ sản phẩm (PSS) và hệ sinh thái công nghiệp.</w:t>
      </w:r>
    </w:p>
    <w:p w:rsidR="00B931D7" w:rsidRPr="004B6B39" w:rsidRDefault="000525F5" w:rsidP="00D83E80">
      <w:pPr>
        <w:ind w:firstLine="720"/>
        <w:rPr>
          <w:color w:val="000000"/>
          <w:sz w:val="28"/>
          <w:szCs w:val="28"/>
          <w:lang w:val="vi-VN"/>
        </w:rPr>
      </w:pPr>
      <w:r w:rsidRPr="000525F5">
        <w:rPr>
          <w:bCs/>
          <w:color w:val="000000"/>
          <w:sz w:val="28"/>
          <w:szCs w:val="28"/>
          <w:lang w:val="vi-VN"/>
        </w:rPr>
        <w:t xml:space="preserve">Theo </w:t>
      </w:r>
      <w:r w:rsidRPr="00BE6D85">
        <w:rPr>
          <w:bCs/>
          <w:color w:val="000000"/>
          <w:sz w:val="28"/>
          <w:szCs w:val="28"/>
          <w:lang w:val="vi-VN"/>
        </w:rPr>
        <w:t xml:space="preserve">Geissdoerfer và cộng sự </w:t>
      </w:r>
      <w:r w:rsidR="00A33545" w:rsidRPr="00A33545">
        <w:rPr>
          <w:bCs/>
          <w:color w:val="000000"/>
          <w:sz w:val="28"/>
          <w:szCs w:val="28"/>
          <w:lang w:val="vi-VN"/>
        </w:rPr>
        <w:t>(</w:t>
      </w:r>
      <w:r w:rsidRPr="00BE6D85">
        <w:rPr>
          <w:bCs/>
          <w:color w:val="000000"/>
          <w:sz w:val="28"/>
          <w:szCs w:val="28"/>
          <w:lang w:val="vi-VN"/>
        </w:rPr>
        <w:t>2018, trang 713)</w:t>
      </w:r>
      <w:r w:rsidR="00A33545" w:rsidRPr="00A33545">
        <w:rPr>
          <w:bCs/>
          <w:color w:val="000000"/>
          <w:sz w:val="28"/>
          <w:szCs w:val="28"/>
          <w:lang w:val="vi-VN"/>
        </w:rPr>
        <w:t>,</w:t>
      </w:r>
      <w:r w:rsidRPr="000525F5">
        <w:rPr>
          <w:bCs/>
          <w:color w:val="000000"/>
          <w:sz w:val="28"/>
          <w:szCs w:val="28"/>
          <w:lang w:val="vi-VN"/>
        </w:rPr>
        <w:t xml:space="preserve"> </w:t>
      </w:r>
      <w:r w:rsidR="00A33545" w:rsidRPr="00A33545">
        <w:rPr>
          <w:bCs/>
          <w:color w:val="000000"/>
          <w:sz w:val="28"/>
          <w:szCs w:val="28"/>
          <w:lang w:val="vi-VN"/>
        </w:rPr>
        <w:t>m</w:t>
      </w:r>
      <w:r w:rsidRPr="00BE6D85">
        <w:rPr>
          <w:bCs/>
          <w:color w:val="000000"/>
          <w:sz w:val="28"/>
          <w:szCs w:val="28"/>
          <w:lang w:val="vi-VN"/>
        </w:rPr>
        <w:t>ô hình kinh doanh tuần hoàn là sự đại diện được đơn giản của một hệ thống tổ chức phức tạp và các mối quan hệ nhằm mục đích “làm chậm, hẹp và khép kín các vòng lặp của nguồn lực</w:t>
      </w:r>
      <w:r w:rsidR="00A33545" w:rsidRPr="00D83E80">
        <w:rPr>
          <w:bCs/>
          <w:color w:val="000000"/>
          <w:sz w:val="28"/>
          <w:szCs w:val="28"/>
          <w:lang w:val="vi-VN"/>
        </w:rPr>
        <w:t>.</w:t>
      </w:r>
      <w:r w:rsidRPr="00BE6D85">
        <w:rPr>
          <w:bCs/>
          <w:color w:val="000000"/>
          <w:sz w:val="28"/>
          <w:szCs w:val="28"/>
          <w:lang w:val="vi-VN"/>
        </w:rPr>
        <w:t>”</w:t>
      </w:r>
      <w:r w:rsidR="00D83E80" w:rsidRPr="00D83E80">
        <w:rPr>
          <w:bCs/>
          <w:color w:val="000000"/>
          <w:sz w:val="28"/>
          <w:szCs w:val="28"/>
          <w:lang w:val="vi-VN"/>
        </w:rPr>
        <w:t xml:space="preserve"> Trong khi đó, </w:t>
      </w:r>
      <w:r w:rsidR="00D83E80" w:rsidRPr="004B6B39">
        <w:rPr>
          <w:color w:val="000000"/>
          <w:sz w:val="28"/>
          <w:szCs w:val="28"/>
          <w:lang w:val="vi-VN"/>
        </w:rPr>
        <w:t xml:space="preserve">Sehnem </w:t>
      </w:r>
      <w:r w:rsidR="00D83E80">
        <w:rPr>
          <w:color w:val="000000"/>
          <w:sz w:val="28"/>
          <w:szCs w:val="28"/>
        </w:rPr>
        <w:fldChar w:fldCharType="begin"/>
      </w:r>
      <w:r w:rsidR="00D83E80" w:rsidRPr="004B6B39">
        <w:rPr>
          <w:color w:val="000000"/>
          <w:sz w:val="28"/>
          <w:szCs w:val="28"/>
          <w:lang w:val="vi-VN"/>
        </w:rPr>
        <w:instrText xml:space="preserve"> ADDIN EN.CITE &lt;EndNote&gt;&lt;Cite ExcludeAuth="1"&gt;&lt;Author&gt;Sehnem&lt;/Author&gt;&lt;Year&gt;2019&lt;/Year&gt;&lt;RecNum&gt;2&lt;/RecNum&gt;&lt;DisplayText&gt;(2019)&lt;/DisplayText&gt;&lt;record&gt;&lt;rec-number&gt;2&lt;/rec-number&gt;&lt;foreign-keys&gt;&lt;key app="EN" db-id="dt2aevsw802fx0efren5wfxaxz95pt099vs0" timestamp="1598002430"&gt;2&lt;/key&gt;&lt;/foreign-keys&gt;&lt;ref-type name="Journal Article"&gt;17&lt;/ref-type&gt;&lt;contributors&gt;&lt;authors&gt;&lt;author&gt;Simone Sehnem&lt;/author&gt;&lt;/authors&gt;&lt;/contributors&gt;&lt;titles&gt;&lt;title&gt;Circular business models: Babbling initial exploratory&lt;/title&gt;&lt;secondary-title&gt;Environmental Quality Management&lt;/secondary-title&gt;&lt;/titles&gt;&lt;periodical&gt;&lt;full-title&gt;Environmental Quality Management&lt;/full-title&gt;&lt;/periodical&gt;&lt;pages&gt;83-96&lt;/pages&gt;&lt;volume&gt;28&lt;/volume&gt;&lt;number&gt;3&lt;/number&gt;&lt;dates&gt;&lt;year&gt;2019&lt;/year&gt;&lt;/dates&gt;&lt;urls&gt;&lt;related-urls&gt;&lt;url&gt;https://doi.org/10.1002/tqem.21609&lt;/url&gt;&lt;/related-urls&gt;&lt;/urls&gt;&lt;/record&gt;&lt;/Cite&gt;&lt;/EndNote&gt;</w:instrText>
      </w:r>
      <w:r w:rsidR="00D83E80">
        <w:rPr>
          <w:color w:val="000000"/>
          <w:sz w:val="28"/>
          <w:szCs w:val="28"/>
        </w:rPr>
        <w:fldChar w:fldCharType="separate"/>
      </w:r>
      <w:r w:rsidR="00D83E80" w:rsidRPr="004B6B39">
        <w:rPr>
          <w:noProof/>
          <w:color w:val="000000"/>
          <w:sz w:val="28"/>
          <w:szCs w:val="28"/>
          <w:lang w:val="vi-VN"/>
        </w:rPr>
        <w:t>(</w:t>
      </w:r>
      <w:hyperlink w:anchor="_ENREF_6" w:tooltip="Sehnem, 2019 #2" w:history="1">
        <w:r w:rsidR="00D83E80" w:rsidRPr="004B6B39">
          <w:rPr>
            <w:noProof/>
            <w:color w:val="000000"/>
            <w:sz w:val="28"/>
            <w:szCs w:val="28"/>
            <w:lang w:val="vi-VN"/>
          </w:rPr>
          <w:t>2019</w:t>
        </w:r>
      </w:hyperlink>
      <w:r w:rsidR="00D83E80" w:rsidRPr="004B6B39">
        <w:rPr>
          <w:noProof/>
          <w:color w:val="000000"/>
          <w:sz w:val="28"/>
          <w:szCs w:val="28"/>
          <w:lang w:val="vi-VN"/>
        </w:rPr>
        <w:t>)</w:t>
      </w:r>
      <w:r w:rsidR="00D83E80">
        <w:rPr>
          <w:color w:val="000000"/>
          <w:sz w:val="28"/>
          <w:szCs w:val="28"/>
        </w:rPr>
        <w:fldChar w:fldCharType="end"/>
      </w:r>
      <w:r w:rsidR="00D83E80" w:rsidRPr="00D83E80">
        <w:rPr>
          <w:color w:val="000000"/>
          <w:sz w:val="28"/>
          <w:szCs w:val="28"/>
          <w:lang w:val="vi-VN"/>
        </w:rPr>
        <w:t xml:space="preserve"> định nghĩa rằng </w:t>
      </w:r>
      <w:r w:rsidR="00AA1DBC" w:rsidRPr="00325FC5">
        <w:rPr>
          <w:color w:val="000000"/>
          <w:sz w:val="28"/>
          <w:szCs w:val="28"/>
          <w:lang w:val="vi-VN"/>
        </w:rPr>
        <w:t>mô hình kinh doanh tuần hoàn</w:t>
      </w:r>
      <w:r w:rsidR="00B931D7" w:rsidRPr="004B6B39">
        <w:rPr>
          <w:color w:val="000000"/>
          <w:sz w:val="28"/>
          <w:szCs w:val="28"/>
          <w:lang w:val="vi-VN"/>
        </w:rPr>
        <w:t xml:space="preserve"> là những mô hình kinh doanh có liên quan đến việc tạo ra giá trị thông qua việc khai thác giá trị còn lại của các sản phẩm cũ để sản xuất ra những sản phẩm mới theo yêu cầu của khách hàng. </w:t>
      </w:r>
    </w:p>
    <w:p w:rsidR="00B931D7" w:rsidRPr="000F37E8" w:rsidRDefault="00F8279A" w:rsidP="00A655D4">
      <w:pPr>
        <w:ind w:firstLine="720"/>
        <w:rPr>
          <w:color w:val="000000"/>
          <w:sz w:val="28"/>
          <w:szCs w:val="28"/>
          <w:lang w:val="vi-VN"/>
        </w:rPr>
      </w:pPr>
      <w:r w:rsidRPr="00D72317">
        <w:rPr>
          <w:color w:val="000000"/>
          <w:sz w:val="28"/>
          <w:szCs w:val="28"/>
          <w:lang w:val="vi-VN"/>
        </w:rPr>
        <w:t xml:space="preserve">Mặc dù đã có không ít </w:t>
      </w:r>
      <w:r w:rsidRPr="00F8279A">
        <w:rPr>
          <w:color w:val="000000"/>
          <w:sz w:val="28"/>
          <w:szCs w:val="28"/>
          <w:lang w:val="vi-VN"/>
        </w:rPr>
        <w:t xml:space="preserve">định nghĩa </w:t>
      </w:r>
      <w:r w:rsidR="00E15D5A" w:rsidRPr="00D72317">
        <w:rPr>
          <w:color w:val="000000"/>
          <w:sz w:val="28"/>
          <w:szCs w:val="28"/>
          <w:lang w:val="vi-VN"/>
        </w:rPr>
        <w:t xml:space="preserve">về kinh tế tuần hoàn, tuy nhiên hiện vẫn chưa có định nghĩa thống nhất. </w:t>
      </w:r>
      <w:r w:rsidR="00E15D5A" w:rsidRPr="00BE6D85">
        <w:rPr>
          <w:color w:val="000000"/>
          <w:sz w:val="28"/>
          <w:szCs w:val="28"/>
          <w:lang w:val="vi-VN"/>
        </w:rPr>
        <w:t xml:space="preserve">Kể cả hai định nghĩa được coi là đầy đủ và bao quát của Uỷ ban Châu âu và Quỹ Ellen </w:t>
      </w:r>
      <w:r w:rsidR="00E15D5A" w:rsidRPr="002D6BC9">
        <w:rPr>
          <w:color w:val="000000"/>
          <w:sz w:val="28"/>
          <w:szCs w:val="28"/>
          <w:lang w:val="vi-VN"/>
        </w:rPr>
        <w:t xml:space="preserve">MacArthur </w:t>
      </w:r>
      <w:r w:rsidR="00E15D5A" w:rsidRPr="00BE6D85">
        <w:rPr>
          <w:color w:val="000000"/>
          <w:sz w:val="28"/>
          <w:szCs w:val="28"/>
          <w:lang w:val="vi-VN"/>
        </w:rPr>
        <w:t xml:space="preserve">vẫn cho thấy sự chưa thực sự </w:t>
      </w:r>
      <w:r w:rsidRPr="00F8279A">
        <w:rPr>
          <w:color w:val="000000"/>
          <w:sz w:val="28"/>
          <w:szCs w:val="28"/>
          <w:lang w:val="vi-VN"/>
        </w:rPr>
        <w:t xml:space="preserve">rõ về tình trạng chất thải. </w:t>
      </w:r>
      <w:r w:rsidR="00177F2A" w:rsidRPr="00177F2A">
        <w:rPr>
          <w:color w:val="000000"/>
          <w:sz w:val="28"/>
          <w:szCs w:val="28"/>
          <w:lang w:val="vi-VN"/>
        </w:rPr>
        <w:t xml:space="preserve">Liệu mức độ là </w:t>
      </w:r>
      <w:r w:rsidRPr="00F8279A">
        <w:rPr>
          <w:color w:val="000000"/>
          <w:sz w:val="28"/>
          <w:szCs w:val="28"/>
          <w:lang w:val="vi-VN"/>
        </w:rPr>
        <w:t>“giảm thiểu” hay hoàn toàn không có</w:t>
      </w:r>
      <w:r w:rsidR="00177F2A" w:rsidRPr="00177F2A">
        <w:rPr>
          <w:color w:val="000000"/>
          <w:sz w:val="28"/>
          <w:szCs w:val="28"/>
          <w:lang w:val="vi-VN"/>
        </w:rPr>
        <w:t xml:space="preserve"> chất thải.</w:t>
      </w:r>
      <w:r w:rsidRPr="00F8279A">
        <w:rPr>
          <w:color w:val="000000"/>
          <w:sz w:val="28"/>
          <w:szCs w:val="28"/>
          <w:lang w:val="vi-VN"/>
        </w:rPr>
        <w:t xml:space="preserve"> Hoặc liệu “chất thải” có khác biệt so với cách hiểu thông thường là khi nó đại diện cho phần còn lại/thừa được chôn hoặc xử lý, trong khi trong</w:t>
      </w:r>
      <w:r w:rsidR="00C30121" w:rsidRPr="00C30121">
        <w:rPr>
          <w:color w:val="000000"/>
          <w:sz w:val="28"/>
          <w:szCs w:val="28"/>
          <w:lang w:val="vi-VN"/>
        </w:rPr>
        <w:t xml:space="preserve"> kinh tế</w:t>
      </w:r>
      <w:r w:rsidRPr="00F8279A">
        <w:rPr>
          <w:color w:val="000000"/>
          <w:sz w:val="28"/>
          <w:szCs w:val="28"/>
          <w:lang w:val="vi-VN"/>
        </w:rPr>
        <w:t xml:space="preserve"> </w:t>
      </w:r>
      <w:r w:rsidR="00C30121" w:rsidRPr="00C30121">
        <w:rPr>
          <w:color w:val="000000"/>
          <w:sz w:val="28"/>
          <w:szCs w:val="28"/>
          <w:lang w:val="vi-VN"/>
        </w:rPr>
        <w:t>tuần hoàn</w:t>
      </w:r>
      <w:r w:rsidR="00C30121" w:rsidRPr="009A0E58">
        <w:rPr>
          <w:color w:val="000000"/>
          <w:sz w:val="28"/>
          <w:szCs w:val="28"/>
          <w:lang w:val="vi-VN"/>
        </w:rPr>
        <w:t>,</w:t>
      </w:r>
      <w:r w:rsidRPr="00F8279A">
        <w:rPr>
          <w:color w:val="000000"/>
          <w:sz w:val="28"/>
          <w:szCs w:val="28"/>
          <w:lang w:val="vi-VN"/>
        </w:rPr>
        <w:t xml:space="preserve"> “chất thải” có thể chỉ tồn tại ở dạng có thể tái sử dụng. </w:t>
      </w:r>
      <w:r w:rsidR="00F77EDA" w:rsidRPr="00F77EDA">
        <w:rPr>
          <w:color w:val="000000"/>
          <w:sz w:val="28"/>
          <w:szCs w:val="28"/>
          <w:lang w:val="vi-VN"/>
        </w:rPr>
        <w:t>Tương t</w:t>
      </w:r>
      <w:r w:rsidR="00F77EDA" w:rsidRPr="000F37E8">
        <w:rPr>
          <w:color w:val="000000"/>
          <w:sz w:val="28"/>
          <w:szCs w:val="28"/>
          <w:lang w:val="vi-VN"/>
        </w:rPr>
        <w:t>ự</w:t>
      </w:r>
      <w:r w:rsidR="00F77EDA" w:rsidRPr="00F77EDA">
        <w:rPr>
          <w:color w:val="000000"/>
          <w:sz w:val="28"/>
          <w:szCs w:val="28"/>
          <w:lang w:val="vi-VN"/>
        </w:rPr>
        <w:t>, các định nghĩa về mô hình kinh doanh tuần hoàn cũng chưa có sự thống nhất và đang tiếp tục được nghiên cứu, thảo luận</w:t>
      </w:r>
      <w:r w:rsidR="000F37E8" w:rsidRPr="000F37E8">
        <w:rPr>
          <w:color w:val="000000"/>
          <w:sz w:val="28"/>
          <w:szCs w:val="28"/>
          <w:lang w:val="vi-VN"/>
        </w:rPr>
        <w:t>.</w:t>
      </w:r>
    </w:p>
    <w:p w:rsidR="00347F35" w:rsidRPr="00F77EDA" w:rsidRDefault="00902376" w:rsidP="00F05A1C">
      <w:pPr>
        <w:pStyle w:val="Heading2"/>
        <w:spacing w:before="120" w:after="120"/>
        <w:rPr>
          <w:b/>
          <w:bCs/>
          <w:i/>
          <w:iCs/>
          <w:color w:val="auto"/>
          <w:sz w:val="28"/>
          <w:szCs w:val="28"/>
          <w:lang w:val="vi-VN"/>
        </w:rPr>
      </w:pPr>
      <w:r w:rsidRPr="00F77EDA">
        <w:rPr>
          <w:b/>
          <w:bCs/>
          <w:i/>
          <w:iCs/>
          <w:color w:val="auto"/>
          <w:sz w:val="28"/>
          <w:szCs w:val="28"/>
          <w:lang w:val="vi-VN"/>
        </w:rPr>
        <w:t xml:space="preserve">1.2. </w:t>
      </w:r>
      <w:r w:rsidR="00347F35" w:rsidRPr="00F77EDA">
        <w:rPr>
          <w:b/>
          <w:bCs/>
          <w:i/>
          <w:iCs/>
          <w:color w:val="auto"/>
          <w:sz w:val="28"/>
          <w:szCs w:val="28"/>
          <w:lang w:val="vi-VN"/>
        </w:rPr>
        <w:t>Đặc trưng của mô hình kinh doanh tuần hoàn</w:t>
      </w:r>
    </w:p>
    <w:p w:rsidR="00AF4A7F" w:rsidRPr="00BE6D85" w:rsidRDefault="00AF4A7F" w:rsidP="00A655D4">
      <w:pPr>
        <w:ind w:firstLine="720"/>
        <w:rPr>
          <w:sz w:val="28"/>
          <w:szCs w:val="28"/>
          <w:lang w:val="vi-VN"/>
        </w:rPr>
      </w:pPr>
      <w:r w:rsidRPr="00BE6D85">
        <w:rPr>
          <w:sz w:val="28"/>
          <w:szCs w:val="28"/>
          <w:lang w:val="vi-VN"/>
        </w:rPr>
        <w:t>Các mô hình kinh doanh tuần hoàn hiện nay có một số đặc trưng chủ yếu sau:</w:t>
      </w:r>
    </w:p>
    <w:p w:rsidR="00326D0B" w:rsidRPr="00BE6D85" w:rsidRDefault="00215DAB" w:rsidP="00A655D4">
      <w:pPr>
        <w:ind w:firstLine="720"/>
        <w:rPr>
          <w:sz w:val="28"/>
          <w:szCs w:val="28"/>
          <w:lang w:val="vi-VN"/>
        </w:rPr>
      </w:pPr>
      <w:r w:rsidRPr="00BE6D85">
        <w:rPr>
          <w:sz w:val="28"/>
          <w:szCs w:val="28"/>
          <w:lang w:val="vi-VN"/>
        </w:rPr>
        <w:t xml:space="preserve">- </w:t>
      </w:r>
      <w:r w:rsidR="005E1E3D" w:rsidRPr="0007108D">
        <w:rPr>
          <w:sz w:val="28"/>
          <w:szCs w:val="28"/>
          <w:lang w:val="vi-VN"/>
        </w:rPr>
        <w:t xml:space="preserve">Mục tiêu bao trùm của </w:t>
      </w:r>
      <w:r w:rsidR="008A5AEF" w:rsidRPr="00BE6D85">
        <w:rPr>
          <w:sz w:val="28"/>
          <w:szCs w:val="28"/>
          <w:lang w:val="vi-VN"/>
        </w:rPr>
        <w:t>m</w:t>
      </w:r>
      <w:r w:rsidR="008A5AEF" w:rsidRPr="0007108D">
        <w:rPr>
          <w:sz w:val="28"/>
          <w:szCs w:val="28"/>
          <w:lang w:val="vi-VN"/>
        </w:rPr>
        <w:t xml:space="preserve">ô hình </w:t>
      </w:r>
      <w:r w:rsidR="008A5AEF" w:rsidRPr="00BE6D85">
        <w:rPr>
          <w:sz w:val="28"/>
          <w:szCs w:val="28"/>
          <w:lang w:val="vi-VN"/>
        </w:rPr>
        <w:t>kinh doanh tuần hoàn</w:t>
      </w:r>
      <w:r w:rsidR="005E1E3D" w:rsidRPr="0007108D">
        <w:rPr>
          <w:sz w:val="28"/>
          <w:szCs w:val="28"/>
          <w:lang w:val="vi-VN"/>
        </w:rPr>
        <w:t xml:space="preserve"> là giúp các công ty tạo ra giá trị thông qua việc sử dụng tài nguyên trong nhiều chu kỳ và giảm lãng phí và tiêu thụ</w:t>
      </w:r>
      <w:r w:rsidR="005E1E3D" w:rsidRPr="00BE6D85">
        <w:rPr>
          <w:sz w:val="28"/>
          <w:szCs w:val="28"/>
          <w:lang w:val="vi-VN"/>
        </w:rPr>
        <w:t xml:space="preserve"> tài nguyên</w:t>
      </w:r>
      <w:r w:rsidR="005E1E3D" w:rsidRPr="0007108D">
        <w:rPr>
          <w:sz w:val="28"/>
          <w:szCs w:val="28"/>
          <w:lang w:val="vi-VN"/>
        </w:rPr>
        <w:t>.</w:t>
      </w:r>
      <w:r w:rsidR="005E1E3D" w:rsidRPr="00BE6D85">
        <w:rPr>
          <w:sz w:val="28"/>
          <w:szCs w:val="28"/>
          <w:lang w:val="vi-VN"/>
        </w:rPr>
        <w:t xml:space="preserve"> </w:t>
      </w:r>
      <w:r w:rsidR="00204B9A" w:rsidRPr="00BE6D85">
        <w:rPr>
          <w:sz w:val="28"/>
          <w:szCs w:val="28"/>
          <w:lang w:val="vi-VN"/>
        </w:rPr>
        <w:t>Khác với mô hình kinh doanh truyền thống, m</w:t>
      </w:r>
      <w:r w:rsidR="00326D0B" w:rsidRPr="0007108D">
        <w:rPr>
          <w:sz w:val="28"/>
          <w:szCs w:val="28"/>
          <w:lang w:val="vi-VN"/>
        </w:rPr>
        <w:t xml:space="preserve">ô hình </w:t>
      </w:r>
      <w:r w:rsidR="00204B9A" w:rsidRPr="00BE6D85">
        <w:rPr>
          <w:sz w:val="28"/>
          <w:szCs w:val="28"/>
          <w:lang w:val="vi-VN"/>
        </w:rPr>
        <w:t>kinh doanh tuần hoàn</w:t>
      </w:r>
      <w:r w:rsidR="00326D0B" w:rsidRPr="0007108D">
        <w:rPr>
          <w:sz w:val="28"/>
          <w:szCs w:val="28"/>
          <w:lang w:val="vi-VN"/>
        </w:rPr>
        <w:t xml:space="preserve"> tập trung vào việc làm chậm, chấm dứt hoặc thu hẹp các vòng đời nhằm duy trì các giá trị kinh tế của sản phẩm càng lâu càng tốt, giảm các tác động môi trường và mang các giá trị to lớn đến khách hàng.</w:t>
      </w:r>
      <w:r w:rsidRPr="00BE6D85">
        <w:rPr>
          <w:sz w:val="28"/>
          <w:szCs w:val="28"/>
          <w:lang w:val="vi-VN"/>
        </w:rPr>
        <w:t xml:space="preserve"> </w:t>
      </w:r>
    </w:p>
    <w:p w:rsidR="00964870" w:rsidRPr="00BE6D85" w:rsidRDefault="00215DAB" w:rsidP="005712D8">
      <w:pPr>
        <w:pStyle w:val="ListParagraph"/>
        <w:tabs>
          <w:tab w:val="left" w:pos="851"/>
          <w:tab w:val="left" w:pos="1134"/>
        </w:tabs>
        <w:ind w:left="0"/>
        <w:contextualSpacing w:val="0"/>
        <w:rPr>
          <w:color w:val="000000"/>
          <w:sz w:val="28"/>
          <w:szCs w:val="28"/>
          <w:lang w:val="vi-VN"/>
        </w:rPr>
      </w:pPr>
      <w:r w:rsidRPr="00BE6D85">
        <w:rPr>
          <w:sz w:val="28"/>
          <w:szCs w:val="28"/>
          <w:lang w:val="vi-VN"/>
        </w:rPr>
        <w:t xml:space="preserve">- </w:t>
      </w:r>
      <w:r w:rsidR="005712D8" w:rsidRPr="0007108D">
        <w:rPr>
          <w:sz w:val="28"/>
          <w:szCs w:val="28"/>
          <w:lang w:val="vi-VN"/>
        </w:rPr>
        <w:t>Mô hình</w:t>
      </w:r>
      <w:r w:rsidRPr="00BE6D85">
        <w:rPr>
          <w:sz w:val="28"/>
          <w:szCs w:val="28"/>
          <w:lang w:val="vi-VN"/>
        </w:rPr>
        <w:t xml:space="preserve"> kinh doanh tuần hoàn</w:t>
      </w:r>
      <w:r w:rsidR="005712D8" w:rsidRPr="0007108D">
        <w:rPr>
          <w:sz w:val="28"/>
          <w:szCs w:val="28"/>
          <w:lang w:val="vi-VN"/>
        </w:rPr>
        <w:t xml:space="preserve"> </w:t>
      </w:r>
      <w:r w:rsidRPr="0007108D">
        <w:rPr>
          <w:sz w:val="28"/>
          <w:szCs w:val="28"/>
          <w:lang w:val="vi-VN"/>
        </w:rPr>
        <w:t xml:space="preserve">thay thế </w:t>
      </w:r>
      <w:r w:rsidRPr="00BE6D85">
        <w:rPr>
          <w:sz w:val="28"/>
          <w:szCs w:val="28"/>
          <w:lang w:val="vi-VN"/>
        </w:rPr>
        <w:t>“</w:t>
      </w:r>
      <w:r w:rsidRPr="0007108D">
        <w:rPr>
          <w:sz w:val="28"/>
          <w:szCs w:val="28"/>
          <w:lang w:val="vi-VN"/>
        </w:rPr>
        <w:t>quyền sở hữu</w:t>
      </w:r>
      <w:r w:rsidRPr="00BE6D85">
        <w:rPr>
          <w:sz w:val="28"/>
          <w:szCs w:val="28"/>
          <w:lang w:val="vi-VN"/>
        </w:rPr>
        <w:t>”</w:t>
      </w:r>
      <w:r w:rsidRPr="0007108D">
        <w:rPr>
          <w:sz w:val="28"/>
          <w:szCs w:val="28"/>
          <w:lang w:val="vi-VN"/>
        </w:rPr>
        <w:t xml:space="preserve"> sản phẩm của khách hàng</w:t>
      </w:r>
      <w:r w:rsidRPr="00BE6D85">
        <w:rPr>
          <w:sz w:val="28"/>
          <w:szCs w:val="28"/>
          <w:lang w:val="vi-VN"/>
        </w:rPr>
        <w:t xml:space="preserve"> </w:t>
      </w:r>
      <w:r w:rsidR="0003602A" w:rsidRPr="00BE6D85">
        <w:rPr>
          <w:sz w:val="28"/>
          <w:szCs w:val="28"/>
          <w:lang w:val="vi-VN"/>
        </w:rPr>
        <w:t xml:space="preserve">giống </w:t>
      </w:r>
      <w:r w:rsidRPr="00BE6D85">
        <w:rPr>
          <w:sz w:val="28"/>
          <w:szCs w:val="28"/>
          <w:lang w:val="vi-VN"/>
        </w:rPr>
        <w:t xml:space="preserve">như trong mô hình </w:t>
      </w:r>
      <w:r w:rsidRPr="0007108D">
        <w:rPr>
          <w:sz w:val="28"/>
          <w:szCs w:val="28"/>
          <w:lang w:val="vi-VN"/>
        </w:rPr>
        <w:t xml:space="preserve">truyền thống bằng </w:t>
      </w:r>
      <w:r w:rsidRPr="00BE6D85">
        <w:rPr>
          <w:sz w:val="28"/>
          <w:szCs w:val="28"/>
          <w:lang w:val="vi-VN"/>
        </w:rPr>
        <w:t>“</w:t>
      </w:r>
      <w:r w:rsidRPr="0007108D">
        <w:rPr>
          <w:sz w:val="28"/>
          <w:szCs w:val="28"/>
          <w:lang w:val="vi-VN"/>
        </w:rPr>
        <w:t>quyền tiếp cận của khách hàng</w:t>
      </w:r>
      <w:r w:rsidRPr="00BE6D85">
        <w:rPr>
          <w:sz w:val="28"/>
          <w:szCs w:val="28"/>
          <w:lang w:val="vi-VN"/>
        </w:rPr>
        <w:t>”</w:t>
      </w:r>
      <w:r w:rsidRPr="0007108D">
        <w:rPr>
          <w:sz w:val="28"/>
          <w:szCs w:val="28"/>
          <w:lang w:val="vi-VN"/>
        </w:rPr>
        <w:t xml:space="preserve"> đối với sản phẩ</w:t>
      </w:r>
      <w:r w:rsidR="003516C0" w:rsidRPr="0007108D">
        <w:rPr>
          <w:sz w:val="28"/>
          <w:szCs w:val="28"/>
          <w:lang w:val="vi-VN"/>
        </w:rPr>
        <w:t xml:space="preserve">m với đặc </w:t>
      </w:r>
      <w:r w:rsidR="00BA28E2" w:rsidRPr="00BE6D85">
        <w:rPr>
          <w:sz w:val="28"/>
          <w:szCs w:val="28"/>
          <w:lang w:val="vi-VN"/>
        </w:rPr>
        <w:t>trưng</w:t>
      </w:r>
      <w:r w:rsidR="003516C0" w:rsidRPr="0007108D">
        <w:rPr>
          <w:sz w:val="28"/>
          <w:szCs w:val="28"/>
          <w:lang w:val="vi-VN"/>
        </w:rPr>
        <w:t xml:space="preserve"> là</w:t>
      </w:r>
      <w:r w:rsidRPr="0007108D">
        <w:rPr>
          <w:sz w:val="28"/>
          <w:szCs w:val="28"/>
          <w:lang w:val="vi-VN"/>
        </w:rPr>
        <w:t xml:space="preserve"> “trả tiền cho hiệu năng sử dụng.”</w:t>
      </w:r>
      <w:r w:rsidR="00B500F2" w:rsidRPr="00BE6D85">
        <w:rPr>
          <w:sz w:val="28"/>
          <w:szCs w:val="28"/>
          <w:lang w:val="vi-VN"/>
        </w:rPr>
        <w:t xml:space="preserve"> Do đó, mô hình kinh doanh tuần hoàn có thể đ</w:t>
      </w:r>
      <w:r w:rsidR="00964870" w:rsidRPr="00BE6D85">
        <w:rPr>
          <w:color w:val="000000"/>
          <w:sz w:val="28"/>
          <w:szCs w:val="28"/>
          <w:lang w:val="vi-VN"/>
        </w:rPr>
        <w:t xml:space="preserve">ổi từ </w:t>
      </w:r>
      <w:r w:rsidR="00B500F2" w:rsidRPr="00BE6D85">
        <w:rPr>
          <w:color w:val="000000"/>
          <w:sz w:val="28"/>
          <w:szCs w:val="28"/>
          <w:lang w:val="vi-VN"/>
        </w:rPr>
        <w:t xml:space="preserve">dựa trên </w:t>
      </w:r>
      <w:r w:rsidR="00964870" w:rsidRPr="00BE6D85">
        <w:rPr>
          <w:color w:val="000000"/>
          <w:sz w:val="28"/>
          <w:szCs w:val="28"/>
          <w:lang w:val="vi-VN"/>
        </w:rPr>
        <w:t xml:space="preserve">các giao dịch chuyển sang </w:t>
      </w:r>
      <w:r w:rsidR="00153C49" w:rsidRPr="00BE6D85">
        <w:rPr>
          <w:color w:val="000000"/>
          <w:sz w:val="28"/>
          <w:szCs w:val="28"/>
          <w:lang w:val="vi-VN"/>
        </w:rPr>
        <w:t xml:space="preserve">dựa trên </w:t>
      </w:r>
      <w:r w:rsidR="00964870" w:rsidRPr="00BE6D85">
        <w:rPr>
          <w:color w:val="000000"/>
          <w:sz w:val="28"/>
          <w:szCs w:val="28"/>
          <w:lang w:val="vi-VN"/>
        </w:rPr>
        <w:t>các mối quan hệ thông qua các mô hình dịch vụ và giải pháp.</w:t>
      </w:r>
    </w:p>
    <w:p w:rsidR="003424BB" w:rsidRPr="00646443" w:rsidRDefault="003424BB" w:rsidP="005712D8">
      <w:pPr>
        <w:pStyle w:val="ListParagraph"/>
        <w:tabs>
          <w:tab w:val="left" w:pos="851"/>
          <w:tab w:val="left" w:pos="1134"/>
        </w:tabs>
        <w:ind w:left="0"/>
        <w:contextualSpacing w:val="0"/>
        <w:rPr>
          <w:color w:val="000000"/>
          <w:sz w:val="28"/>
          <w:szCs w:val="28"/>
          <w:lang w:val="vi-VN"/>
        </w:rPr>
      </w:pPr>
      <w:r w:rsidRPr="00BE6D85">
        <w:rPr>
          <w:color w:val="000000"/>
          <w:sz w:val="28"/>
          <w:szCs w:val="28"/>
          <w:lang w:val="vi-VN"/>
        </w:rPr>
        <w:lastRenderedPageBreak/>
        <w:t>- Những đổi mới về vật liệu-, thành phần- và tái sử dụng sản phẩm, các sản phẩm được thiết kế để tháo rời và có tính năng phục vụ.</w:t>
      </w:r>
    </w:p>
    <w:p w:rsidR="00224595" w:rsidRPr="005712D8" w:rsidRDefault="000003A1" w:rsidP="00A655D4">
      <w:pPr>
        <w:ind w:firstLine="720"/>
        <w:rPr>
          <w:color w:val="000000"/>
          <w:sz w:val="28"/>
          <w:szCs w:val="28"/>
          <w:lang w:val="vi-VN"/>
        </w:rPr>
      </w:pPr>
      <w:r w:rsidRPr="00BE6D85">
        <w:rPr>
          <w:color w:val="000000"/>
          <w:sz w:val="28"/>
          <w:szCs w:val="28"/>
          <w:lang w:val="vi-VN"/>
        </w:rPr>
        <w:t xml:space="preserve">- </w:t>
      </w:r>
      <w:r w:rsidR="00224595" w:rsidRPr="005712D8">
        <w:rPr>
          <w:color w:val="000000"/>
          <w:sz w:val="28"/>
          <w:szCs w:val="28"/>
          <w:lang w:val="vi-VN"/>
        </w:rPr>
        <w:t xml:space="preserve">Thay vì sử dụng </w:t>
      </w:r>
      <w:r w:rsidR="007C474C" w:rsidRPr="00BE6D85">
        <w:rPr>
          <w:color w:val="000000"/>
          <w:sz w:val="28"/>
          <w:szCs w:val="28"/>
          <w:lang w:val="vi-VN"/>
        </w:rPr>
        <w:t xml:space="preserve">nhiều </w:t>
      </w:r>
      <w:r w:rsidR="00224595" w:rsidRPr="005712D8">
        <w:rPr>
          <w:color w:val="000000"/>
          <w:sz w:val="28"/>
          <w:szCs w:val="28"/>
          <w:lang w:val="vi-VN"/>
        </w:rPr>
        <w:t>nguyên liệu, mô hình kinh doanh tuần hoàn sẽ chuyển sang sử dụng các yếu tố lao động, công nghệ để cung cấp các sản phẩm, dịch vụ được tái sử dụng, tái sản xuất thông qua các quy trình về sản xuất lại, tân trang,…</w:t>
      </w:r>
    </w:p>
    <w:p w:rsidR="00555009" w:rsidRPr="00FB40EF" w:rsidRDefault="00FB40EF" w:rsidP="00FB40EF">
      <w:pPr>
        <w:pStyle w:val="Heading2"/>
        <w:spacing w:before="120" w:after="120"/>
        <w:rPr>
          <w:b/>
          <w:bCs/>
          <w:i/>
          <w:iCs/>
          <w:color w:val="auto"/>
          <w:sz w:val="28"/>
          <w:szCs w:val="28"/>
          <w:lang w:val="vi-VN"/>
        </w:rPr>
      </w:pPr>
      <w:r w:rsidRPr="00FB40EF">
        <w:rPr>
          <w:b/>
          <w:bCs/>
          <w:i/>
          <w:iCs/>
          <w:color w:val="auto"/>
          <w:sz w:val="28"/>
          <w:szCs w:val="28"/>
          <w:lang w:val="vi-VN"/>
        </w:rPr>
        <w:t xml:space="preserve">1.3. </w:t>
      </w:r>
      <w:r w:rsidR="00347F35" w:rsidRPr="00FB40EF">
        <w:rPr>
          <w:b/>
          <w:bCs/>
          <w:i/>
          <w:iCs/>
          <w:color w:val="auto"/>
          <w:sz w:val="28"/>
          <w:szCs w:val="28"/>
          <w:lang w:val="vi-VN"/>
        </w:rPr>
        <w:t xml:space="preserve">Vai trò, ý nghĩa của mô hình kinh doanh tuần hoàn </w:t>
      </w:r>
    </w:p>
    <w:p w:rsidR="00224595" w:rsidRPr="00BE6D85" w:rsidRDefault="000E6B4E" w:rsidP="00A655D4">
      <w:pPr>
        <w:ind w:firstLine="720"/>
        <w:rPr>
          <w:color w:val="000000"/>
          <w:sz w:val="28"/>
          <w:szCs w:val="28"/>
          <w:lang w:val="vi-VN"/>
        </w:rPr>
      </w:pPr>
      <w:r w:rsidRPr="00BE6D85">
        <w:rPr>
          <w:color w:val="000000"/>
          <w:sz w:val="28"/>
          <w:szCs w:val="28"/>
          <w:lang w:val="vi-VN"/>
        </w:rPr>
        <w:t>Mô hình kinh doanh tuần hoàn có những vai trò quan trọng chủ yếu sau:</w:t>
      </w:r>
    </w:p>
    <w:p w:rsidR="000E6B4E" w:rsidRPr="00BE6D85" w:rsidRDefault="000879CB" w:rsidP="00A655D4">
      <w:pPr>
        <w:ind w:firstLine="720"/>
        <w:rPr>
          <w:color w:val="000000"/>
          <w:sz w:val="28"/>
          <w:szCs w:val="28"/>
          <w:lang w:val="vi-VN"/>
        </w:rPr>
      </w:pPr>
      <w:r w:rsidRPr="00BE6D85">
        <w:rPr>
          <w:color w:val="000000"/>
          <w:sz w:val="28"/>
          <w:szCs w:val="28"/>
          <w:lang w:val="vi-VN"/>
        </w:rPr>
        <w:t xml:space="preserve">- </w:t>
      </w:r>
      <w:r w:rsidR="00FE7116" w:rsidRPr="00BE6D85">
        <w:rPr>
          <w:color w:val="000000"/>
          <w:sz w:val="28"/>
          <w:szCs w:val="28"/>
          <w:lang w:val="vi-VN"/>
        </w:rPr>
        <w:t>K</w:t>
      </w:r>
      <w:r w:rsidR="00D47BB0" w:rsidRPr="00BE6D85">
        <w:rPr>
          <w:color w:val="000000"/>
          <w:sz w:val="28"/>
          <w:szCs w:val="28"/>
          <w:lang w:val="vi-VN"/>
        </w:rPr>
        <w:t xml:space="preserve">inh doanh tuần hoàn đóng vai trò cốt lõi trong việc xây dựng một nền kinh tế bền vững, (nền kinh tế xanh, nền kinh tế tuần hoàn). </w:t>
      </w:r>
      <w:r w:rsidR="002B75EA" w:rsidRPr="00BE6D85">
        <w:rPr>
          <w:color w:val="000000"/>
          <w:sz w:val="28"/>
          <w:szCs w:val="28"/>
          <w:lang w:val="vi-VN"/>
        </w:rPr>
        <w:t>Kinh doanh tuần hoàn sẽ giúp làm giảm nhanh chóng lượng chất thải đang ngày càng lớn từ quá trình tiêu dùng của con người hiện nay.</w:t>
      </w:r>
      <w:r w:rsidR="00B32AB6" w:rsidRPr="00BE6D85">
        <w:rPr>
          <w:color w:val="000000"/>
          <w:sz w:val="28"/>
          <w:szCs w:val="28"/>
          <w:lang w:val="vi-VN"/>
        </w:rPr>
        <w:t xml:space="preserve"> Bên cạnh đó, kinh doanh theo hướng tuần hoàn còn giúp giảm việc khai thác quá mức tài nguyên.</w:t>
      </w:r>
    </w:p>
    <w:p w:rsidR="00D27FC9" w:rsidRPr="00BE6D85" w:rsidRDefault="00D27FC9" w:rsidP="00A655D4">
      <w:pPr>
        <w:ind w:firstLine="720"/>
        <w:rPr>
          <w:color w:val="000000"/>
          <w:sz w:val="28"/>
          <w:szCs w:val="28"/>
          <w:lang w:val="vi-VN"/>
        </w:rPr>
      </w:pPr>
      <w:r w:rsidRPr="00BE6D85">
        <w:rPr>
          <w:color w:val="000000"/>
          <w:sz w:val="28"/>
          <w:szCs w:val="28"/>
          <w:lang w:val="vi-VN"/>
        </w:rPr>
        <w:t>- Kinh doanh tuần hoàn giúp kéo dài thời gian sử dụng sản phẩm, từ đó giúp giảm giá thành, chi phí cho người dùng thông qua các hoạt động như làm mới/tân trang, sản xuất lạ</w:t>
      </w:r>
      <w:r w:rsidR="00650AA6" w:rsidRPr="00BE6D85">
        <w:rPr>
          <w:color w:val="000000"/>
          <w:sz w:val="28"/>
          <w:szCs w:val="28"/>
          <w:lang w:val="vi-VN"/>
        </w:rPr>
        <w:t>i,…</w:t>
      </w:r>
    </w:p>
    <w:p w:rsidR="009D0052" w:rsidRPr="00BE6D85" w:rsidRDefault="00AC5DCB" w:rsidP="009D0052">
      <w:pPr>
        <w:ind w:firstLine="720"/>
        <w:rPr>
          <w:color w:val="000000"/>
          <w:sz w:val="28"/>
          <w:szCs w:val="28"/>
          <w:lang w:val="vi-VN"/>
        </w:rPr>
      </w:pPr>
      <w:r w:rsidRPr="00BE6D85">
        <w:rPr>
          <w:color w:val="000000"/>
          <w:sz w:val="28"/>
          <w:szCs w:val="28"/>
          <w:lang w:val="vi-VN"/>
        </w:rPr>
        <w:t xml:space="preserve">- </w:t>
      </w:r>
      <w:r w:rsidR="00D15D29" w:rsidRPr="00BE6D85">
        <w:rPr>
          <w:color w:val="000000"/>
          <w:sz w:val="28"/>
          <w:szCs w:val="28"/>
          <w:lang w:val="vi-VN"/>
        </w:rPr>
        <w:t>K</w:t>
      </w:r>
      <w:r w:rsidR="00002900" w:rsidRPr="00BE6D85">
        <w:rPr>
          <w:color w:val="000000"/>
          <w:sz w:val="28"/>
          <w:szCs w:val="28"/>
          <w:lang w:val="vi-VN"/>
        </w:rPr>
        <w:t>inh doanh</w:t>
      </w:r>
      <w:r w:rsidR="00F97797" w:rsidRPr="00BE6D85">
        <w:rPr>
          <w:color w:val="000000"/>
          <w:sz w:val="28"/>
          <w:szCs w:val="28"/>
          <w:lang w:val="vi-VN"/>
        </w:rPr>
        <w:t xml:space="preserve"> tuần hoàn</w:t>
      </w:r>
      <w:r w:rsidR="00002900" w:rsidRPr="00BE6D85">
        <w:rPr>
          <w:color w:val="000000"/>
          <w:sz w:val="28"/>
          <w:szCs w:val="28"/>
          <w:lang w:val="vi-VN"/>
        </w:rPr>
        <w:t xml:space="preserve"> </w:t>
      </w:r>
      <w:r w:rsidR="00122672" w:rsidRPr="00BE6D85">
        <w:rPr>
          <w:color w:val="000000"/>
          <w:sz w:val="28"/>
          <w:szCs w:val="28"/>
          <w:lang w:val="vi-VN"/>
        </w:rPr>
        <w:t xml:space="preserve">mặc dù vẫn lấy </w:t>
      </w:r>
      <w:r w:rsidR="00C70D9F" w:rsidRPr="00BE6D85">
        <w:rPr>
          <w:color w:val="000000"/>
          <w:sz w:val="28"/>
          <w:szCs w:val="28"/>
          <w:lang w:val="vi-VN"/>
        </w:rPr>
        <w:t xml:space="preserve">lợi nhuận là điều </w:t>
      </w:r>
      <w:r w:rsidR="00EE128F" w:rsidRPr="00BE6D85">
        <w:rPr>
          <w:color w:val="000000"/>
          <w:sz w:val="28"/>
          <w:szCs w:val="28"/>
          <w:lang w:val="vi-VN"/>
        </w:rPr>
        <w:t xml:space="preserve">kiện đầu tiên, xong </w:t>
      </w:r>
      <w:r w:rsidR="000E74CD" w:rsidRPr="00BE6D85">
        <w:rPr>
          <w:color w:val="000000"/>
          <w:sz w:val="28"/>
          <w:szCs w:val="28"/>
          <w:lang w:val="vi-VN"/>
        </w:rPr>
        <w:t>t</w:t>
      </w:r>
      <w:r w:rsidRPr="00AC5DCB">
        <w:rPr>
          <w:color w:val="000000"/>
          <w:sz w:val="28"/>
          <w:szCs w:val="28"/>
          <w:lang w:val="vi-VN"/>
        </w:rPr>
        <w:t xml:space="preserve">rọng tâm </w:t>
      </w:r>
      <w:r w:rsidR="00EE128F" w:rsidRPr="00BE6D85">
        <w:rPr>
          <w:color w:val="000000"/>
          <w:sz w:val="28"/>
          <w:szCs w:val="28"/>
          <w:lang w:val="vi-VN"/>
        </w:rPr>
        <w:t xml:space="preserve">của mô hình này </w:t>
      </w:r>
      <w:r w:rsidRPr="00AC5DCB">
        <w:rPr>
          <w:color w:val="000000"/>
          <w:sz w:val="28"/>
          <w:szCs w:val="28"/>
          <w:lang w:val="vi-VN"/>
        </w:rPr>
        <w:t>là cơ cấu lại các hoạt động kinh tế trên cơ sở các quy trình tự nhiên, để làm cho chúng tái tạo được và không phát sinh chất thải</w:t>
      </w:r>
      <w:r w:rsidR="000A0B80" w:rsidRPr="00BE6D85">
        <w:rPr>
          <w:color w:val="000000"/>
          <w:sz w:val="28"/>
          <w:szCs w:val="28"/>
          <w:lang w:val="vi-VN"/>
        </w:rPr>
        <w:t xml:space="preserve"> chứ không </w:t>
      </w:r>
      <w:r w:rsidR="0051168B" w:rsidRPr="00BE6D85">
        <w:rPr>
          <w:color w:val="000000"/>
          <w:sz w:val="28"/>
          <w:szCs w:val="28"/>
          <w:lang w:val="vi-VN"/>
        </w:rPr>
        <w:t>chỉ</w:t>
      </w:r>
      <w:r w:rsidR="000A0B80" w:rsidRPr="00BE6D85">
        <w:rPr>
          <w:color w:val="000000"/>
          <w:sz w:val="28"/>
          <w:szCs w:val="28"/>
          <w:lang w:val="vi-VN"/>
        </w:rPr>
        <w:t xml:space="preserve"> thuần tuý vì lợi nhuận.</w:t>
      </w:r>
    </w:p>
    <w:p w:rsidR="008566DD" w:rsidRPr="00BE6D85" w:rsidRDefault="00475F64" w:rsidP="009D0052">
      <w:pPr>
        <w:ind w:firstLine="720"/>
        <w:rPr>
          <w:color w:val="000000"/>
          <w:sz w:val="28"/>
          <w:szCs w:val="28"/>
          <w:lang w:val="vi-VN"/>
        </w:rPr>
      </w:pPr>
      <w:r w:rsidRPr="00BE6D85">
        <w:rPr>
          <w:color w:val="000000"/>
          <w:sz w:val="28"/>
          <w:szCs w:val="28"/>
          <w:lang w:val="vi-VN"/>
        </w:rPr>
        <w:t xml:space="preserve">- Khuyến </w:t>
      </w:r>
      <w:r w:rsidRPr="00475F64">
        <w:rPr>
          <w:color w:val="000000"/>
          <w:sz w:val="28"/>
          <w:szCs w:val="28"/>
          <w:lang w:val="vi-VN"/>
        </w:rPr>
        <w:t>k</w:t>
      </w:r>
      <w:r w:rsidRPr="00BE6D85">
        <w:rPr>
          <w:color w:val="000000"/>
          <w:sz w:val="28"/>
          <w:szCs w:val="28"/>
          <w:lang w:val="vi-VN"/>
        </w:rPr>
        <w:t>h</w:t>
      </w:r>
      <w:r w:rsidRPr="00475F64">
        <w:rPr>
          <w:color w:val="000000"/>
          <w:sz w:val="28"/>
          <w:szCs w:val="28"/>
          <w:lang w:val="vi-VN"/>
        </w:rPr>
        <w:t>ích các công ty giới thiệu các công nghệ đột phá và các mô hình kinh doanh mới</w:t>
      </w:r>
      <w:r w:rsidR="003A23DC" w:rsidRPr="00BE6D85">
        <w:rPr>
          <w:color w:val="000000"/>
          <w:sz w:val="28"/>
          <w:szCs w:val="28"/>
          <w:lang w:val="vi-VN"/>
        </w:rPr>
        <w:t xml:space="preserve">, đặc biệt là </w:t>
      </w:r>
      <w:r w:rsidR="003A23DC" w:rsidRPr="003A23DC">
        <w:rPr>
          <w:color w:val="000000"/>
          <w:sz w:val="28"/>
          <w:szCs w:val="28"/>
          <w:lang w:val="vi-VN"/>
        </w:rPr>
        <w:t xml:space="preserve">công nghệ </w:t>
      </w:r>
      <w:r w:rsidR="003B52B6" w:rsidRPr="00BE6D85">
        <w:rPr>
          <w:color w:val="000000"/>
          <w:sz w:val="28"/>
          <w:szCs w:val="28"/>
          <w:lang w:val="vi-VN"/>
        </w:rPr>
        <w:t>cho</w:t>
      </w:r>
      <w:r w:rsidR="003A23DC" w:rsidRPr="003A23DC">
        <w:rPr>
          <w:color w:val="000000"/>
          <w:sz w:val="28"/>
          <w:szCs w:val="28"/>
          <w:lang w:val="vi-VN"/>
        </w:rPr>
        <w:t xml:space="preserve"> tái sử dụng và tái chế chất thải</w:t>
      </w:r>
      <w:r w:rsidR="003A23DC" w:rsidRPr="00BE6D85">
        <w:rPr>
          <w:color w:val="000000"/>
          <w:sz w:val="28"/>
          <w:szCs w:val="28"/>
          <w:lang w:val="vi-VN"/>
        </w:rPr>
        <w:t>.</w:t>
      </w:r>
      <w:r w:rsidR="00740A68" w:rsidRPr="00BE6D85">
        <w:rPr>
          <w:color w:val="000000"/>
          <w:sz w:val="28"/>
          <w:szCs w:val="28"/>
          <w:lang w:val="vi-VN"/>
        </w:rPr>
        <w:t xml:space="preserve"> Bên cạnh đó, mô hình chuyển từ dựa trên </w:t>
      </w:r>
      <w:r w:rsidR="00740A68" w:rsidRPr="00740A68">
        <w:rPr>
          <w:color w:val="000000"/>
          <w:sz w:val="28"/>
          <w:szCs w:val="28"/>
          <w:lang w:val="vi-VN"/>
        </w:rPr>
        <w:t xml:space="preserve">quyền sở hữu sang tiêu dùng dựa trên sự tiếp cận trên </w:t>
      </w:r>
      <w:r w:rsidR="00A4329D" w:rsidRPr="00BE6D85">
        <w:rPr>
          <w:color w:val="000000"/>
          <w:sz w:val="28"/>
          <w:szCs w:val="28"/>
          <w:lang w:val="vi-VN"/>
        </w:rPr>
        <w:t xml:space="preserve">cơ sở </w:t>
      </w:r>
      <w:r w:rsidR="00740A68" w:rsidRPr="00740A68">
        <w:rPr>
          <w:color w:val="000000"/>
          <w:sz w:val="28"/>
          <w:szCs w:val="28"/>
          <w:lang w:val="vi-VN"/>
        </w:rPr>
        <w:t>trả tiền cho mỗi lần sử dụng (pay-per-use)</w:t>
      </w:r>
      <w:r w:rsidR="008C1327" w:rsidRPr="00BE6D85">
        <w:rPr>
          <w:color w:val="000000"/>
          <w:sz w:val="28"/>
          <w:szCs w:val="28"/>
          <w:lang w:val="vi-VN"/>
        </w:rPr>
        <w:t>.</w:t>
      </w:r>
    </w:p>
    <w:p w:rsidR="00024B56" w:rsidRPr="00BE6D85" w:rsidRDefault="00914D3C" w:rsidP="00914D3C">
      <w:pPr>
        <w:ind w:firstLine="720"/>
        <w:rPr>
          <w:color w:val="000000"/>
          <w:sz w:val="28"/>
          <w:szCs w:val="28"/>
          <w:lang w:val="vi-VN"/>
        </w:rPr>
      </w:pPr>
      <w:r w:rsidRPr="00BE6D85">
        <w:rPr>
          <w:color w:val="000000"/>
          <w:sz w:val="28"/>
          <w:szCs w:val="28"/>
          <w:lang w:val="vi-VN"/>
        </w:rPr>
        <w:t xml:space="preserve">- </w:t>
      </w:r>
      <w:r w:rsidR="00762601" w:rsidRPr="00BE6D85">
        <w:rPr>
          <w:color w:val="000000"/>
          <w:sz w:val="28"/>
          <w:szCs w:val="28"/>
          <w:lang w:val="vi-VN"/>
        </w:rPr>
        <w:t>K</w:t>
      </w:r>
      <w:r w:rsidRPr="00914D3C">
        <w:rPr>
          <w:color w:val="000000"/>
          <w:sz w:val="28"/>
          <w:szCs w:val="28"/>
          <w:lang w:val="vi-VN"/>
        </w:rPr>
        <w:t xml:space="preserve">inh doanh tuần hoàn </w:t>
      </w:r>
      <w:r w:rsidR="00785242" w:rsidRPr="00BE6D85">
        <w:rPr>
          <w:color w:val="000000"/>
          <w:sz w:val="28"/>
          <w:szCs w:val="28"/>
          <w:lang w:val="vi-VN"/>
        </w:rPr>
        <w:t>giúp</w:t>
      </w:r>
      <w:r w:rsidRPr="00914D3C">
        <w:rPr>
          <w:color w:val="000000"/>
          <w:sz w:val="28"/>
          <w:szCs w:val="28"/>
          <w:lang w:val="vi-VN"/>
        </w:rPr>
        <w:t xml:space="preserve"> thay đổi</w:t>
      </w:r>
      <w:r w:rsidR="00785242" w:rsidRPr="00BE6D85">
        <w:rPr>
          <w:color w:val="000000"/>
          <w:sz w:val="28"/>
          <w:szCs w:val="28"/>
          <w:lang w:val="vi-VN"/>
        </w:rPr>
        <w:t>, định hình</w:t>
      </w:r>
      <w:r w:rsidRPr="00914D3C">
        <w:rPr>
          <w:color w:val="000000"/>
          <w:sz w:val="28"/>
          <w:szCs w:val="28"/>
          <w:lang w:val="vi-VN"/>
        </w:rPr>
        <w:t xml:space="preserve"> hành vi của người tiêu dùng và xác định các hành vi chủ yếu cần thiết để các mô hình kinh doanh tuần hoàn vận hành</w:t>
      </w:r>
      <w:r w:rsidR="00FA4047" w:rsidRPr="00BE6D85">
        <w:rPr>
          <w:color w:val="000000"/>
          <w:sz w:val="28"/>
          <w:szCs w:val="28"/>
          <w:lang w:val="vi-VN"/>
        </w:rPr>
        <w:t>.</w:t>
      </w:r>
    </w:p>
    <w:p w:rsidR="00026C5E" w:rsidRPr="00BE6D85" w:rsidRDefault="008F0658" w:rsidP="0009257F">
      <w:pPr>
        <w:pStyle w:val="Heading1"/>
        <w:jc w:val="both"/>
        <w:rPr>
          <w:sz w:val="28"/>
          <w:szCs w:val="44"/>
          <w:lang w:val="vi-VN"/>
        </w:rPr>
      </w:pPr>
      <w:r w:rsidRPr="00BE6D85">
        <w:rPr>
          <w:sz w:val="28"/>
          <w:szCs w:val="44"/>
          <w:lang w:val="vi-VN"/>
        </w:rPr>
        <w:t xml:space="preserve">2. </w:t>
      </w:r>
      <w:r w:rsidR="00026C5E" w:rsidRPr="00BE6D85">
        <w:rPr>
          <w:sz w:val="28"/>
          <w:szCs w:val="44"/>
          <w:lang w:val="vi-VN"/>
        </w:rPr>
        <w:t>Một số mô hình kinh doanh tuần hoàn đặc trưng trên thế giới</w:t>
      </w:r>
    </w:p>
    <w:p w:rsidR="00245E66" w:rsidRPr="00BE6D85" w:rsidRDefault="00ED504F" w:rsidP="00245E66">
      <w:pPr>
        <w:ind w:firstLine="720"/>
        <w:rPr>
          <w:color w:val="000000"/>
          <w:sz w:val="28"/>
          <w:szCs w:val="28"/>
          <w:lang w:val="vi-VN"/>
        </w:rPr>
      </w:pPr>
      <w:r w:rsidRPr="00BE6D85">
        <w:rPr>
          <w:color w:val="000000"/>
          <w:sz w:val="28"/>
          <w:szCs w:val="28"/>
          <w:lang w:val="vi-VN"/>
        </w:rPr>
        <w:t>Có nhiều cách</w:t>
      </w:r>
      <w:r w:rsidR="00884569" w:rsidRPr="00BE6D85">
        <w:rPr>
          <w:color w:val="000000"/>
          <w:sz w:val="28"/>
          <w:szCs w:val="28"/>
          <w:lang w:val="vi-VN"/>
        </w:rPr>
        <w:t xml:space="preserve"> tiếp cận</w:t>
      </w:r>
      <w:r w:rsidRPr="00BE6D85">
        <w:rPr>
          <w:color w:val="000000"/>
          <w:sz w:val="28"/>
          <w:szCs w:val="28"/>
          <w:lang w:val="vi-VN"/>
        </w:rPr>
        <w:t xml:space="preserve"> phân loại khác nhau đối với mô hình kinh doanh tuần hoàn. </w:t>
      </w:r>
      <w:r w:rsidR="00884569" w:rsidRPr="00BE6D85">
        <w:rPr>
          <w:color w:val="000000"/>
          <w:sz w:val="28"/>
          <w:szCs w:val="28"/>
          <w:lang w:val="vi-VN"/>
        </w:rPr>
        <w:t xml:space="preserve">Một số tác giả dựa trên khía cạnh về chuỗi giá trị chia kinh doanh tuần hoàn thành các dạng thiết kế tuần hoàn, sử dụng tối ưu và </w:t>
      </w:r>
      <w:r w:rsidR="00A70B3C" w:rsidRPr="00BE6D85">
        <w:rPr>
          <w:color w:val="000000"/>
          <w:sz w:val="28"/>
          <w:szCs w:val="28"/>
          <w:lang w:val="vi-VN"/>
        </w:rPr>
        <w:t xml:space="preserve">phục hồi giá trị (OECD 2019). </w:t>
      </w:r>
      <w:r w:rsidR="00411B7D" w:rsidRPr="00BE6D85">
        <w:rPr>
          <w:color w:val="000000"/>
          <w:sz w:val="28"/>
          <w:szCs w:val="28"/>
          <w:lang w:val="vi-VN"/>
        </w:rPr>
        <w:t>Một số khác lại phân loại mô hình kinh doanh tuần hoàn theo các dòng nguyên liệu gồm, vòng lặp ngắn, vòng lặp dài, sắp xếp lại (phân tầng) và vòng thuần tuý. Trong khi đó, OECD (2019) lại phân mô hình kinh doanh tuần hoàn thành 5 loại: (i) mô hình cung tuần hoàn, (ii) mô hình phục hồi tài nguyên, (iii) mô hình kéo dài tuổi thọ sản phẩm, (iv) mô hình chia sẻ, và (v) mô hình hệ thống dịch vụ sản phẩm.</w:t>
      </w:r>
      <w:r w:rsidR="00884569" w:rsidRPr="00BE6D85">
        <w:rPr>
          <w:color w:val="000000"/>
          <w:sz w:val="28"/>
          <w:szCs w:val="28"/>
          <w:lang w:val="vi-VN"/>
        </w:rPr>
        <w:t xml:space="preserve"> </w:t>
      </w:r>
      <w:r w:rsidR="00B24426" w:rsidRPr="00BE6D85">
        <w:rPr>
          <w:color w:val="000000"/>
          <w:sz w:val="28"/>
          <w:szCs w:val="28"/>
          <w:lang w:val="vi-VN"/>
        </w:rPr>
        <w:t>T</w:t>
      </w:r>
      <w:r w:rsidR="00A1728A" w:rsidRPr="00BE6D85">
        <w:rPr>
          <w:color w:val="000000"/>
          <w:sz w:val="28"/>
          <w:szCs w:val="28"/>
          <w:lang w:val="vi-VN"/>
        </w:rPr>
        <w:t xml:space="preserve">rong khi đó, </w:t>
      </w:r>
      <w:r w:rsidR="00286852" w:rsidRPr="00BE6D85">
        <w:rPr>
          <w:color w:val="000000"/>
          <w:sz w:val="28"/>
          <w:szCs w:val="28"/>
          <w:lang w:val="vi-VN"/>
        </w:rPr>
        <w:t>Ludeke-Freund, Gold và Bocken (2018)</w:t>
      </w:r>
      <w:r w:rsidR="00A1728A" w:rsidRPr="00BE6D85">
        <w:rPr>
          <w:color w:val="000000"/>
          <w:sz w:val="28"/>
          <w:szCs w:val="28"/>
          <w:lang w:val="vi-VN"/>
        </w:rPr>
        <w:t xml:space="preserve"> </w:t>
      </w:r>
      <w:r w:rsidR="00321312" w:rsidRPr="00BE6D85">
        <w:rPr>
          <w:color w:val="000000"/>
          <w:sz w:val="28"/>
          <w:szCs w:val="28"/>
          <w:lang w:val="vi-VN"/>
        </w:rPr>
        <w:t xml:space="preserve">trên cơ sở hình thái sản xuất phân </w:t>
      </w:r>
      <w:r w:rsidR="00321312" w:rsidRPr="00BE6D85">
        <w:rPr>
          <w:color w:val="000000"/>
          <w:sz w:val="28"/>
          <w:szCs w:val="28"/>
          <w:lang w:val="vi-VN"/>
        </w:rPr>
        <w:lastRenderedPageBreak/>
        <w:t xml:space="preserve">kinh doanh tuần hoàn dưới </w:t>
      </w:r>
      <w:r w:rsidR="00245E66" w:rsidRPr="00BE6D85">
        <w:rPr>
          <w:color w:val="000000"/>
          <w:sz w:val="28"/>
          <w:szCs w:val="28"/>
          <w:lang w:val="vi-VN"/>
        </w:rPr>
        <w:t>6 dạng mô hình chủ yếu</w:t>
      </w:r>
      <w:r w:rsidR="00A401C1" w:rsidRPr="00BE6D85">
        <w:rPr>
          <w:color w:val="000000"/>
          <w:sz w:val="28"/>
          <w:szCs w:val="28"/>
          <w:lang w:val="vi-VN"/>
        </w:rPr>
        <w:t xml:space="preserve"> sau</w:t>
      </w:r>
      <w:r w:rsidR="00245E66" w:rsidRPr="00BE6D85">
        <w:rPr>
          <w:color w:val="000000"/>
          <w:sz w:val="28"/>
          <w:szCs w:val="28"/>
          <w:lang w:val="vi-VN"/>
        </w:rPr>
        <w:t>: (i) sửa chữa và bảo trì</w:t>
      </w:r>
      <w:r w:rsidR="00215366" w:rsidRPr="00BE6D85">
        <w:rPr>
          <w:color w:val="000000"/>
          <w:sz w:val="28"/>
          <w:szCs w:val="28"/>
          <w:lang w:val="vi-VN"/>
        </w:rPr>
        <w:t xml:space="preserve"> (</w:t>
      </w:r>
      <w:r w:rsidR="00215366" w:rsidRPr="00BE6D85">
        <w:rPr>
          <w:i/>
          <w:iCs/>
          <w:color w:val="000000"/>
          <w:sz w:val="28"/>
          <w:szCs w:val="28"/>
          <w:lang w:val="vi-VN"/>
        </w:rPr>
        <w:t>Repair and Maintenance Business Models)</w:t>
      </w:r>
      <w:r w:rsidR="00245E66" w:rsidRPr="00BE6D85">
        <w:rPr>
          <w:color w:val="000000"/>
          <w:sz w:val="28"/>
          <w:szCs w:val="28"/>
          <w:lang w:val="vi-VN"/>
        </w:rPr>
        <w:t>; (ii) sử dụng lại và phân phối lại</w:t>
      </w:r>
      <w:r w:rsidR="00215366" w:rsidRPr="00BE6D85">
        <w:rPr>
          <w:color w:val="000000"/>
          <w:sz w:val="28"/>
          <w:szCs w:val="28"/>
          <w:lang w:val="vi-VN"/>
        </w:rPr>
        <w:t xml:space="preserve"> (</w:t>
      </w:r>
      <w:r w:rsidR="00215366" w:rsidRPr="00BE6D85">
        <w:rPr>
          <w:i/>
          <w:iCs/>
          <w:color w:val="000000"/>
          <w:sz w:val="28"/>
          <w:szCs w:val="28"/>
          <w:lang w:val="vi-VN"/>
        </w:rPr>
        <w:t>Reuse and Redistribution Business Models)</w:t>
      </w:r>
      <w:r w:rsidR="00245E66" w:rsidRPr="00BE6D85">
        <w:rPr>
          <w:color w:val="000000"/>
          <w:sz w:val="28"/>
          <w:szCs w:val="28"/>
          <w:lang w:val="vi-VN"/>
        </w:rPr>
        <w:t xml:space="preserve">; (iii) </w:t>
      </w:r>
      <w:r w:rsidR="00215366" w:rsidRPr="00BE6D85">
        <w:rPr>
          <w:color w:val="000000"/>
          <w:sz w:val="28"/>
          <w:szCs w:val="28"/>
          <w:lang w:val="vi-VN"/>
        </w:rPr>
        <w:t>tân trang</w:t>
      </w:r>
      <w:r w:rsidR="00245E66" w:rsidRPr="00BE6D85">
        <w:rPr>
          <w:color w:val="000000"/>
          <w:sz w:val="28"/>
          <w:szCs w:val="28"/>
          <w:lang w:val="vi-VN"/>
        </w:rPr>
        <w:t xml:space="preserve"> và sản xuất lại</w:t>
      </w:r>
      <w:r w:rsidR="00C04F21" w:rsidRPr="00BE6D85">
        <w:rPr>
          <w:color w:val="000000"/>
          <w:sz w:val="28"/>
          <w:szCs w:val="28"/>
          <w:lang w:val="vi-VN"/>
        </w:rPr>
        <w:t xml:space="preserve"> </w:t>
      </w:r>
      <w:r w:rsidR="00215366" w:rsidRPr="00BE6D85">
        <w:rPr>
          <w:i/>
          <w:iCs/>
          <w:color w:val="000000"/>
          <w:sz w:val="28"/>
          <w:szCs w:val="28"/>
          <w:lang w:val="vi-VN"/>
        </w:rPr>
        <w:t>(Refurbishment and Remanufacturing Business Models)</w:t>
      </w:r>
      <w:r w:rsidR="00245E66" w:rsidRPr="00BE6D85">
        <w:rPr>
          <w:color w:val="000000"/>
          <w:sz w:val="28"/>
          <w:szCs w:val="28"/>
          <w:lang w:val="vi-VN"/>
        </w:rPr>
        <w:t>; (iv) tái chế</w:t>
      </w:r>
      <w:r w:rsidR="00172335" w:rsidRPr="00BE6D85">
        <w:rPr>
          <w:color w:val="000000"/>
          <w:sz w:val="28"/>
          <w:szCs w:val="28"/>
          <w:lang w:val="vi-VN"/>
        </w:rPr>
        <w:t xml:space="preserve"> (</w:t>
      </w:r>
      <w:r w:rsidR="00172335" w:rsidRPr="00BE6D85">
        <w:rPr>
          <w:i/>
          <w:iCs/>
          <w:color w:val="000000"/>
          <w:sz w:val="28"/>
          <w:szCs w:val="28"/>
          <w:lang w:val="vi-VN"/>
        </w:rPr>
        <w:t>Recycling Business Models)</w:t>
      </w:r>
      <w:r w:rsidR="00245E66" w:rsidRPr="00BE6D85">
        <w:rPr>
          <w:color w:val="000000"/>
          <w:sz w:val="28"/>
          <w:szCs w:val="28"/>
          <w:lang w:val="vi-VN"/>
        </w:rPr>
        <w:t xml:space="preserve">; (v) </w:t>
      </w:r>
      <w:r w:rsidR="00622885" w:rsidRPr="00BE6D85">
        <w:rPr>
          <w:color w:val="000000"/>
          <w:sz w:val="28"/>
          <w:szCs w:val="28"/>
          <w:lang w:val="vi-VN"/>
        </w:rPr>
        <w:t>sắp xếp</w:t>
      </w:r>
      <w:r w:rsidR="00245E66" w:rsidRPr="00BE6D85">
        <w:rPr>
          <w:color w:val="000000"/>
          <w:sz w:val="28"/>
          <w:szCs w:val="28"/>
          <w:lang w:val="vi-VN"/>
        </w:rPr>
        <w:t xml:space="preserve"> và định vị lại</w:t>
      </w:r>
      <w:r w:rsidR="00622885" w:rsidRPr="00BE6D85">
        <w:rPr>
          <w:color w:val="000000"/>
          <w:sz w:val="28"/>
          <w:szCs w:val="28"/>
          <w:lang w:val="vi-VN"/>
        </w:rPr>
        <w:t xml:space="preserve"> mục đích</w:t>
      </w:r>
      <w:r w:rsidR="00043318" w:rsidRPr="00BE6D85">
        <w:rPr>
          <w:color w:val="000000"/>
          <w:sz w:val="28"/>
          <w:szCs w:val="28"/>
          <w:lang w:val="vi-VN"/>
        </w:rPr>
        <w:t xml:space="preserve"> sử dụng</w:t>
      </w:r>
      <w:r w:rsidR="00622885" w:rsidRPr="00BE6D85">
        <w:rPr>
          <w:color w:val="000000"/>
          <w:sz w:val="28"/>
          <w:szCs w:val="28"/>
          <w:lang w:val="vi-VN"/>
        </w:rPr>
        <w:t xml:space="preserve"> sản phẩm</w:t>
      </w:r>
      <w:r w:rsidR="000059A7" w:rsidRPr="00BE6D85">
        <w:rPr>
          <w:color w:val="000000"/>
          <w:sz w:val="28"/>
          <w:szCs w:val="28"/>
          <w:lang w:val="vi-VN"/>
        </w:rPr>
        <w:t xml:space="preserve"> </w:t>
      </w:r>
      <w:r w:rsidR="000059A7" w:rsidRPr="00BE6D85">
        <w:rPr>
          <w:i/>
          <w:color w:val="000000"/>
          <w:sz w:val="28"/>
          <w:szCs w:val="28"/>
          <w:lang w:val="vi-VN"/>
        </w:rPr>
        <w:t>(</w:t>
      </w:r>
      <w:r w:rsidR="000059A7" w:rsidRPr="00BE6D85">
        <w:rPr>
          <w:bCs/>
          <w:i/>
          <w:iCs/>
          <w:color w:val="000000"/>
          <w:sz w:val="28"/>
          <w:szCs w:val="28"/>
          <w:lang w:val="vi-VN"/>
        </w:rPr>
        <w:t>Cascading and Repurposing Business Models)</w:t>
      </w:r>
      <w:r w:rsidR="00245E66" w:rsidRPr="00BE6D85">
        <w:rPr>
          <w:color w:val="000000"/>
          <w:sz w:val="28"/>
          <w:szCs w:val="28"/>
          <w:lang w:val="vi-VN"/>
        </w:rPr>
        <w:t>; và</w:t>
      </w:r>
      <w:r w:rsidR="000059A7" w:rsidRPr="00BE6D85">
        <w:rPr>
          <w:color w:val="000000"/>
          <w:sz w:val="28"/>
          <w:szCs w:val="28"/>
          <w:lang w:val="vi-VN"/>
        </w:rPr>
        <w:t xml:space="preserve"> (v</w:t>
      </w:r>
      <w:r w:rsidR="0055643B" w:rsidRPr="00BE6D85">
        <w:rPr>
          <w:color w:val="000000"/>
          <w:sz w:val="28"/>
          <w:szCs w:val="28"/>
          <w:lang w:val="vi-VN"/>
        </w:rPr>
        <w:t>i</w:t>
      </w:r>
      <w:r w:rsidR="000059A7" w:rsidRPr="00BE6D85">
        <w:rPr>
          <w:color w:val="000000"/>
          <w:sz w:val="28"/>
          <w:szCs w:val="28"/>
          <w:lang w:val="vi-VN"/>
        </w:rPr>
        <w:t>)</w:t>
      </w:r>
      <w:r w:rsidR="00245E66" w:rsidRPr="00BE6D85">
        <w:rPr>
          <w:color w:val="000000"/>
          <w:sz w:val="28"/>
          <w:szCs w:val="28"/>
          <w:lang w:val="vi-VN"/>
        </w:rPr>
        <w:t xml:space="preserve"> nguyên liệu hữu cơ</w:t>
      </w:r>
      <w:r w:rsidR="00D33B7F" w:rsidRPr="00BE6D85">
        <w:rPr>
          <w:color w:val="000000"/>
          <w:sz w:val="28"/>
          <w:szCs w:val="28"/>
          <w:lang w:val="vi-VN"/>
        </w:rPr>
        <w:t xml:space="preserve"> </w:t>
      </w:r>
      <w:r w:rsidR="00D33B7F" w:rsidRPr="00BE6D85">
        <w:rPr>
          <w:i/>
          <w:color w:val="000000"/>
          <w:sz w:val="28"/>
          <w:szCs w:val="28"/>
          <w:lang w:val="vi-VN"/>
        </w:rPr>
        <w:t>(</w:t>
      </w:r>
      <w:r w:rsidR="00D33B7F" w:rsidRPr="00BE6D85">
        <w:rPr>
          <w:i/>
          <w:iCs/>
          <w:color w:val="000000"/>
          <w:sz w:val="28"/>
          <w:szCs w:val="28"/>
          <w:lang w:val="vi-VN"/>
        </w:rPr>
        <w:t>Organic Feedstock Business Models)</w:t>
      </w:r>
      <w:r w:rsidR="00245E66" w:rsidRPr="00BE6D85">
        <w:rPr>
          <w:color w:val="000000"/>
          <w:sz w:val="28"/>
          <w:szCs w:val="28"/>
          <w:lang w:val="vi-VN"/>
        </w:rPr>
        <w:t>.</w:t>
      </w:r>
      <w:r w:rsidR="0027735A" w:rsidRPr="00BE6D85">
        <w:rPr>
          <w:color w:val="000000"/>
          <w:sz w:val="28"/>
          <w:szCs w:val="28"/>
          <w:lang w:val="vi-VN"/>
        </w:rPr>
        <w:t xml:space="preserve"> </w:t>
      </w:r>
      <w:r w:rsidR="006C63D7" w:rsidRPr="00BE6D85">
        <w:rPr>
          <w:color w:val="000000"/>
          <w:sz w:val="28"/>
          <w:szCs w:val="28"/>
          <w:lang w:val="vi-VN"/>
        </w:rPr>
        <w:t xml:space="preserve">Việc phân loại này tuỳ thuộc vào mục đích của nghiên cứu. Dựa trên đặc tính vận hành của mô hình thì phân loại của Ludeke-Freund, Gold và Bocken </w:t>
      </w:r>
      <w:r w:rsidR="002D6CF7" w:rsidRPr="00BE6D85">
        <w:rPr>
          <w:color w:val="000000"/>
          <w:sz w:val="28"/>
          <w:szCs w:val="28"/>
          <w:lang w:val="vi-VN"/>
        </w:rPr>
        <w:t>mang</w:t>
      </w:r>
      <w:r w:rsidR="006C63D7" w:rsidRPr="00BE6D85">
        <w:rPr>
          <w:color w:val="000000"/>
          <w:sz w:val="28"/>
          <w:szCs w:val="28"/>
          <w:lang w:val="vi-VN"/>
        </w:rPr>
        <w:t xml:space="preserve"> nhiều ý nghĩa cả</w:t>
      </w:r>
      <w:r w:rsidR="002D6CF7" w:rsidRPr="00BE6D85">
        <w:rPr>
          <w:color w:val="000000"/>
          <w:sz w:val="28"/>
          <w:szCs w:val="28"/>
          <w:lang w:val="vi-VN"/>
        </w:rPr>
        <w:t xml:space="preserve"> ở khía cạnh</w:t>
      </w:r>
      <w:r w:rsidR="00E25FE7" w:rsidRPr="00BE6D85">
        <w:rPr>
          <w:color w:val="000000"/>
          <w:sz w:val="28"/>
          <w:szCs w:val="28"/>
          <w:lang w:val="vi-VN"/>
        </w:rPr>
        <w:t xml:space="preserve"> lý thuyết và </w:t>
      </w:r>
      <w:r w:rsidR="006C63D7" w:rsidRPr="00BE6D85">
        <w:rPr>
          <w:color w:val="000000"/>
          <w:sz w:val="28"/>
          <w:szCs w:val="28"/>
          <w:lang w:val="vi-VN"/>
        </w:rPr>
        <w:t>thực</w:t>
      </w:r>
      <w:r w:rsidR="00E25FE7" w:rsidRPr="00BE6D85">
        <w:rPr>
          <w:color w:val="000000"/>
          <w:sz w:val="28"/>
          <w:szCs w:val="28"/>
          <w:lang w:val="vi-VN"/>
        </w:rPr>
        <w:t xml:space="preserve"> tiễn áp dụng. Trong bài viết này, phân loại của Ludeke-Freund, Gold và Bocken được lựa chọn và mô tả cụ thể </w:t>
      </w:r>
      <w:r w:rsidR="0027735A" w:rsidRPr="00BE6D85">
        <w:rPr>
          <w:color w:val="000000"/>
          <w:sz w:val="28"/>
          <w:szCs w:val="28"/>
          <w:lang w:val="vi-VN"/>
        </w:rPr>
        <w:t>dưới đây.</w:t>
      </w:r>
    </w:p>
    <w:p w:rsidR="002348FB" w:rsidRPr="00BE6D85" w:rsidRDefault="00F76BB4" w:rsidP="003414B3">
      <w:pPr>
        <w:pStyle w:val="Heading2"/>
        <w:spacing w:before="120" w:after="120"/>
        <w:rPr>
          <w:b/>
          <w:bCs/>
          <w:i/>
          <w:iCs/>
          <w:color w:val="000000"/>
          <w:sz w:val="28"/>
          <w:szCs w:val="28"/>
          <w:lang w:val="vi-VN"/>
        </w:rPr>
      </w:pPr>
      <w:r w:rsidRPr="00BE6D85">
        <w:rPr>
          <w:b/>
          <w:bCs/>
          <w:i/>
          <w:iCs/>
          <w:color w:val="000000"/>
          <w:sz w:val="28"/>
          <w:szCs w:val="28"/>
          <w:lang w:val="vi-VN"/>
        </w:rPr>
        <w:t>2.1.</w:t>
      </w:r>
      <w:r w:rsidR="0027735A" w:rsidRPr="00BE6D85">
        <w:rPr>
          <w:b/>
          <w:bCs/>
          <w:i/>
          <w:iCs/>
          <w:color w:val="000000"/>
          <w:sz w:val="28"/>
          <w:szCs w:val="28"/>
          <w:lang w:val="vi-VN"/>
        </w:rPr>
        <w:t xml:space="preserve"> </w:t>
      </w:r>
      <w:r w:rsidR="002348FB" w:rsidRPr="00BE6D85">
        <w:rPr>
          <w:b/>
          <w:bCs/>
          <w:i/>
          <w:iCs/>
          <w:color w:val="000000"/>
          <w:sz w:val="28"/>
          <w:szCs w:val="28"/>
          <w:lang w:val="vi-VN"/>
        </w:rPr>
        <w:t xml:space="preserve">Mô hình kinh doanh sửa chữa và bảo trì </w:t>
      </w:r>
    </w:p>
    <w:p w:rsidR="002348FB" w:rsidRPr="00BE77AF" w:rsidRDefault="002348FB" w:rsidP="002348FB">
      <w:pPr>
        <w:pStyle w:val="ListParagraph"/>
        <w:tabs>
          <w:tab w:val="left" w:pos="851"/>
          <w:tab w:val="left" w:pos="1134"/>
        </w:tabs>
        <w:ind w:left="0"/>
        <w:rPr>
          <w:color w:val="000000"/>
          <w:sz w:val="28"/>
          <w:szCs w:val="28"/>
          <w:lang w:val="vi-VN"/>
        </w:rPr>
      </w:pPr>
      <w:r w:rsidRPr="00BE6D85">
        <w:rPr>
          <w:color w:val="000000"/>
          <w:sz w:val="28"/>
          <w:szCs w:val="28"/>
          <w:lang w:val="vi-VN"/>
        </w:rPr>
        <w:t>M</w:t>
      </w:r>
      <w:r w:rsidRPr="001B335F">
        <w:rPr>
          <w:color w:val="000000"/>
          <w:sz w:val="28"/>
          <w:szCs w:val="28"/>
          <w:lang w:val="vi-VN"/>
        </w:rPr>
        <w:t xml:space="preserve">ô hình sửa chữa và bảo </w:t>
      </w:r>
      <w:r w:rsidRPr="00BE6D85">
        <w:rPr>
          <w:color w:val="000000"/>
          <w:sz w:val="28"/>
          <w:szCs w:val="28"/>
          <w:lang w:val="vi-VN"/>
        </w:rPr>
        <w:t>trì</w:t>
      </w:r>
      <w:r w:rsidRPr="001B335F">
        <w:rPr>
          <w:color w:val="000000"/>
          <w:sz w:val="28"/>
          <w:szCs w:val="28"/>
          <w:lang w:val="vi-VN"/>
        </w:rPr>
        <w:t xml:space="preserve"> (ví dụ: xây dựng dựa trên “sửa chữa” [Kiørboe và cộng sự 2015], “kéo dài tuổi thọ sản phẩm” [Accenture 2014] và “mô hình tuổi thọ dài </w:t>
      </w:r>
      <w:r w:rsidRPr="00BE6D85">
        <w:rPr>
          <w:color w:val="000000"/>
          <w:sz w:val="28"/>
          <w:szCs w:val="28"/>
          <w:lang w:val="vi-VN"/>
        </w:rPr>
        <w:t xml:space="preserve">lâu </w:t>
      </w:r>
      <w:r w:rsidRPr="001B335F">
        <w:rPr>
          <w:color w:val="000000"/>
          <w:sz w:val="28"/>
          <w:szCs w:val="28"/>
          <w:lang w:val="vi-VN"/>
        </w:rPr>
        <w:t xml:space="preserve">cổ điển” [Bakker và cộng sự 2014; Bocken và cộng sự 2016 ]) </w:t>
      </w:r>
      <w:r w:rsidRPr="00BE6D85">
        <w:rPr>
          <w:color w:val="000000"/>
          <w:sz w:val="28"/>
          <w:szCs w:val="28"/>
          <w:lang w:val="vi-VN"/>
        </w:rPr>
        <w:t>đòi hỏi</w:t>
      </w:r>
      <w:r w:rsidRPr="001B335F">
        <w:rPr>
          <w:color w:val="000000"/>
          <w:sz w:val="28"/>
          <w:szCs w:val="28"/>
          <w:lang w:val="vi-VN"/>
        </w:rPr>
        <w:t xml:space="preserve"> các </w:t>
      </w:r>
      <w:r w:rsidR="004673F0" w:rsidRPr="00BE6D85">
        <w:rPr>
          <w:color w:val="000000"/>
          <w:sz w:val="28"/>
          <w:szCs w:val="28"/>
          <w:lang w:val="vi-VN"/>
        </w:rPr>
        <w:t>doanh nghiệp</w:t>
      </w:r>
      <w:r w:rsidRPr="001B335F">
        <w:rPr>
          <w:color w:val="000000"/>
          <w:sz w:val="28"/>
          <w:szCs w:val="28"/>
          <w:lang w:val="vi-VN"/>
        </w:rPr>
        <w:t xml:space="preserve"> phải có các dịch vụ lấy khách hàng làm trung tâm,</w:t>
      </w:r>
      <w:r w:rsidRPr="00BE6D85">
        <w:rPr>
          <w:color w:val="000000"/>
          <w:sz w:val="28"/>
          <w:szCs w:val="28"/>
          <w:lang w:val="vi-VN"/>
        </w:rPr>
        <w:t xml:space="preserve"> có</w:t>
      </w:r>
      <w:r w:rsidRPr="001B335F">
        <w:rPr>
          <w:color w:val="000000"/>
          <w:sz w:val="28"/>
          <w:szCs w:val="28"/>
          <w:lang w:val="vi-VN"/>
        </w:rPr>
        <w:t xml:space="preserve"> hậu cần thuận và ngược tương ứng, kiến ​​thức chuyên môn cập nhật về sản phẩm và khả năng học hỏi và giải quyết vấn đề nhanh chóng.</w:t>
      </w:r>
      <w:r w:rsidRPr="00DC4170">
        <w:rPr>
          <w:color w:val="000000"/>
          <w:sz w:val="28"/>
          <w:szCs w:val="28"/>
          <w:lang w:val="vi-VN"/>
        </w:rPr>
        <w:t xml:space="preserve"> Các mô hình như sửa chữa và bảo trì, như một phần của việc bán sản phẩm hoặc như là các dịch vụ độc lập, ít thiên về việc bán sản phẩm mà </w:t>
      </w:r>
      <w:r w:rsidR="00681146" w:rsidRPr="00BE6D85">
        <w:rPr>
          <w:color w:val="000000"/>
          <w:sz w:val="28"/>
          <w:szCs w:val="28"/>
          <w:lang w:val="vi-VN"/>
        </w:rPr>
        <w:t>thiên</w:t>
      </w:r>
      <w:r w:rsidRPr="00DC4170">
        <w:rPr>
          <w:color w:val="000000"/>
          <w:sz w:val="28"/>
          <w:szCs w:val="28"/>
          <w:lang w:val="vi-VN"/>
        </w:rPr>
        <w:t xml:space="preserve"> nhiều hơn về việc cung cấp trải nghiệm sản phẩm cao cấp và đưa khách hàng tham gia việc c</w:t>
      </w:r>
      <w:r w:rsidRPr="00DD1FB7">
        <w:rPr>
          <w:color w:val="000000"/>
          <w:sz w:val="28"/>
          <w:szCs w:val="28"/>
          <w:lang w:val="vi-VN"/>
        </w:rPr>
        <w:t>ù</w:t>
      </w:r>
      <w:r w:rsidRPr="00DC4170">
        <w:rPr>
          <w:color w:val="000000"/>
          <w:sz w:val="28"/>
          <w:szCs w:val="28"/>
          <w:lang w:val="vi-VN"/>
        </w:rPr>
        <w:t>ng tạo</w:t>
      </w:r>
      <w:r w:rsidRPr="00DD1FB7">
        <w:rPr>
          <w:color w:val="000000"/>
          <w:sz w:val="28"/>
          <w:szCs w:val="28"/>
          <w:lang w:val="vi-VN"/>
        </w:rPr>
        <w:t xml:space="preserve"> ra</w:t>
      </w:r>
      <w:r w:rsidRPr="00DC4170">
        <w:rPr>
          <w:color w:val="000000"/>
          <w:sz w:val="28"/>
          <w:szCs w:val="28"/>
          <w:lang w:val="vi-VN"/>
        </w:rPr>
        <w:t xml:space="preserve"> giá trị (ví dụ: </w:t>
      </w:r>
      <w:r w:rsidRPr="00130D72">
        <w:rPr>
          <w:color w:val="000000"/>
          <w:sz w:val="28"/>
          <w:szCs w:val="28"/>
          <w:lang w:val="vi-VN"/>
        </w:rPr>
        <w:t>đưa đ</w:t>
      </w:r>
      <w:r w:rsidRPr="00A92E36">
        <w:rPr>
          <w:color w:val="000000"/>
          <w:sz w:val="28"/>
          <w:szCs w:val="28"/>
          <w:lang w:val="vi-VN"/>
        </w:rPr>
        <w:t>ến</w:t>
      </w:r>
      <w:r w:rsidRPr="00DC4170">
        <w:rPr>
          <w:color w:val="000000"/>
          <w:sz w:val="28"/>
          <w:szCs w:val="28"/>
          <w:lang w:val="vi-VN"/>
        </w:rPr>
        <w:t xml:space="preserve"> các sản phẩm bị hỏng, tuân theo lịch trình dịch vụ). Thiết kế sản phẩm, thiết kế để tháo/lắp ráp, tách các chu trình sinh học và kỹ thuật và các hệ thống sản xuất cụ thể là rất quan trọng đ</w:t>
      </w:r>
      <w:r w:rsidRPr="00E84132">
        <w:rPr>
          <w:color w:val="000000"/>
          <w:sz w:val="28"/>
          <w:szCs w:val="28"/>
          <w:lang w:val="vi-VN"/>
        </w:rPr>
        <w:t>ể</w:t>
      </w:r>
      <w:r w:rsidRPr="00DC4170">
        <w:rPr>
          <w:color w:val="000000"/>
          <w:sz w:val="28"/>
          <w:szCs w:val="28"/>
          <w:lang w:val="vi-VN"/>
        </w:rPr>
        <w:t xml:space="preserve"> cho phép tỷ lệ sửa chữa và bảo trì cao</w:t>
      </w:r>
      <w:r w:rsidRPr="00BE77AF">
        <w:rPr>
          <w:color w:val="000000"/>
          <w:sz w:val="28"/>
          <w:szCs w:val="28"/>
          <w:lang w:val="vi-VN"/>
        </w:rPr>
        <w:t>.</w:t>
      </w:r>
    </w:p>
    <w:p w:rsidR="00ED41B9" w:rsidRDefault="002348FB" w:rsidP="002348FB">
      <w:pPr>
        <w:pStyle w:val="ListParagraph"/>
        <w:tabs>
          <w:tab w:val="left" w:pos="851"/>
          <w:tab w:val="left" w:pos="1134"/>
        </w:tabs>
        <w:ind w:left="0"/>
        <w:rPr>
          <w:color w:val="000000"/>
          <w:sz w:val="28"/>
          <w:szCs w:val="28"/>
          <w:lang w:val="vi-VN"/>
        </w:rPr>
      </w:pPr>
      <w:r w:rsidRPr="00DC4D5B">
        <w:rPr>
          <w:color w:val="000000"/>
          <w:sz w:val="28"/>
          <w:szCs w:val="28"/>
          <w:lang w:val="vi-VN"/>
        </w:rPr>
        <w:t xml:space="preserve">Giá trị chính được đề nghị đến khách hàng là khả năng sử dụng kéo dài và chức năng của sản phẩm thông qua các dịch vụ bảo trì, sửa chữa và/hoặc kiểm soát, giúp giảm nhu cầu </w:t>
      </w:r>
      <w:r w:rsidRPr="00A14661">
        <w:rPr>
          <w:color w:val="000000"/>
          <w:sz w:val="28"/>
          <w:szCs w:val="28"/>
          <w:lang w:val="vi-VN"/>
        </w:rPr>
        <w:t xml:space="preserve">đối với </w:t>
      </w:r>
      <w:r w:rsidRPr="00DC4D5B">
        <w:rPr>
          <w:color w:val="000000"/>
          <w:sz w:val="28"/>
          <w:szCs w:val="28"/>
          <w:lang w:val="vi-VN"/>
        </w:rPr>
        <w:t xml:space="preserve">mua và chuyển sang sản phẩm mới (điều này có </w:t>
      </w:r>
      <w:r w:rsidR="00760E61" w:rsidRPr="00BE6D85">
        <w:rPr>
          <w:color w:val="000000"/>
          <w:sz w:val="28"/>
          <w:szCs w:val="28"/>
          <w:lang w:val="vi-VN"/>
        </w:rPr>
        <w:t>ý nghĩa</w:t>
      </w:r>
      <w:r w:rsidRPr="00DC4D5B">
        <w:rPr>
          <w:color w:val="000000"/>
          <w:sz w:val="28"/>
          <w:szCs w:val="28"/>
          <w:lang w:val="vi-VN"/>
        </w:rPr>
        <w:t xml:space="preserve"> đặc biệt đối với các sản phẩm ít bị lỗi mốt). Điều này cũng có nghĩa là các sản phẩm vật lý được sử dụng lại và </w:t>
      </w:r>
      <w:r w:rsidRPr="007F71FA">
        <w:rPr>
          <w:color w:val="000000"/>
          <w:sz w:val="28"/>
          <w:szCs w:val="28"/>
          <w:lang w:val="vi-VN"/>
        </w:rPr>
        <w:t xml:space="preserve">thời gian sử dụng </w:t>
      </w:r>
      <w:r w:rsidRPr="00DC4D5B">
        <w:rPr>
          <w:color w:val="000000"/>
          <w:sz w:val="28"/>
          <w:szCs w:val="28"/>
          <w:lang w:val="vi-VN"/>
        </w:rPr>
        <w:t xml:space="preserve">lâu hơn. Sản phẩm vẫn là tài sản của khách hàng tư nhân hoặc khách hàng </w:t>
      </w:r>
      <w:r w:rsidR="00295AC6" w:rsidRPr="00BE6D85">
        <w:rPr>
          <w:color w:val="000000"/>
          <w:sz w:val="28"/>
          <w:szCs w:val="28"/>
          <w:lang w:val="vi-VN"/>
        </w:rPr>
        <w:t xml:space="preserve">dưới hình thức </w:t>
      </w:r>
      <w:r w:rsidRPr="00DC4D5B">
        <w:rPr>
          <w:color w:val="000000"/>
          <w:sz w:val="28"/>
          <w:szCs w:val="28"/>
          <w:lang w:val="vi-VN"/>
        </w:rPr>
        <w:t xml:space="preserve">B2B có ý thức về chi phí, những người trả tiền cho các dịch vụ bổ sung để </w:t>
      </w:r>
      <w:r w:rsidR="00195794" w:rsidRPr="00DC4D5B">
        <w:rPr>
          <w:color w:val="000000"/>
          <w:sz w:val="28"/>
          <w:szCs w:val="28"/>
          <w:lang w:val="vi-VN"/>
        </w:rPr>
        <w:t>sản phẩm bị hỏng hoặc đã qua sử dụng</w:t>
      </w:r>
      <w:r w:rsidR="00195794" w:rsidRPr="00BE6D85">
        <w:rPr>
          <w:color w:val="000000"/>
          <w:sz w:val="28"/>
          <w:szCs w:val="28"/>
          <w:lang w:val="vi-VN"/>
        </w:rPr>
        <w:t xml:space="preserve"> được</w:t>
      </w:r>
      <w:r w:rsidR="00195794" w:rsidRPr="00DC4D5B">
        <w:rPr>
          <w:color w:val="000000"/>
          <w:sz w:val="28"/>
          <w:szCs w:val="28"/>
          <w:lang w:val="vi-VN"/>
        </w:rPr>
        <w:t xml:space="preserve"> </w:t>
      </w:r>
      <w:r w:rsidRPr="00DC4D5B">
        <w:rPr>
          <w:color w:val="000000"/>
          <w:sz w:val="28"/>
          <w:szCs w:val="28"/>
          <w:lang w:val="vi-VN"/>
        </w:rPr>
        <w:t>sửa chữa hoặc bảo trì. Trong trường hợp</w:t>
      </w:r>
      <w:r w:rsidR="00D30C94" w:rsidRPr="00BE6D85">
        <w:rPr>
          <w:color w:val="000000"/>
          <w:sz w:val="28"/>
          <w:szCs w:val="28"/>
          <w:lang w:val="vi-VN"/>
        </w:rPr>
        <w:t xml:space="preserve"> nhà sản xuất phụ tùng gốc</w:t>
      </w:r>
      <w:r w:rsidRPr="00DC4D5B">
        <w:rPr>
          <w:color w:val="000000"/>
          <w:sz w:val="28"/>
          <w:szCs w:val="28"/>
          <w:lang w:val="vi-VN"/>
        </w:rPr>
        <w:t xml:space="preserve"> </w:t>
      </w:r>
      <w:r w:rsidR="00D30C94" w:rsidRPr="00BE6D85">
        <w:rPr>
          <w:color w:val="000000"/>
          <w:sz w:val="28"/>
          <w:szCs w:val="28"/>
          <w:lang w:val="vi-VN"/>
        </w:rPr>
        <w:t>(</w:t>
      </w:r>
      <w:r w:rsidRPr="00DC4D5B">
        <w:rPr>
          <w:color w:val="000000"/>
          <w:sz w:val="28"/>
          <w:szCs w:val="28"/>
          <w:lang w:val="vi-VN"/>
        </w:rPr>
        <w:t>OEM</w:t>
      </w:r>
      <w:r w:rsidR="00D30C94" w:rsidRPr="00BE6D85">
        <w:rPr>
          <w:color w:val="000000"/>
          <w:sz w:val="28"/>
          <w:szCs w:val="28"/>
          <w:lang w:val="vi-VN"/>
        </w:rPr>
        <w:t>)</w:t>
      </w:r>
      <w:r w:rsidRPr="00DC4D5B">
        <w:rPr>
          <w:color w:val="000000"/>
          <w:sz w:val="28"/>
          <w:szCs w:val="28"/>
          <w:lang w:val="vi-VN"/>
        </w:rPr>
        <w:t xml:space="preserve"> đang cung cấp các dịch vụ này, mô hình kinh doanh sửa chữa và bảo dưỡng có thể giảm chi phí cho vật liệu </w:t>
      </w:r>
      <w:r w:rsidR="008F5E6E" w:rsidRPr="00BE6D85">
        <w:rPr>
          <w:color w:val="000000"/>
          <w:sz w:val="28"/>
          <w:szCs w:val="28"/>
          <w:lang w:val="vi-VN"/>
        </w:rPr>
        <w:t>ban đầu</w:t>
      </w:r>
      <w:r w:rsidRPr="00DC4D5B">
        <w:rPr>
          <w:color w:val="000000"/>
          <w:sz w:val="28"/>
          <w:szCs w:val="28"/>
          <w:lang w:val="vi-VN"/>
        </w:rPr>
        <w:t xml:space="preserve">. </w:t>
      </w:r>
      <w:r w:rsidRPr="005449C4">
        <w:rPr>
          <w:color w:val="000000"/>
          <w:sz w:val="28"/>
          <w:szCs w:val="28"/>
          <w:lang w:val="vi-VN"/>
        </w:rPr>
        <w:t>Chuyển từ chi phí vật liệu sang chi phí lao động</w:t>
      </w:r>
      <w:r w:rsidRPr="00DC4D5B">
        <w:rPr>
          <w:color w:val="000000"/>
          <w:sz w:val="28"/>
          <w:szCs w:val="28"/>
          <w:lang w:val="vi-VN"/>
        </w:rPr>
        <w:t xml:space="preserve">, </w:t>
      </w:r>
      <w:r w:rsidRPr="005449C4">
        <w:rPr>
          <w:color w:val="000000"/>
          <w:sz w:val="28"/>
          <w:szCs w:val="28"/>
          <w:lang w:val="vi-VN"/>
        </w:rPr>
        <w:t>do đó mang lại thu nhập bổ sung cho người lao động</w:t>
      </w:r>
      <w:r w:rsidRPr="00DC4D5B">
        <w:rPr>
          <w:color w:val="000000"/>
          <w:sz w:val="28"/>
          <w:szCs w:val="28"/>
          <w:lang w:val="vi-VN"/>
        </w:rPr>
        <w:t>, thường được coi là một trong những tác động quan trọng nhất của kinh tế tuần hoàn (hoặc hiệu suất) (Stahel 1994, 2016)</w:t>
      </w:r>
      <w:r w:rsidRPr="007F71FA">
        <w:rPr>
          <w:color w:val="000000"/>
          <w:sz w:val="28"/>
          <w:szCs w:val="28"/>
          <w:lang w:val="vi-VN"/>
        </w:rPr>
        <w:t xml:space="preserve">. </w:t>
      </w:r>
    </w:p>
    <w:p w:rsidR="002348FB" w:rsidRPr="00774DA4" w:rsidRDefault="002348FB" w:rsidP="002348FB">
      <w:pPr>
        <w:pStyle w:val="ListParagraph"/>
        <w:tabs>
          <w:tab w:val="left" w:pos="851"/>
          <w:tab w:val="left" w:pos="1134"/>
        </w:tabs>
        <w:ind w:left="0"/>
        <w:rPr>
          <w:color w:val="000000"/>
          <w:sz w:val="28"/>
          <w:szCs w:val="28"/>
          <w:lang w:val="vi-VN"/>
        </w:rPr>
      </w:pPr>
      <w:r w:rsidRPr="00774DA4">
        <w:rPr>
          <w:color w:val="000000"/>
          <w:sz w:val="28"/>
          <w:szCs w:val="28"/>
          <w:lang w:val="vi-VN"/>
        </w:rPr>
        <w:t>Một tác động khác có thể là việc sửa chữa và bảo trì có thể mở ra các nguồn doanh thu mới</w:t>
      </w:r>
      <w:r w:rsidR="00ED41B9" w:rsidRPr="00BE6D85">
        <w:rPr>
          <w:color w:val="000000"/>
          <w:sz w:val="28"/>
          <w:szCs w:val="28"/>
          <w:lang w:val="vi-VN"/>
        </w:rPr>
        <w:t>.</w:t>
      </w:r>
      <w:r w:rsidRPr="00774DA4">
        <w:rPr>
          <w:color w:val="000000"/>
          <w:sz w:val="28"/>
          <w:szCs w:val="28"/>
          <w:lang w:val="vi-VN"/>
        </w:rPr>
        <w:t xml:space="preserve"> </w:t>
      </w:r>
      <w:r w:rsidR="00ED41B9" w:rsidRPr="00BE6D85">
        <w:rPr>
          <w:color w:val="000000"/>
          <w:sz w:val="28"/>
          <w:szCs w:val="28"/>
          <w:lang w:val="vi-VN"/>
        </w:rPr>
        <w:t>M</w:t>
      </w:r>
      <w:r w:rsidRPr="00774DA4">
        <w:rPr>
          <w:color w:val="000000"/>
          <w:sz w:val="28"/>
          <w:szCs w:val="28"/>
          <w:lang w:val="vi-VN"/>
        </w:rPr>
        <w:t xml:space="preserve">ô hình này có thể dẫn đến giá trị bổ sung </w:t>
      </w:r>
      <w:r w:rsidR="00CC257B" w:rsidRPr="00BE6D85">
        <w:rPr>
          <w:color w:val="000000"/>
          <w:sz w:val="28"/>
          <w:szCs w:val="28"/>
          <w:lang w:val="vi-VN"/>
        </w:rPr>
        <w:t>như</w:t>
      </w:r>
      <w:r w:rsidRPr="00774DA4">
        <w:rPr>
          <w:color w:val="000000"/>
          <w:sz w:val="28"/>
          <w:szCs w:val="28"/>
          <w:lang w:val="vi-VN"/>
        </w:rPr>
        <w:t xml:space="preserve"> </w:t>
      </w:r>
      <w:r w:rsidRPr="00CC257B">
        <w:rPr>
          <w:color w:val="000000"/>
          <w:sz w:val="28"/>
          <w:szCs w:val="28"/>
          <w:lang w:val="vi-VN"/>
        </w:rPr>
        <w:t xml:space="preserve">mối quan hệ khách </w:t>
      </w:r>
      <w:r w:rsidRPr="00CC257B">
        <w:rPr>
          <w:color w:val="000000"/>
          <w:sz w:val="28"/>
          <w:szCs w:val="28"/>
          <w:lang w:val="vi-VN"/>
        </w:rPr>
        <w:lastRenderedPageBreak/>
        <w:t>hàng lâu dài, nâng cao danh tiếng, trải nghiệm sản phẩm kéo dài, giảm chi phí xử lý chất thải và ít tác động bên ngoài với xã hội hơn</w:t>
      </w:r>
      <w:r w:rsidRPr="00774DA4">
        <w:rPr>
          <w:color w:val="000000"/>
          <w:sz w:val="28"/>
          <w:szCs w:val="28"/>
          <w:lang w:val="vi-VN"/>
        </w:rPr>
        <w:t>.</w:t>
      </w:r>
    </w:p>
    <w:p w:rsidR="002348FB" w:rsidRPr="00901591" w:rsidRDefault="002348FB" w:rsidP="002348FB">
      <w:pPr>
        <w:pStyle w:val="ListParagraph"/>
        <w:tabs>
          <w:tab w:val="left" w:pos="851"/>
          <w:tab w:val="left" w:pos="1134"/>
        </w:tabs>
        <w:ind w:left="0"/>
        <w:rPr>
          <w:color w:val="000000"/>
          <w:sz w:val="28"/>
          <w:szCs w:val="28"/>
          <w:lang w:val="vi-VN"/>
        </w:rPr>
      </w:pPr>
      <w:r w:rsidRPr="00901591">
        <w:rPr>
          <w:color w:val="000000"/>
          <w:sz w:val="28"/>
          <w:szCs w:val="28"/>
          <w:lang w:val="vi-VN"/>
        </w:rPr>
        <w:t>Một tiềm năng khác để cung cấp dịch vụ sửa chữa và bảo trì là mô hình “người khai thác khoảng trống” (Bakker et al. 2014; Bocken et al. 2016). Trong mô hình này, các bên thứ ba tính phí cho các dịch vụ sửa chữa và bảo trì, bảo hành sản phẩm hoặc bảo hiểm, chịu trách nhiệm từ OEM. Tuy nhiên, điều hợp lý là các OEM có thể cung cấp dịch vụ sửa chữa và bảo trì chất lượng cao nhất, do đó, một mô hình lý tưởng sẽ là tích hợp các dịch vụ đó hoặc tạo dựng mối quan hệ chặt chẽ với những người cung cấp dịch vụ.</w:t>
      </w:r>
    </w:p>
    <w:p w:rsidR="002348FB" w:rsidRPr="00BE6D85" w:rsidRDefault="000C2AB1" w:rsidP="003414B3">
      <w:pPr>
        <w:pStyle w:val="Heading2"/>
        <w:spacing w:before="120" w:after="120"/>
        <w:rPr>
          <w:b/>
          <w:bCs/>
          <w:i/>
          <w:iCs/>
          <w:color w:val="000000"/>
          <w:sz w:val="28"/>
          <w:szCs w:val="28"/>
          <w:lang w:val="vi-VN"/>
        </w:rPr>
      </w:pPr>
      <w:r w:rsidRPr="00BE6D85">
        <w:rPr>
          <w:b/>
          <w:bCs/>
          <w:i/>
          <w:iCs/>
          <w:color w:val="000000"/>
          <w:sz w:val="28"/>
          <w:szCs w:val="28"/>
          <w:lang w:val="vi-VN"/>
        </w:rPr>
        <w:t xml:space="preserve">2.2. </w:t>
      </w:r>
      <w:r w:rsidR="002348FB" w:rsidRPr="00BE6D85">
        <w:rPr>
          <w:b/>
          <w:bCs/>
          <w:i/>
          <w:iCs/>
          <w:color w:val="000000"/>
          <w:sz w:val="28"/>
          <w:szCs w:val="28"/>
          <w:lang w:val="vi-VN"/>
        </w:rPr>
        <w:t xml:space="preserve">Mô hình kinh doanh Sử dụng lại và phân phối lại </w:t>
      </w:r>
    </w:p>
    <w:p w:rsidR="002348FB" w:rsidRPr="003F61E3" w:rsidRDefault="002348FB" w:rsidP="002348FB">
      <w:pPr>
        <w:pStyle w:val="ListParagraph"/>
        <w:tabs>
          <w:tab w:val="left" w:pos="851"/>
          <w:tab w:val="left" w:pos="1134"/>
        </w:tabs>
        <w:ind w:left="0"/>
        <w:rPr>
          <w:color w:val="000000"/>
          <w:sz w:val="28"/>
          <w:szCs w:val="28"/>
          <w:lang w:val="vi-VN"/>
        </w:rPr>
      </w:pPr>
      <w:r w:rsidRPr="00E525AF">
        <w:rPr>
          <w:color w:val="000000"/>
          <w:sz w:val="28"/>
          <w:szCs w:val="28"/>
          <w:lang w:val="vi-VN"/>
        </w:rPr>
        <w:t>Các mô hình</w:t>
      </w:r>
      <w:r w:rsidRPr="00BE6D85">
        <w:rPr>
          <w:color w:val="000000"/>
          <w:sz w:val="28"/>
          <w:szCs w:val="28"/>
          <w:lang w:val="vi-VN"/>
        </w:rPr>
        <w:t xml:space="preserve"> </w:t>
      </w:r>
      <w:r w:rsidR="00EE1B06" w:rsidRPr="00BE6D85">
        <w:rPr>
          <w:color w:val="000000"/>
          <w:sz w:val="28"/>
          <w:szCs w:val="28"/>
          <w:lang w:val="vi-VN"/>
        </w:rPr>
        <w:t>kinh doanh</w:t>
      </w:r>
      <w:r w:rsidRPr="00E525AF">
        <w:rPr>
          <w:color w:val="000000"/>
          <w:sz w:val="28"/>
          <w:szCs w:val="28"/>
          <w:lang w:val="vi-VN"/>
        </w:rPr>
        <w:t xml:space="preserve"> sử dụng </w:t>
      </w:r>
      <w:r w:rsidRPr="00BE6D85">
        <w:rPr>
          <w:color w:val="000000"/>
          <w:sz w:val="28"/>
          <w:szCs w:val="28"/>
          <w:lang w:val="vi-VN"/>
        </w:rPr>
        <w:t xml:space="preserve">lại </w:t>
      </w:r>
      <w:r w:rsidRPr="00E525AF">
        <w:rPr>
          <w:color w:val="000000"/>
          <w:sz w:val="28"/>
          <w:szCs w:val="28"/>
          <w:lang w:val="vi-VN"/>
        </w:rPr>
        <w:t>và phân phối lại (ví dụ: xây dựng dựa trên “tái sử dụng/tân trang/duy trì/phân phối lại/bán hàng cho vòng đời tiếp theo” [</w:t>
      </w:r>
      <w:r w:rsidRPr="00BE6D85">
        <w:rPr>
          <w:color w:val="000000"/>
          <w:sz w:val="28"/>
          <w:szCs w:val="28"/>
          <w:lang w:val="vi-VN"/>
        </w:rPr>
        <w:t>Planning,</w:t>
      </w:r>
      <w:r w:rsidRPr="00E525AF">
        <w:rPr>
          <w:color w:val="000000"/>
          <w:sz w:val="28"/>
          <w:szCs w:val="28"/>
          <w:lang w:val="vi-VN"/>
        </w:rPr>
        <w:t xml:space="preserve"> 2015], “tái sử dụng” [Kiørboe và cộng sự 2015] và “kéo dài tuổi thọ sản phẩm” [Accenture</w:t>
      </w:r>
      <w:r w:rsidRPr="00BE6D85">
        <w:rPr>
          <w:color w:val="000000"/>
          <w:sz w:val="28"/>
          <w:szCs w:val="28"/>
          <w:lang w:val="vi-VN"/>
        </w:rPr>
        <w:t>,</w:t>
      </w:r>
      <w:r w:rsidRPr="00E525AF">
        <w:rPr>
          <w:color w:val="000000"/>
          <w:sz w:val="28"/>
          <w:szCs w:val="28"/>
          <w:lang w:val="vi-VN"/>
        </w:rPr>
        <w:t xml:space="preserve"> 2014]) là</w:t>
      </w:r>
      <w:r w:rsidRPr="00BE6D85">
        <w:rPr>
          <w:color w:val="000000"/>
          <w:sz w:val="28"/>
          <w:szCs w:val="28"/>
          <w:lang w:val="vi-VN"/>
        </w:rPr>
        <w:t xml:space="preserve"> những mô hình</w:t>
      </w:r>
      <w:r w:rsidRPr="00E525AF">
        <w:rPr>
          <w:color w:val="000000"/>
          <w:sz w:val="28"/>
          <w:szCs w:val="28"/>
          <w:lang w:val="vi-VN"/>
        </w:rPr>
        <w:t xml:space="preserve"> cung cấp quyền </w:t>
      </w:r>
      <w:r w:rsidRPr="00BE6D85">
        <w:rPr>
          <w:color w:val="000000"/>
          <w:sz w:val="28"/>
          <w:szCs w:val="28"/>
          <w:lang w:val="vi-VN"/>
        </w:rPr>
        <w:t>tiếp cận</w:t>
      </w:r>
      <w:r w:rsidRPr="00E525AF">
        <w:rPr>
          <w:color w:val="000000"/>
          <w:sz w:val="28"/>
          <w:szCs w:val="28"/>
          <w:lang w:val="vi-VN"/>
        </w:rPr>
        <w:t xml:space="preserve"> các sản phẩm đã qua sử dụng, đánh giá giá trị thị trường của chúng, có thể bao gồm các cải tiến hoặc sửa đổi nhỏ và tạo ra một thị trường</w:t>
      </w:r>
      <w:r w:rsidRPr="00BE6D85">
        <w:rPr>
          <w:color w:val="000000"/>
          <w:sz w:val="28"/>
          <w:szCs w:val="28"/>
          <w:lang w:val="vi-VN"/>
        </w:rPr>
        <w:t xml:space="preserve">. </w:t>
      </w:r>
      <w:r w:rsidRPr="00CA65BE">
        <w:rPr>
          <w:color w:val="000000"/>
          <w:sz w:val="28"/>
          <w:szCs w:val="28"/>
          <w:lang w:val="vi-VN"/>
        </w:rPr>
        <w:t xml:space="preserve">Một mặt, các nhà sản xuất có thể cung cấp dịch vụ sử dụng </w:t>
      </w:r>
      <w:r w:rsidRPr="00BE6D85">
        <w:rPr>
          <w:color w:val="000000"/>
          <w:sz w:val="28"/>
          <w:szCs w:val="28"/>
          <w:lang w:val="vi-VN"/>
        </w:rPr>
        <w:t xml:space="preserve">lại </w:t>
      </w:r>
      <w:r w:rsidRPr="00CA65BE">
        <w:rPr>
          <w:color w:val="000000"/>
          <w:sz w:val="28"/>
          <w:szCs w:val="28"/>
          <w:lang w:val="vi-VN"/>
        </w:rPr>
        <w:t xml:space="preserve">và phân phối lại. Trong ngành công nghiệp </w:t>
      </w:r>
      <w:r w:rsidRPr="00725BA1">
        <w:rPr>
          <w:color w:val="000000"/>
          <w:sz w:val="28"/>
          <w:szCs w:val="28"/>
          <w:lang w:val="vi-VN"/>
        </w:rPr>
        <w:t>may m</w:t>
      </w:r>
      <w:r w:rsidRPr="00644395">
        <w:rPr>
          <w:color w:val="000000"/>
          <w:sz w:val="28"/>
          <w:szCs w:val="28"/>
          <w:lang w:val="vi-VN"/>
        </w:rPr>
        <w:t>ặc</w:t>
      </w:r>
      <w:r w:rsidRPr="00CA65BE">
        <w:rPr>
          <w:color w:val="000000"/>
          <w:sz w:val="28"/>
          <w:szCs w:val="28"/>
          <w:lang w:val="vi-VN"/>
        </w:rPr>
        <w:t>, các nhà sản xuất đang bắt đầu các dịch vụ tái sử dụng của riêng họ bằng cách cung cấp các nền tảng cho hàng cũ cả</w:t>
      </w:r>
      <w:r w:rsidRPr="00644395">
        <w:rPr>
          <w:color w:val="000000"/>
          <w:sz w:val="28"/>
          <w:szCs w:val="28"/>
          <w:lang w:val="vi-VN"/>
        </w:rPr>
        <w:t xml:space="preserve"> </w:t>
      </w:r>
      <w:r w:rsidRPr="005442CF">
        <w:rPr>
          <w:color w:val="000000"/>
          <w:sz w:val="28"/>
          <w:szCs w:val="28"/>
          <w:lang w:val="vi-VN"/>
        </w:rPr>
        <w:t>qu</w:t>
      </w:r>
      <w:r w:rsidRPr="00472345">
        <w:rPr>
          <w:color w:val="000000"/>
          <w:sz w:val="28"/>
          <w:szCs w:val="28"/>
          <w:lang w:val="vi-VN"/>
        </w:rPr>
        <w:t>a</w:t>
      </w:r>
      <w:r w:rsidRPr="00CA65BE">
        <w:rPr>
          <w:color w:val="000000"/>
          <w:sz w:val="28"/>
          <w:szCs w:val="28"/>
          <w:lang w:val="vi-VN"/>
        </w:rPr>
        <w:t xml:space="preserve"> trực tuyến và tại các cửa hàng, tạo điều kiện cho việc tái sử dụng sản phẩm với khách hàng hiện tại và khách hàng mới (Hvass 2014). Mặt khác, các hoạt động này (ví dụ: đánh giá, nâng c</w:t>
      </w:r>
      <w:r w:rsidRPr="006551B6">
        <w:rPr>
          <w:color w:val="000000"/>
          <w:sz w:val="28"/>
          <w:szCs w:val="28"/>
          <w:lang w:val="vi-VN"/>
        </w:rPr>
        <w:t>ấp</w:t>
      </w:r>
      <w:r w:rsidRPr="00CA65BE">
        <w:rPr>
          <w:color w:val="000000"/>
          <w:sz w:val="28"/>
          <w:szCs w:val="28"/>
          <w:lang w:val="vi-VN"/>
        </w:rPr>
        <w:t xml:space="preserve"> và vận chuyển sản phẩm) cũng có thể được thực hiện trên cơ sở C2C thuần túy như trong cách tiếp cận ban đầu</w:t>
      </w:r>
      <w:r w:rsidRPr="006551B6">
        <w:rPr>
          <w:color w:val="000000"/>
          <w:sz w:val="28"/>
          <w:szCs w:val="28"/>
          <w:lang w:val="vi-VN"/>
        </w:rPr>
        <w:t xml:space="preserve"> của </w:t>
      </w:r>
      <w:r w:rsidRPr="00CA65BE">
        <w:rPr>
          <w:color w:val="000000"/>
          <w:sz w:val="28"/>
          <w:szCs w:val="28"/>
          <w:lang w:val="vi-VN"/>
        </w:rPr>
        <w:t xml:space="preserve">eBay. Một cách tiếp cận kết hợp trong ngành </w:t>
      </w:r>
      <w:r w:rsidRPr="00C816C5">
        <w:rPr>
          <w:color w:val="000000"/>
          <w:sz w:val="28"/>
          <w:szCs w:val="28"/>
          <w:lang w:val="vi-VN"/>
        </w:rPr>
        <w:t>may m</w:t>
      </w:r>
      <w:r w:rsidRPr="001E3E28">
        <w:rPr>
          <w:color w:val="000000"/>
          <w:sz w:val="28"/>
          <w:szCs w:val="28"/>
          <w:lang w:val="vi-VN"/>
        </w:rPr>
        <w:t>ặc</w:t>
      </w:r>
      <w:r w:rsidRPr="00CA65BE">
        <w:rPr>
          <w:color w:val="000000"/>
          <w:sz w:val="28"/>
          <w:szCs w:val="28"/>
          <w:lang w:val="vi-VN"/>
        </w:rPr>
        <w:t xml:space="preserve">, được áp dụng bởi các công ty như Sellpy, những </w:t>
      </w:r>
      <w:r w:rsidRPr="001E3E28">
        <w:rPr>
          <w:color w:val="000000"/>
          <w:sz w:val="28"/>
          <w:szCs w:val="28"/>
          <w:lang w:val="vi-VN"/>
        </w:rPr>
        <w:t>công ty</w:t>
      </w:r>
      <w:r w:rsidRPr="00CA65BE">
        <w:rPr>
          <w:color w:val="000000"/>
          <w:sz w:val="28"/>
          <w:szCs w:val="28"/>
          <w:lang w:val="vi-VN"/>
        </w:rPr>
        <w:t xml:space="preserve"> thu thập quần áo cũ từ khách hàng, quản lý và bán chúng</w:t>
      </w:r>
      <w:r w:rsidRPr="0068295D">
        <w:rPr>
          <w:color w:val="000000"/>
          <w:sz w:val="28"/>
          <w:szCs w:val="28"/>
          <w:lang w:val="vi-VN"/>
        </w:rPr>
        <w:t xml:space="preserve"> trên</w:t>
      </w:r>
      <w:r w:rsidRPr="00CA65BE">
        <w:rPr>
          <w:color w:val="000000"/>
          <w:sz w:val="28"/>
          <w:szCs w:val="28"/>
          <w:lang w:val="vi-VN"/>
        </w:rPr>
        <w:t xml:space="preserve"> </w:t>
      </w:r>
      <w:r w:rsidRPr="0068295D">
        <w:rPr>
          <w:color w:val="000000"/>
          <w:sz w:val="28"/>
          <w:szCs w:val="28"/>
          <w:lang w:val="vi-VN"/>
        </w:rPr>
        <w:t>m</w:t>
      </w:r>
      <w:r w:rsidRPr="003F61E3">
        <w:rPr>
          <w:color w:val="000000"/>
          <w:sz w:val="28"/>
          <w:szCs w:val="28"/>
          <w:lang w:val="vi-VN"/>
        </w:rPr>
        <w:t>ạng</w:t>
      </w:r>
      <w:r w:rsidRPr="00CA65BE">
        <w:rPr>
          <w:color w:val="000000"/>
          <w:sz w:val="28"/>
          <w:szCs w:val="28"/>
          <w:lang w:val="vi-VN"/>
        </w:rPr>
        <w:t xml:space="preserve"> (Turula 2016)</w:t>
      </w:r>
      <w:r w:rsidRPr="009C758D">
        <w:rPr>
          <w:color w:val="000000"/>
          <w:sz w:val="28"/>
          <w:szCs w:val="28"/>
          <w:lang w:val="vi-VN"/>
        </w:rPr>
        <w:t xml:space="preserve">. </w:t>
      </w:r>
      <w:r w:rsidRPr="003F61E3">
        <w:rPr>
          <w:color w:val="000000"/>
          <w:sz w:val="28"/>
          <w:szCs w:val="28"/>
          <w:lang w:val="vi-VN"/>
        </w:rPr>
        <w:t>Khách hàng có thể tiếp cận các sản phẩm đã qua sử dụng</w:t>
      </w:r>
      <w:r w:rsidRPr="00A9724B">
        <w:rPr>
          <w:color w:val="000000"/>
          <w:sz w:val="28"/>
          <w:szCs w:val="28"/>
          <w:lang w:val="vi-VN"/>
        </w:rPr>
        <w:t xml:space="preserve"> c</w:t>
      </w:r>
      <w:r w:rsidRPr="00545431">
        <w:rPr>
          <w:color w:val="000000"/>
          <w:sz w:val="28"/>
          <w:szCs w:val="28"/>
          <w:lang w:val="vi-VN"/>
        </w:rPr>
        <w:t>ó</w:t>
      </w:r>
      <w:r w:rsidRPr="003F61E3">
        <w:rPr>
          <w:color w:val="000000"/>
          <w:sz w:val="28"/>
          <w:szCs w:val="28"/>
          <w:lang w:val="vi-VN"/>
        </w:rPr>
        <w:t xml:space="preserve"> chất lượng</w:t>
      </w:r>
      <w:r w:rsidRPr="006D1C35">
        <w:rPr>
          <w:color w:val="000000"/>
          <w:sz w:val="28"/>
          <w:szCs w:val="28"/>
          <w:lang w:val="vi-VN"/>
        </w:rPr>
        <w:t>,</w:t>
      </w:r>
      <w:r w:rsidRPr="003F61E3">
        <w:rPr>
          <w:color w:val="000000"/>
          <w:sz w:val="28"/>
          <w:szCs w:val="28"/>
          <w:lang w:val="vi-VN"/>
        </w:rPr>
        <w:t xml:space="preserve"> và người bán và công ty đầu mối Sellpy đều được chia lợi nhuận. Các nhà cung cấp dịch vụ tái sử dụng và phân phối lại như vậy thường đóng vai trò là “nhà tạo lập thị trường” (Schweizer 2005) khi họ giới thiệu một phân khúc thị trường mới cho một ngành và do đó tạo ra mối quan hệ giữa các tác nhân thị trường mà trước đây không khả thi. Ví dụ: các dịch vụ môi giới và quảng cáo nhỏ dựa trên Internet cung cấp các nền tảng nhiều mặt tạo điều kiện thuận lợi cho việc trao đổi hàng hóa đã qua sử dụng như sách hoặc ô tô giữa các khách hàng cá nhân (ví dụ: Dreyer et al. 2017). Các quy trình cung cấp giá trị cho phép các mối quan hệ như vậy là rất quan trọng đối với mô hình này.</w:t>
      </w:r>
    </w:p>
    <w:p w:rsidR="002348FB" w:rsidRPr="00BE6D85" w:rsidRDefault="002348FB" w:rsidP="002348FB">
      <w:pPr>
        <w:pStyle w:val="ListParagraph"/>
        <w:tabs>
          <w:tab w:val="left" w:pos="851"/>
          <w:tab w:val="left" w:pos="1134"/>
        </w:tabs>
        <w:ind w:left="0"/>
        <w:rPr>
          <w:color w:val="000000"/>
          <w:sz w:val="28"/>
          <w:szCs w:val="28"/>
          <w:lang w:val="vi-VN"/>
        </w:rPr>
      </w:pPr>
      <w:r w:rsidRPr="00B624D0">
        <w:rPr>
          <w:color w:val="000000"/>
          <w:sz w:val="28"/>
          <w:szCs w:val="28"/>
          <w:lang w:val="vi-VN"/>
        </w:rPr>
        <w:t xml:space="preserve">Các đề xuất </w:t>
      </w:r>
      <w:r w:rsidR="00FA1538" w:rsidRPr="00BE6D85">
        <w:rPr>
          <w:color w:val="000000"/>
          <w:sz w:val="28"/>
          <w:szCs w:val="28"/>
          <w:lang w:val="vi-VN"/>
        </w:rPr>
        <w:t xml:space="preserve">về </w:t>
      </w:r>
      <w:r w:rsidRPr="00B624D0">
        <w:rPr>
          <w:color w:val="000000"/>
          <w:sz w:val="28"/>
          <w:szCs w:val="28"/>
          <w:lang w:val="vi-VN"/>
        </w:rPr>
        <w:t>giá trị chủ y</w:t>
      </w:r>
      <w:r w:rsidRPr="00CA6052">
        <w:rPr>
          <w:color w:val="000000"/>
          <w:sz w:val="28"/>
          <w:szCs w:val="28"/>
          <w:lang w:val="vi-VN"/>
        </w:rPr>
        <w:t>ếu</w:t>
      </w:r>
      <w:r w:rsidRPr="00B624D0">
        <w:rPr>
          <w:color w:val="000000"/>
          <w:sz w:val="28"/>
          <w:szCs w:val="28"/>
          <w:lang w:val="vi-VN"/>
        </w:rPr>
        <w:t xml:space="preserve"> cho khách hàng là giá sản phẩm thấp hơn và khả năng tiếp cận</w:t>
      </w:r>
      <w:r w:rsidR="008B1014" w:rsidRPr="00BE6D85">
        <w:rPr>
          <w:color w:val="000000"/>
          <w:sz w:val="28"/>
          <w:szCs w:val="28"/>
          <w:lang w:val="vi-VN"/>
        </w:rPr>
        <w:t>/sử dụng</w:t>
      </w:r>
      <w:r w:rsidRPr="00B624D0">
        <w:rPr>
          <w:color w:val="000000"/>
          <w:sz w:val="28"/>
          <w:szCs w:val="28"/>
          <w:lang w:val="vi-VN"/>
        </w:rPr>
        <w:t xml:space="preserve"> </w:t>
      </w:r>
      <w:r w:rsidR="00E6703F" w:rsidRPr="00BE6D85">
        <w:rPr>
          <w:color w:val="000000"/>
          <w:sz w:val="28"/>
          <w:szCs w:val="28"/>
          <w:lang w:val="vi-VN"/>
        </w:rPr>
        <w:t xml:space="preserve">lâu </w:t>
      </w:r>
      <w:r w:rsidRPr="00CA6052">
        <w:rPr>
          <w:color w:val="000000"/>
          <w:sz w:val="28"/>
          <w:szCs w:val="28"/>
          <w:lang w:val="vi-VN"/>
        </w:rPr>
        <w:t>d</w:t>
      </w:r>
      <w:r w:rsidRPr="00E77BF5">
        <w:rPr>
          <w:color w:val="000000"/>
          <w:sz w:val="28"/>
          <w:szCs w:val="28"/>
          <w:lang w:val="vi-VN"/>
        </w:rPr>
        <w:t>ài</w:t>
      </w:r>
      <w:r w:rsidRPr="00B624D0">
        <w:rPr>
          <w:color w:val="000000"/>
          <w:sz w:val="28"/>
          <w:szCs w:val="28"/>
          <w:lang w:val="vi-VN"/>
        </w:rPr>
        <w:t xml:space="preserve"> hơn với các sản phẩm quen thuộc. Mô hình này yêu cầu các sản phẩm đã qua sử dụng </w:t>
      </w:r>
      <w:r w:rsidR="00894A0B" w:rsidRPr="00BE6D85">
        <w:rPr>
          <w:color w:val="000000"/>
          <w:sz w:val="28"/>
          <w:szCs w:val="28"/>
          <w:lang w:val="vi-VN"/>
        </w:rPr>
        <w:t xml:space="preserve">được </w:t>
      </w:r>
      <w:r w:rsidRPr="00B624D0">
        <w:rPr>
          <w:color w:val="000000"/>
          <w:sz w:val="28"/>
          <w:szCs w:val="28"/>
          <w:lang w:val="vi-VN"/>
        </w:rPr>
        <w:t>chuyển (quay trở lại) nhà cung cấp dịch vụ, trực tiếp hoặc thông qua một bên trung gian. Các sản phẩm đã qua sử dụng sau đó được bán</w:t>
      </w:r>
      <w:r w:rsidRPr="00E77BF5">
        <w:rPr>
          <w:color w:val="000000"/>
          <w:sz w:val="28"/>
          <w:szCs w:val="28"/>
          <w:lang w:val="vi-VN"/>
        </w:rPr>
        <w:t xml:space="preserve"> </w:t>
      </w:r>
      <w:r w:rsidRPr="00B624D0">
        <w:rPr>
          <w:color w:val="000000"/>
          <w:sz w:val="28"/>
          <w:szCs w:val="28"/>
          <w:lang w:val="vi-VN"/>
        </w:rPr>
        <w:t xml:space="preserve">(bán lại) </w:t>
      </w:r>
      <w:r w:rsidRPr="00E77BF5">
        <w:rPr>
          <w:color w:val="000000"/>
          <w:sz w:val="28"/>
          <w:szCs w:val="28"/>
          <w:lang w:val="vi-VN"/>
        </w:rPr>
        <w:t xml:space="preserve">một cách </w:t>
      </w:r>
      <w:r w:rsidRPr="00B624D0">
        <w:rPr>
          <w:color w:val="000000"/>
          <w:sz w:val="28"/>
          <w:szCs w:val="28"/>
          <w:lang w:val="vi-VN"/>
        </w:rPr>
        <w:t xml:space="preserve">trực tiếp, </w:t>
      </w:r>
      <w:r w:rsidR="00E4153F" w:rsidRPr="00BE6D85">
        <w:rPr>
          <w:color w:val="000000"/>
          <w:sz w:val="28"/>
          <w:szCs w:val="28"/>
          <w:lang w:val="vi-VN"/>
        </w:rPr>
        <w:t>thường nên</w:t>
      </w:r>
      <w:r w:rsidRPr="00B624D0">
        <w:rPr>
          <w:color w:val="000000"/>
          <w:sz w:val="28"/>
          <w:szCs w:val="28"/>
          <w:lang w:val="vi-VN"/>
        </w:rPr>
        <w:t xml:space="preserve"> ở dạng </w:t>
      </w:r>
      <w:r w:rsidRPr="00173FDC">
        <w:rPr>
          <w:color w:val="000000"/>
          <w:sz w:val="28"/>
          <w:szCs w:val="28"/>
          <w:lang w:val="vi-VN"/>
        </w:rPr>
        <w:t>tiên tiến</w:t>
      </w:r>
      <w:r w:rsidRPr="00B624D0">
        <w:rPr>
          <w:color w:val="000000"/>
          <w:sz w:val="28"/>
          <w:szCs w:val="28"/>
          <w:lang w:val="vi-VN"/>
        </w:rPr>
        <w:t xml:space="preserve"> hơn một chút </w:t>
      </w:r>
      <w:r w:rsidRPr="00B624D0">
        <w:rPr>
          <w:color w:val="000000"/>
          <w:sz w:val="28"/>
          <w:szCs w:val="28"/>
          <w:lang w:val="vi-VN"/>
        </w:rPr>
        <w:lastRenderedPageBreak/>
        <w:t xml:space="preserve">thông qua việc làm sạch và sửa chữa các lỗi nhỏ. Hiệu quả mong đợi là sự thay thế các sản phẩm mới và nguyên liệu thô, có thể tiết kiệm tiền cho các nhà sản xuất. Tương tự như mô hình kinh doanh sửa chữa và bảo trì, các bên thứ ba hoặc những người khai thác lỗ hổng tìm cơ hội mới trong các mô hình tái sử dụng. </w:t>
      </w:r>
    </w:p>
    <w:p w:rsidR="00FA08FB" w:rsidRDefault="002348FB" w:rsidP="002348FB">
      <w:pPr>
        <w:pStyle w:val="ListParagraph"/>
        <w:tabs>
          <w:tab w:val="left" w:pos="851"/>
          <w:tab w:val="left" w:pos="1134"/>
        </w:tabs>
        <w:ind w:left="0"/>
        <w:rPr>
          <w:color w:val="000000"/>
          <w:sz w:val="28"/>
          <w:szCs w:val="28"/>
          <w:lang w:val="vi-VN"/>
        </w:rPr>
      </w:pPr>
      <w:r w:rsidRPr="00203E1E">
        <w:rPr>
          <w:color w:val="000000"/>
          <w:sz w:val="28"/>
          <w:szCs w:val="28"/>
          <w:lang w:val="vi-VN"/>
        </w:rPr>
        <w:t>Các nguồn doanh thu mới và phân khúc khách hàng mới có thể được phát triển bằng cách bán lại một sản phẩm nhiều lần. Tiềm năng tạo ra giá trị tổng thể cho công ty, khách hàng</w:t>
      </w:r>
      <w:r w:rsidRPr="001F3AE0">
        <w:rPr>
          <w:color w:val="000000"/>
          <w:sz w:val="28"/>
          <w:szCs w:val="28"/>
          <w:lang w:val="vi-VN"/>
        </w:rPr>
        <w:t xml:space="preserve"> của công ty</w:t>
      </w:r>
      <w:r w:rsidRPr="00203E1E">
        <w:rPr>
          <w:color w:val="000000"/>
          <w:sz w:val="28"/>
          <w:szCs w:val="28"/>
          <w:lang w:val="vi-VN"/>
        </w:rPr>
        <w:t xml:space="preserve">, môi trường và xã hội có thể so sánh với mô hình sửa chữa và bảo trì. Sự khác biệt chính so với mô hình đầu tiên là việc sửa chữa và bảo trì mở rộng trải nghiệm với sản phẩm mà khách hàng đã sở hữu, trong khi việc tái sử dụng và phân phối lại cho phép </w:t>
      </w:r>
      <w:r w:rsidRPr="00610FD9">
        <w:rPr>
          <w:color w:val="000000"/>
          <w:sz w:val="28"/>
          <w:szCs w:val="28"/>
          <w:lang w:val="vi-VN"/>
        </w:rPr>
        <w:t>tiếp cận</w:t>
      </w:r>
      <w:r w:rsidRPr="00203E1E">
        <w:rPr>
          <w:color w:val="000000"/>
          <w:sz w:val="28"/>
          <w:szCs w:val="28"/>
          <w:lang w:val="vi-VN"/>
        </w:rPr>
        <w:t xml:space="preserve"> </w:t>
      </w:r>
      <w:r w:rsidRPr="00610FD9">
        <w:rPr>
          <w:color w:val="000000"/>
          <w:sz w:val="28"/>
          <w:szCs w:val="28"/>
          <w:lang w:val="vi-VN"/>
        </w:rPr>
        <w:t xml:space="preserve">đến </w:t>
      </w:r>
      <w:r w:rsidRPr="00203E1E">
        <w:rPr>
          <w:color w:val="000000"/>
          <w:sz w:val="28"/>
          <w:szCs w:val="28"/>
          <w:lang w:val="vi-VN"/>
        </w:rPr>
        <w:t xml:space="preserve">các sản phẩm khác. </w:t>
      </w:r>
    </w:p>
    <w:p w:rsidR="002348FB" w:rsidRPr="00BE6D85" w:rsidRDefault="002348FB" w:rsidP="002348FB">
      <w:pPr>
        <w:pStyle w:val="ListParagraph"/>
        <w:tabs>
          <w:tab w:val="left" w:pos="851"/>
          <w:tab w:val="left" w:pos="1134"/>
        </w:tabs>
        <w:ind w:left="0"/>
        <w:rPr>
          <w:color w:val="000000"/>
          <w:sz w:val="28"/>
          <w:szCs w:val="28"/>
          <w:lang w:val="vi-VN"/>
        </w:rPr>
      </w:pPr>
      <w:r w:rsidRPr="00AE1834">
        <w:rPr>
          <w:color w:val="000000"/>
          <w:sz w:val="28"/>
          <w:szCs w:val="28"/>
          <w:lang w:val="vi-VN"/>
        </w:rPr>
        <w:t>Tuy nhiên, việc tái sử dụng và phân phối lại liệu có thay thế và thay thế ở mức độ nào cho sản phẩm mới và do đó thay thế việc sử dụng nguyên liệu thô hay không vẫn có thể tiếp tục được tranh luận. Hơn nữa, khi nhiều hàng hóa trở nên rẻ hơn hoặc thậm chí được cung cấp miễn phí (giống như kinh tế chia sẻ), thu nhập thực tế của người tiêu dùng sẽ tăng lên</w:t>
      </w:r>
      <w:r w:rsidRPr="00203E1E">
        <w:rPr>
          <w:color w:val="000000"/>
          <w:sz w:val="28"/>
          <w:szCs w:val="28"/>
          <w:lang w:val="vi-VN"/>
        </w:rPr>
        <w:t>. Sức mua bổ sung này ít nhất có thể được chi tiêu một phần cho các mặt hàng tiêu dùng khác (Frenken 2017 ; Zink và Geyer 2017).</w:t>
      </w:r>
    </w:p>
    <w:p w:rsidR="0027735A" w:rsidRPr="00F76BB4" w:rsidRDefault="00AE1834" w:rsidP="002348FB">
      <w:pPr>
        <w:pStyle w:val="Heading2"/>
        <w:spacing w:before="120" w:after="120"/>
        <w:rPr>
          <w:color w:val="000000"/>
          <w:sz w:val="28"/>
          <w:szCs w:val="28"/>
          <w:lang w:val="vi-VN"/>
        </w:rPr>
      </w:pPr>
      <w:r w:rsidRPr="00BE6D85">
        <w:rPr>
          <w:b/>
          <w:bCs/>
          <w:i/>
          <w:iCs/>
          <w:color w:val="000000"/>
          <w:sz w:val="28"/>
          <w:szCs w:val="28"/>
          <w:lang w:val="vi-VN"/>
        </w:rPr>
        <w:t xml:space="preserve">2.3. </w:t>
      </w:r>
      <w:r w:rsidR="002348FB" w:rsidRPr="00BE6D85">
        <w:rPr>
          <w:b/>
          <w:bCs/>
          <w:i/>
          <w:iCs/>
          <w:color w:val="000000"/>
          <w:sz w:val="28"/>
          <w:szCs w:val="28"/>
          <w:lang w:val="vi-VN"/>
        </w:rPr>
        <w:t>M</w:t>
      </w:r>
      <w:r w:rsidR="002348FB" w:rsidRPr="00631A69">
        <w:rPr>
          <w:b/>
          <w:bCs/>
          <w:i/>
          <w:iCs/>
          <w:color w:val="000000"/>
          <w:sz w:val="28"/>
          <w:szCs w:val="28"/>
          <w:lang w:val="vi-VN"/>
        </w:rPr>
        <w:t xml:space="preserve">ô hình kinh doanh </w:t>
      </w:r>
      <w:r w:rsidR="002348FB" w:rsidRPr="00BE6D85">
        <w:rPr>
          <w:b/>
          <w:bCs/>
          <w:i/>
          <w:iCs/>
          <w:color w:val="000000"/>
          <w:sz w:val="28"/>
          <w:szCs w:val="28"/>
          <w:lang w:val="vi-VN"/>
        </w:rPr>
        <w:t>làm mới</w:t>
      </w:r>
      <w:r w:rsidR="00E60683" w:rsidRPr="00BE6D85">
        <w:rPr>
          <w:b/>
          <w:bCs/>
          <w:i/>
          <w:iCs/>
          <w:color w:val="000000"/>
          <w:sz w:val="28"/>
          <w:szCs w:val="28"/>
          <w:lang w:val="vi-VN"/>
        </w:rPr>
        <w:t xml:space="preserve"> (</w:t>
      </w:r>
      <w:r w:rsidR="002348FB" w:rsidRPr="00BE6D85">
        <w:rPr>
          <w:b/>
          <w:bCs/>
          <w:i/>
          <w:iCs/>
          <w:color w:val="000000"/>
          <w:sz w:val="28"/>
          <w:szCs w:val="28"/>
          <w:lang w:val="vi-VN"/>
        </w:rPr>
        <w:t>tân trang</w:t>
      </w:r>
      <w:r w:rsidR="00E60683" w:rsidRPr="00BE6D85">
        <w:rPr>
          <w:b/>
          <w:bCs/>
          <w:i/>
          <w:iCs/>
          <w:color w:val="000000"/>
          <w:sz w:val="28"/>
          <w:szCs w:val="28"/>
          <w:lang w:val="vi-VN"/>
        </w:rPr>
        <w:t>)</w:t>
      </w:r>
      <w:r w:rsidR="002348FB" w:rsidRPr="00631A69">
        <w:rPr>
          <w:b/>
          <w:bCs/>
          <w:i/>
          <w:iCs/>
          <w:color w:val="000000"/>
          <w:sz w:val="28"/>
          <w:szCs w:val="28"/>
          <w:lang w:val="vi-VN"/>
        </w:rPr>
        <w:t xml:space="preserve"> và sản xuất</w:t>
      </w:r>
      <w:r w:rsidR="002348FB" w:rsidRPr="00BE6D85">
        <w:rPr>
          <w:b/>
          <w:bCs/>
          <w:i/>
          <w:iCs/>
          <w:color w:val="000000"/>
          <w:sz w:val="28"/>
          <w:szCs w:val="28"/>
          <w:lang w:val="vi-VN"/>
        </w:rPr>
        <w:t xml:space="preserve"> lại </w:t>
      </w:r>
    </w:p>
    <w:p w:rsidR="00F76BB4" w:rsidRDefault="004E5AD2" w:rsidP="00F76BB4">
      <w:pPr>
        <w:ind w:firstLine="720"/>
        <w:rPr>
          <w:color w:val="000000"/>
          <w:sz w:val="28"/>
          <w:szCs w:val="28"/>
          <w:lang w:val="vi-VN"/>
        </w:rPr>
      </w:pPr>
      <w:r w:rsidRPr="004E5AD2">
        <w:rPr>
          <w:color w:val="000000"/>
          <w:sz w:val="28"/>
          <w:szCs w:val="28"/>
          <w:lang w:val="vi-VN"/>
        </w:rPr>
        <w:t>Các mô hình tân trang và tái sản xuất (ví dụ: xây dựng dựa trên “tái sản xuất/</w:t>
      </w:r>
      <w:r w:rsidRPr="00BE6D85">
        <w:rPr>
          <w:color w:val="000000"/>
          <w:sz w:val="28"/>
          <w:szCs w:val="28"/>
          <w:lang w:val="vi-VN"/>
        </w:rPr>
        <w:t xml:space="preserve"> </w:t>
      </w:r>
      <w:r w:rsidRPr="004E5AD2">
        <w:rPr>
          <w:color w:val="000000"/>
          <w:sz w:val="28"/>
          <w:szCs w:val="28"/>
          <w:lang w:val="vi-VN"/>
        </w:rPr>
        <w:t>bán hàng cho vòng đời tiếp theo” [Clinton và Whisnant 2014], “nâng cấp” [</w:t>
      </w:r>
      <w:r w:rsidRPr="00BE6D85">
        <w:rPr>
          <w:color w:val="000000"/>
          <w:sz w:val="28"/>
          <w:szCs w:val="28"/>
          <w:lang w:val="vi-VN"/>
        </w:rPr>
        <w:t>Planning</w:t>
      </w:r>
      <w:r w:rsidRPr="004E5AD2">
        <w:rPr>
          <w:color w:val="000000"/>
          <w:sz w:val="28"/>
          <w:szCs w:val="28"/>
          <w:lang w:val="vi-VN"/>
        </w:rPr>
        <w:t xml:space="preserve"> 2015] và “kéo dài tuổi thọ sản phẩm” [Accenture 2014]) </w:t>
      </w:r>
      <w:r w:rsidR="00312E1F" w:rsidRPr="00BE6D85">
        <w:rPr>
          <w:color w:val="000000"/>
          <w:sz w:val="28"/>
          <w:szCs w:val="28"/>
          <w:lang w:val="vi-VN"/>
        </w:rPr>
        <w:t>đòi hỏi sự</w:t>
      </w:r>
      <w:r w:rsidRPr="004E5AD2">
        <w:rPr>
          <w:color w:val="000000"/>
          <w:sz w:val="28"/>
          <w:szCs w:val="28"/>
          <w:lang w:val="vi-VN"/>
        </w:rPr>
        <w:t xml:space="preserve"> kết hợp sửa chữa và bảo dưỡng và khả năng tái sử dụng và phân phối lại cũng như các tùy chọn thiết kế mô hình kinh doanh (ví dụ: về quy trình cung cấp giá trị). Việc tân trang và tái sản xuất yêu cầu các công ty </w:t>
      </w:r>
      <w:r w:rsidR="00460408" w:rsidRPr="00BE6D85">
        <w:rPr>
          <w:color w:val="000000"/>
          <w:sz w:val="28"/>
          <w:szCs w:val="28"/>
          <w:lang w:val="vi-VN"/>
        </w:rPr>
        <w:t>-</w:t>
      </w:r>
      <w:r w:rsidRPr="004E5AD2">
        <w:rPr>
          <w:color w:val="000000"/>
          <w:sz w:val="28"/>
          <w:szCs w:val="28"/>
          <w:lang w:val="vi-VN"/>
        </w:rPr>
        <w:t xml:space="preserve"> có thể là OEM hoặc bên thứ ba với tư cách là nhà cung cấp dịch vụ </w:t>
      </w:r>
      <w:r w:rsidR="00460408" w:rsidRPr="00BE6D85">
        <w:rPr>
          <w:color w:val="000000"/>
          <w:sz w:val="28"/>
          <w:szCs w:val="28"/>
          <w:lang w:val="vi-VN"/>
        </w:rPr>
        <w:t>-</w:t>
      </w:r>
      <w:r w:rsidRPr="004E5AD2">
        <w:rPr>
          <w:color w:val="000000"/>
          <w:sz w:val="28"/>
          <w:szCs w:val="28"/>
          <w:lang w:val="vi-VN"/>
        </w:rPr>
        <w:t xml:space="preserve"> thiết lập hậu cần ngược cần thiết để có được quyền </w:t>
      </w:r>
      <w:r w:rsidRPr="00BE6D85">
        <w:rPr>
          <w:color w:val="000000"/>
          <w:sz w:val="28"/>
          <w:szCs w:val="28"/>
          <w:lang w:val="vi-VN"/>
        </w:rPr>
        <w:t>tiếp cận</w:t>
      </w:r>
      <w:r w:rsidRPr="004E5AD2">
        <w:rPr>
          <w:color w:val="000000"/>
          <w:sz w:val="28"/>
          <w:szCs w:val="28"/>
          <w:lang w:val="vi-VN"/>
        </w:rPr>
        <w:t xml:space="preserve"> </w:t>
      </w:r>
      <w:r w:rsidRPr="00BE6D85">
        <w:rPr>
          <w:color w:val="000000"/>
          <w:sz w:val="28"/>
          <w:szCs w:val="28"/>
          <w:lang w:val="vi-VN"/>
        </w:rPr>
        <w:t>tới</w:t>
      </w:r>
      <w:r w:rsidRPr="004E5AD2">
        <w:rPr>
          <w:color w:val="000000"/>
          <w:sz w:val="28"/>
          <w:szCs w:val="28"/>
          <w:lang w:val="vi-VN"/>
        </w:rPr>
        <w:t xml:space="preserve"> các sản phẩm hoặc </w:t>
      </w:r>
      <w:r w:rsidR="00C5021A" w:rsidRPr="00BE6D85">
        <w:rPr>
          <w:color w:val="000000"/>
          <w:sz w:val="28"/>
          <w:szCs w:val="28"/>
          <w:lang w:val="vi-VN"/>
        </w:rPr>
        <w:t>phụ tùng</w:t>
      </w:r>
      <w:r w:rsidRPr="004E5AD2">
        <w:rPr>
          <w:color w:val="000000"/>
          <w:sz w:val="28"/>
          <w:szCs w:val="28"/>
          <w:lang w:val="vi-VN"/>
        </w:rPr>
        <w:t xml:space="preserve"> đã qua sử dụng và họ có khả năng cải thiện trạng thái vật chất của </w:t>
      </w:r>
      <w:r w:rsidRPr="00BE6D85">
        <w:rPr>
          <w:color w:val="000000"/>
          <w:sz w:val="28"/>
          <w:szCs w:val="28"/>
          <w:lang w:val="vi-VN"/>
        </w:rPr>
        <w:t>sản phẩm</w:t>
      </w:r>
      <w:r w:rsidRPr="004E5AD2">
        <w:rPr>
          <w:color w:val="000000"/>
          <w:sz w:val="28"/>
          <w:szCs w:val="28"/>
          <w:lang w:val="vi-VN"/>
        </w:rPr>
        <w:t xml:space="preserve">. Cả hậu cần thuận </w:t>
      </w:r>
      <w:r w:rsidRPr="00BE6D85">
        <w:rPr>
          <w:color w:val="000000"/>
          <w:sz w:val="28"/>
          <w:szCs w:val="28"/>
          <w:lang w:val="vi-VN"/>
        </w:rPr>
        <w:t xml:space="preserve">và </w:t>
      </w:r>
      <w:r w:rsidRPr="004E5AD2">
        <w:rPr>
          <w:color w:val="000000"/>
          <w:sz w:val="28"/>
          <w:szCs w:val="28"/>
          <w:lang w:val="vi-VN"/>
        </w:rPr>
        <w:t xml:space="preserve">nghịch và </w:t>
      </w:r>
      <w:r w:rsidRPr="00BE6D85">
        <w:rPr>
          <w:color w:val="000000"/>
          <w:sz w:val="28"/>
          <w:szCs w:val="28"/>
          <w:lang w:val="vi-VN"/>
        </w:rPr>
        <w:t xml:space="preserve">chuyên gia kỹ thuật </w:t>
      </w:r>
      <w:r w:rsidRPr="004E5AD2">
        <w:rPr>
          <w:color w:val="000000"/>
          <w:sz w:val="28"/>
          <w:szCs w:val="28"/>
          <w:lang w:val="vi-VN"/>
        </w:rPr>
        <w:t xml:space="preserve">về sản phẩm và cách </w:t>
      </w:r>
      <w:r w:rsidR="00192761" w:rsidRPr="00BE6D85">
        <w:rPr>
          <w:color w:val="000000"/>
          <w:sz w:val="28"/>
          <w:szCs w:val="28"/>
          <w:lang w:val="vi-VN"/>
        </w:rPr>
        <w:t>làm mới</w:t>
      </w:r>
      <w:r w:rsidRPr="004E5AD2">
        <w:rPr>
          <w:color w:val="000000"/>
          <w:sz w:val="28"/>
          <w:szCs w:val="28"/>
          <w:lang w:val="vi-VN"/>
        </w:rPr>
        <w:t xml:space="preserve"> hoặc tái sản xuất chúng đều cần thiết </w:t>
      </w:r>
      <w:r w:rsidR="0005664C" w:rsidRPr="00BE6D85">
        <w:rPr>
          <w:color w:val="000000"/>
          <w:sz w:val="28"/>
          <w:szCs w:val="28"/>
          <w:lang w:val="vi-VN"/>
        </w:rPr>
        <w:t>cho việc</w:t>
      </w:r>
      <w:r w:rsidRPr="004E5AD2">
        <w:rPr>
          <w:color w:val="000000"/>
          <w:sz w:val="28"/>
          <w:szCs w:val="28"/>
          <w:lang w:val="vi-VN"/>
        </w:rPr>
        <w:t xml:space="preserve"> thiết lập các mô hình kinh doanh </w:t>
      </w:r>
      <w:r w:rsidRPr="00BE6D85">
        <w:rPr>
          <w:color w:val="000000"/>
          <w:sz w:val="28"/>
          <w:szCs w:val="28"/>
          <w:lang w:val="vi-VN"/>
        </w:rPr>
        <w:t>này</w:t>
      </w:r>
      <w:r w:rsidRPr="004E5AD2">
        <w:rPr>
          <w:color w:val="000000"/>
          <w:sz w:val="28"/>
          <w:szCs w:val="28"/>
          <w:lang w:val="vi-VN"/>
        </w:rPr>
        <w:t>.</w:t>
      </w:r>
    </w:p>
    <w:p w:rsidR="00D30033" w:rsidRPr="00BE6D85" w:rsidRDefault="0037140A" w:rsidP="00185195">
      <w:pPr>
        <w:ind w:firstLine="720"/>
        <w:rPr>
          <w:color w:val="000000"/>
          <w:sz w:val="28"/>
          <w:szCs w:val="28"/>
          <w:lang w:val="vi-VN"/>
        </w:rPr>
      </w:pPr>
      <w:r w:rsidRPr="0037140A">
        <w:rPr>
          <w:color w:val="000000"/>
          <w:sz w:val="28"/>
          <w:szCs w:val="28"/>
          <w:lang w:val="vi-VN"/>
        </w:rPr>
        <w:t>Khách hàng có thể sử dụng các sản phẩm quen thuộc với chất lượng như mới, mang lại giá trị cho cả người dùng cuối và khách hàng B2B</w:t>
      </w:r>
      <w:r w:rsidRPr="00BE6D85">
        <w:rPr>
          <w:color w:val="000000"/>
          <w:sz w:val="28"/>
          <w:szCs w:val="28"/>
          <w:lang w:val="vi-VN"/>
        </w:rPr>
        <w:t xml:space="preserve">. </w:t>
      </w:r>
      <w:r w:rsidR="00185195" w:rsidRPr="00185195">
        <w:rPr>
          <w:color w:val="000000"/>
          <w:sz w:val="28"/>
          <w:szCs w:val="28"/>
          <w:lang w:val="vi-VN"/>
        </w:rPr>
        <w:t>Là một phần của quá trình tạo giá trị, các sản phẩm hoặc linh kiện</w:t>
      </w:r>
      <w:r w:rsidR="00185195" w:rsidRPr="00BE6D85">
        <w:rPr>
          <w:color w:val="000000"/>
          <w:sz w:val="28"/>
          <w:szCs w:val="28"/>
          <w:lang w:val="vi-VN"/>
        </w:rPr>
        <w:t>/phụ tùng</w:t>
      </w:r>
      <w:r w:rsidR="00185195" w:rsidRPr="00185195">
        <w:rPr>
          <w:color w:val="000000"/>
          <w:sz w:val="28"/>
          <w:szCs w:val="28"/>
          <w:lang w:val="vi-VN"/>
        </w:rPr>
        <w:t xml:space="preserve"> đã qua sử dụng sẽ chuyển (quay lại) nhà cung cấp dịch vụ OEM hoặc bên thứ ba </w:t>
      </w:r>
      <w:r w:rsidR="00185195" w:rsidRPr="00BE6D85">
        <w:rPr>
          <w:color w:val="000000"/>
          <w:sz w:val="28"/>
          <w:szCs w:val="28"/>
          <w:lang w:val="vi-VN"/>
        </w:rPr>
        <w:t>để</w:t>
      </w:r>
      <w:r w:rsidR="00185195" w:rsidRPr="00185195">
        <w:rPr>
          <w:color w:val="000000"/>
          <w:sz w:val="28"/>
          <w:szCs w:val="28"/>
          <w:lang w:val="vi-VN"/>
        </w:rPr>
        <w:t xml:space="preserve"> sửa chữa hoặc thay thế các thành phần sản phẩm, bao gồm cả cập nhật </w:t>
      </w:r>
      <w:r w:rsidR="00185195" w:rsidRPr="00BE6D85">
        <w:rPr>
          <w:color w:val="000000"/>
          <w:sz w:val="28"/>
          <w:szCs w:val="28"/>
          <w:lang w:val="vi-VN"/>
        </w:rPr>
        <w:t>về hình thức</w:t>
      </w:r>
      <w:r w:rsidR="00185195" w:rsidRPr="00185195">
        <w:rPr>
          <w:color w:val="000000"/>
          <w:sz w:val="28"/>
          <w:szCs w:val="28"/>
          <w:lang w:val="vi-VN"/>
        </w:rPr>
        <w:t xml:space="preserve"> (tân trang).</w:t>
      </w:r>
      <w:r w:rsidR="00EF2DC0" w:rsidRPr="00BE6D85">
        <w:rPr>
          <w:color w:val="000000"/>
          <w:sz w:val="28"/>
          <w:szCs w:val="28"/>
          <w:lang w:val="vi-VN"/>
        </w:rPr>
        <w:t xml:space="preserve"> </w:t>
      </w:r>
      <w:r w:rsidR="00EF2DC0" w:rsidRPr="00EF2DC0">
        <w:rPr>
          <w:color w:val="000000"/>
          <w:sz w:val="28"/>
          <w:szCs w:val="28"/>
          <w:lang w:val="vi-VN"/>
        </w:rPr>
        <w:t xml:space="preserve">Điều này có thể được </w:t>
      </w:r>
      <w:r w:rsidR="00D404D4" w:rsidRPr="00BE6D85">
        <w:rPr>
          <w:color w:val="000000"/>
          <w:sz w:val="28"/>
          <w:szCs w:val="28"/>
          <w:lang w:val="vi-VN"/>
        </w:rPr>
        <w:t>thực hiện</w:t>
      </w:r>
      <w:r w:rsidR="00EF2DC0" w:rsidRPr="00EF2DC0">
        <w:rPr>
          <w:color w:val="000000"/>
          <w:sz w:val="28"/>
          <w:szCs w:val="28"/>
          <w:lang w:val="vi-VN"/>
        </w:rPr>
        <w:t xml:space="preserve"> thông qua các mô hình dịch vụ hoặc mua lại. Đôi khi, các sản phẩm đã qua sử dụng được khách hàng “tặng” (ví dụ: </w:t>
      </w:r>
      <w:r w:rsidR="00F31C9F" w:rsidRPr="00BE6D85">
        <w:rPr>
          <w:color w:val="000000"/>
          <w:sz w:val="28"/>
          <w:szCs w:val="28"/>
          <w:lang w:val="vi-VN"/>
        </w:rPr>
        <w:t>các bộ phận</w:t>
      </w:r>
      <w:r w:rsidR="00EF2DC0" w:rsidRPr="00EF2DC0">
        <w:rPr>
          <w:color w:val="000000"/>
          <w:sz w:val="28"/>
          <w:szCs w:val="28"/>
          <w:lang w:val="vi-VN"/>
        </w:rPr>
        <w:t xml:space="preserve"> của ô tô) khi kết thúc vòng đời của sản phẩm. </w:t>
      </w:r>
      <w:r w:rsidR="000652C9" w:rsidRPr="00BE6D85">
        <w:rPr>
          <w:color w:val="000000"/>
          <w:sz w:val="28"/>
          <w:szCs w:val="28"/>
          <w:lang w:val="vi-VN"/>
        </w:rPr>
        <w:t>Lợi ích của k</w:t>
      </w:r>
      <w:r w:rsidR="00EF2DC0" w:rsidRPr="00EF2DC0">
        <w:rPr>
          <w:color w:val="000000"/>
          <w:sz w:val="28"/>
          <w:szCs w:val="28"/>
          <w:lang w:val="vi-VN"/>
        </w:rPr>
        <w:t xml:space="preserve">hách hàng </w:t>
      </w:r>
      <w:r w:rsidR="00761C1D" w:rsidRPr="00BE6D85">
        <w:rPr>
          <w:color w:val="000000"/>
          <w:sz w:val="28"/>
          <w:szCs w:val="28"/>
          <w:lang w:val="vi-VN"/>
        </w:rPr>
        <w:t xml:space="preserve">là </w:t>
      </w:r>
      <w:r w:rsidR="00EF2DC0" w:rsidRPr="00EF2DC0">
        <w:rPr>
          <w:color w:val="000000"/>
          <w:sz w:val="28"/>
          <w:szCs w:val="28"/>
          <w:lang w:val="vi-VN"/>
        </w:rPr>
        <w:t xml:space="preserve">không phải quan tâm đến chất thải (ô tô đã qua sử dụng) </w:t>
      </w:r>
      <w:r w:rsidR="00BA257C" w:rsidRPr="00BE6D85">
        <w:rPr>
          <w:color w:val="000000"/>
          <w:sz w:val="28"/>
          <w:szCs w:val="28"/>
          <w:lang w:val="vi-VN"/>
        </w:rPr>
        <w:t>còn</w:t>
      </w:r>
      <w:r w:rsidR="003C02CC" w:rsidRPr="00BE6D85">
        <w:rPr>
          <w:color w:val="000000"/>
          <w:sz w:val="28"/>
          <w:szCs w:val="28"/>
          <w:lang w:val="vi-VN"/>
        </w:rPr>
        <w:t xml:space="preserve"> phía</w:t>
      </w:r>
      <w:r w:rsidR="00EF2DC0" w:rsidRPr="00EF2DC0">
        <w:rPr>
          <w:color w:val="000000"/>
          <w:sz w:val="28"/>
          <w:szCs w:val="28"/>
          <w:lang w:val="vi-VN"/>
        </w:rPr>
        <w:t xml:space="preserve"> OEM có được tài nguyên miễn phí để tái sản xuất. Tái sản xuất </w:t>
      </w:r>
      <w:r w:rsidR="00A17807" w:rsidRPr="00BE6D85">
        <w:rPr>
          <w:color w:val="000000"/>
          <w:sz w:val="28"/>
          <w:szCs w:val="28"/>
          <w:lang w:val="vi-VN"/>
        </w:rPr>
        <w:t xml:space="preserve">là </w:t>
      </w:r>
      <w:r w:rsidR="00A64A52" w:rsidRPr="00BE6D85">
        <w:rPr>
          <w:color w:val="000000"/>
          <w:sz w:val="28"/>
          <w:szCs w:val="28"/>
          <w:lang w:val="vi-VN"/>
        </w:rPr>
        <w:t xml:space="preserve">quy trình </w:t>
      </w:r>
      <w:r w:rsidR="00EF2DC0" w:rsidRPr="00EF2DC0">
        <w:rPr>
          <w:color w:val="000000"/>
          <w:sz w:val="28"/>
          <w:szCs w:val="28"/>
          <w:lang w:val="vi-VN"/>
        </w:rPr>
        <w:t xml:space="preserve">sâu hơn </w:t>
      </w:r>
      <w:r w:rsidR="00A64A52" w:rsidRPr="00BE6D85">
        <w:rPr>
          <w:color w:val="000000"/>
          <w:sz w:val="28"/>
          <w:szCs w:val="28"/>
          <w:lang w:val="vi-VN"/>
        </w:rPr>
        <w:t xml:space="preserve">so với </w:t>
      </w:r>
      <w:r w:rsidR="00EF2DC0" w:rsidRPr="00EF2DC0">
        <w:rPr>
          <w:color w:val="000000"/>
          <w:sz w:val="28"/>
          <w:szCs w:val="28"/>
          <w:lang w:val="vi-VN"/>
        </w:rPr>
        <w:t>tân trang</w:t>
      </w:r>
      <w:r w:rsidR="00A64A52" w:rsidRPr="00BE6D85">
        <w:rPr>
          <w:color w:val="000000"/>
          <w:sz w:val="28"/>
          <w:szCs w:val="28"/>
          <w:lang w:val="vi-VN"/>
        </w:rPr>
        <w:t>/làm mới</w:t>
      </w:r>
      <w:r w:rsidR="00EF2DC0" w:rsidRPr="00EF2DC0">
        <w:rPr>
          <w:color w:val="000000"/>
          <w:sz w:val="28"/>
          <w:szCs w:val="28"/>
          <w:lang w:val="vi-VN"/>
        </w:rPr>
        <w:t xml:space="preserve"> và dẫn đến các sản </w:t>
      </w:r>
      <w:r w:rsidR="00EF2DC0" w:rsidRPr="00EF2DC0">
        <w:rPr>
          <w:color w:val="000000"/>
          <w:sz w:val="28"/>
          <w:szCs w:val="28"/>
          <w:lang w:val="vi-VN"/>
        </w:rPr>
        <w:lastRenderedPageBreak/>
        <w:t xml:space="preserve">phẩm tốt như mới, hoặc thậm chí tốt hơn mới. </w:t>
      </w:r>
      <w:r w:rsidR="00A1664A" w:rsidRPr="00BE6D85">
        <w:rPr>
          <w:color w:val="000000"/>
          <w:sz w:val="28"/>
          <w:szCs w:val="28"/>
          <w:lang w:val="vi-VN"/>
        </w:rPr>
        <w:t>Tái sản xuất</w:t>
      </w:r>
      <w:r w:rsidR="00EF2DC0" w:rsidRPr="00EF2DC0">
        <w:rPr>
          <w:color w:val="000000"/>
          <w:sz w:val="28"/>
          <w:szCs w:val="28"/>
          <w:lang w:val="vi-VN"/>
        </w:rPr>
        <w:t xml:space="preserve"> liên quan đến việc tháo dỡ, làm sạch, kiểm tra, kiểm tra sự phù hợp và thay thế các bộ phận đã bị mòn</w:t>
      </w:r>
      <w:r w:rsidR="00C02B46" w:rsidRPr="00BE6D85">
        <w:rPr>
          <w:color w:val="000000"/>
          <w:sz w:val="28"/>
          <w:szCs w:val="28"/>
          <w:lang w:val="vi-VN"/>
        </w:rPr>
        <w:t>, hư hỏng</w:t>
      </w:r>
      <w:r w:rsidR="00EF2DC0" w:rsidRPr="00EF2DC0">
        <w:rPr>
          <w:color w:val="000000"/>
          <w:sz w:val="28"/>
          <w:szCs w:val="28"/>
          <w:lang w:val="vi-VN"/>
        </w:rPr>
        <w:t xml:space="preserve">. Thường thì toàn bộ các </w:t>
      </w:r>
      <w:r w:rsidR="009727F9" w:rsidRPr="00BE6D85">
        <w:rPr>
          <w:color w:val="000000"/>
          <w:sz w:val="28"/>
          <w:szCs w:val="28"/>
          <w:lang w:val="vi-VN"/>
        </w:rPr>
        <w:t xml:space="preserve">bộ </w:t>
      </w:r>
      <w:r w:rsidR="00EF2DC0" w:rsidRPr="00EF2DC0">
        <w:rPr>
          <w:color w:val="000000"/>
          <w:sz w:val="28"/>
          <w:szCs w:val="28"/>
          <w:lang w:val="vi-VN"/>
        </w:rPr>
        <w:t>ph</w:t>
      </w:r>
      <w:r w:rsidR="009727F9" w:rsidRPr="00BE6D85">
        <w:rPr>
          <w:color w:val="000000"/>
          <w:sz w:val="28"/>
          <w:szCs w:val="28"/>
          <w:lang w:val="vi-VN"/>
        </w:rPr>
        <w:t>ậ</w:t>
      </w:r>
      <w:r w:rsidR="00EF2DC0" w:rsidRPr="00EF2DC0">
        <w:rPr>
          <w:color w:val="000000"/>
          <w:sz w:val="28"/>
          <w:szCs w:val="28"/>
          <w:lang w:val="vi-VN"/>
        </w:rPr>
        <w:t xml:space="preserve">n được tái sử dụng, dẫn đến tiết kiệm vật liệu và chi phí. Sản phẩm được bán lại và có thể thay thế cho các sản phẩm mới và nguyên liệu thô, có thể dẫn đến các nguồn doanh thu và phân khúc khách hàng mới. Tiềm năng tạo ra giá trị tổng thể của việc tân trang và tái sản xuất dựa trên khả năng </w:t>
      </w:r>
      <w:r w:rsidR="003A4548" w:rsidRPr="00BE6D85">
        <w:rPr>
          <w:color w:val="000000"/>
          <w:sz w:val="28"/>
          <w:szCs w:val="28"/>
          <w:lang w:val="vi-VN"/>
        </w:rPr>
        <w:t xml:space="preserve">có thể </w:t>
      </w:r>
      <w:r w:rsidR="00EF2DC0" w:rsidRPr="00EF2DC0">
        <w:rPr>
          <w:color w:val="000000"/>
          <w:sz w:val="28"/>
          <w:szCs w:val="28"/>
          <w:lang w:val="vi-VN"/>
        </w:rPr>
        <w:t xml:space="preserve">tiếp cận hàng hóa và linh kiện </w:t>
      </w:r>
      <w:r w:rsidR="009A47A3" w:rsidRPr="00BE6D85">
        <w:rPr>
          <w:color w:val="000000"/>
          <w:sz w:val="28"/>
          <w:szCs w:val="28"/>
          <w:lang w:val="vi-VN"/>
        </w:rPr>
        <w:t>được</w:t>
      </w:r>
      <w:r w:rsidR="00EF2DC0" w:rsidRPr="00EF2DC0">
        <w:rPr>
          <w:color w:val="000000"/>
          <w:sz w:val="28"/>
          <w:szCs w:val="28"/>
          <w:lang w:val="vi-VN"/>
        </w:rPr>
        <w:t xml:space="preserve"> bán lại, nâng cao uy tín của nhà sản xuất, sản phẩm có chất lượng như mới (bao gồm cả bảo hành), giảm chi phí xử lý chất thải và ít </w:t>
      </w:r>
      <w:r w:rsidR="00B048FD" w:rsidRPr="00BE6D85">
        <w:rPr>
          <w:color w:val="000000"/>
          <w:sz w:val="28"/>
          <w:szCs w:val="28"/>
          <w:lang w:val="vi-VN"/>
        </w:rPr>
        <w:t>tác động ngoại biên tiêu cực đối với xã hội.</w:t>
      </w:r>
    </w:p>
    <w:p w:rsidR="00076B2F" w:rsidRPr="00BE6D85" w:rsidRDefault="00D3540E" w:rsidP="00185195">
      <w:pPr>
        <w:ind w:firstLine="720"/>
        <w:rPr>
          <w:color w:val="000000"/>
          <w:sz w:val="28"/>
          <w:szCs w:val="28"/>
          <w:lang w:val="vi-VN"/>
        </w:rPr>
      </w:pPr>
      <w:r w:rsidRPr="00D3540E">
        <w:rPr>
          <w:color w:val="000000"/>
          <w:sz w:val="28"/>
          <w:szCs w:val="28"/>
          <w:lang w:val="vi-VN"/>
        </w:rPr>
        <w:t>Dịch vụ tái sản xuất và tân trang cho phép các công ty cung cấp các sản phẩm xanh hơn, thậm chí có thể ở mức giá thấp hơn (Vogtlander et al. 2017). Ví dụ, công ty đồ nội thất Desko có nhiều giá trị</w:t>
      </w:r>
      <w:r w:rsidR="00873BC4">
        <w:rPr>
          <w:color w:val="000000"/>
          <w:sz w:val="28"/>
          <w:szCs w:val="28"/>
        </w:rPr>
        <w:t xml:space="preserve"> triển vọng</w:t>
      </w:r>
      <w:r w:rsidRPr="00D3540E">
        <w:rPr>
          <w:color w:val="000000"/>
          <w:sz w:val="28"/>
          <w:szCs w:val="28"/>
          <w:lang w:val="vi-VN"/>
        </w:rPr>
        <w:t xml:space="preserve"> tùy thuộc vào tần suất sản phẩm được tái sản xuất: sản phẩm càng được tái sản xuất thường xuyên thì giá càng thấp (ERN 2015). </w:t>
      </w:r>
      <w:r w:rsidR="00CE051B" w:rsidRPr="00BE6D85">
        <w:rPr>
          <w:color w:val="000000"/>
          <w:sz w:val="28"/>
          <w:szCs w:val="28"/>
          <w:lang w:val="vi-VN"/>
        </w:rPr>
        <w:t>Theo</w:t>
      </w:r>
      <w:r w:rsidRPr="00D3540E">
        <w:rPr>
          <w:color w:val="000000"/>
          <w:sz w:val="28"/>
          <w:szCs w:val="28"/>
          <w:lang w:val="vi-VN"/>
        </w:rPr>
        <w:t xml:space="preserve"> cách này, các loại khách hàng khác nhau </w:t>
      </w:r>
      <w:r w:rsidR="0045078B" w:rsidRPr="00BE6D85">
        <w:rPr>
          <w:color w:val="000000"/>
          <w:sz w:val="28"/>
          <w:szCs w:val="28"/>
          <w:lang w:val="vi-VN"/>
        </w:rPr>
        <w:t xml:space="preserve">sẽ </w:t>
      </w:r>
      <w:r w:rsidRPr="00D3540E">
        <w:rPr>
          <w:color w:val="000000"/>
          <w:sz w:val="28"/>
          <w:szCs w:val="28"/>
          <w:lang w:val="vi-VN"/>
        </w:rPr>
        <w:t xml:space="preserve">được nhắm </w:t>
      </w:r>
      <w:r w:rsidR="0045078B" w:rsidRPr="00BE6D85">
        <w:rPr>
          <w:color w:val="000000"/>
          <w:sz w:val="28"/>
          <w:szCs w:val="28"/>
          <w:lang w:val="vi-VN"/>
        </w:rPr>
        <w:t xml:space="preserve">tới </w:t>
      </w:r>
      <w:r w:rsidRPr="00D3540E">
        <w:rPr>
          <w:color w:val="000000"/>
          <w:sz w:val="28"/>
          <w:szCs w:val="28"/>
          <w:lang w:val="vi-VN"/>
        </w:rPr>
        <w:t>trong từng trường hợp</w:t>
      </w:r>
      <w:r w:rsidR="002E0753" w:rsidRPr="00BE6D85">
        <w:rPr>
          <w:color w:val="000000"/>
          <w:sz w:val="28"/>
          <w:szCs w:val="28"/>
          <w:lang w:val="vi-VN"/>
        </w:rPr>
        <w:t xml:space="preserve"> cụ thể</w:t>
      </w:r>
      <w:r w:rsidRPr="00D3540E">
        <w:rPr>
          <w:color w:val="000000"/>
          <w:sz w:val="28"/>
          <w:szCs w:val="28"/>
          <w:lang w:val="vi-VN"/>
        </w:rPr>
        <w:t xml:space="preserve">. Trong các trường hợp khác (ví dụ: động cơ của ô tô), sản phẩm có thể được bán với giá </w:t>
      </w:r>
      <w:r w:rsidR="00567BFA" w:rsidRPr="00BE6D85">
        <w:rPr>
          <w:color w:val="000000"/>
          <w:sz w:val="28"/>
          <w:szCs w:val="28"/>
          <w:lang w:val="vi-VN"/>
        </w:rPr>
        <w:t>ban đầu</w:t>
      </w:r>
      <w:r w:rsidRPr="00D3540E">
        <w:rPr>
          <w:color w:val="000000"/>
          <w:sz w:val="28"/>
          <w:szCs w:val="28"/>
          <w:lang w:val="vi-VN"/>
        </w:rPr>
        <w:t xml:space="preserve"> vì việc tái sản xuất ngụ ý rằng hiệu suất</w:t>
      </w:r>
      <w:r w:rsidR="00297306" w:rsidRPr="00BE6D85">
        <w:rPr>
          <w:color w:val="000000"/>
          <w:sz w:val="28"/>
          <w:szCs w:val="28"/>
          <w:lang w:val="vi-VN"/>
        </w:rPr>
        <w:t xml:space="preserve"> sản phẩm vẫn</w:t>
      </w:r>
      <w:r w:rsidRPr="00D3540E">
        <w:rPr>
          <w:color w:val="000000"/>
          <w:sz w:val="28"/>
          <w:szCs w:val="28"/>
          <w:lang w:val="vi-VN"/>
        </w:rPr>
        <w:t xml:space="preserve"> tốt như mới hoặc thậm chí tốt hơn (Vogtlander và cộng sự 2017)</w:t>
      </w:r>
      <w:r w:rsidRPr="00BE6D85">
        <w:rPr>
          <w:color w:val="000000"/>
          <w:sz w:val="28"/>
          <w:szCs w:val="28"/>
          <w:lang w:val="vi-VN"/>
        </w:rPr>
        <w:t>.</w:t>
      </w:r>
    </w:p>
    <w:p w:rsidR="0011402C" w:rsidRDefault="007B074D" w:rsidP="00185195">
      <w:pPr>
        <w:ind w:firstLine="720"/>
        <w:rPr>
          <w:color w:val="000000"/>
          <w:sz w:val="28"/>
          <w:szCs w:val="28"/>
          <w:lang w:val="vi-VN"/>
        </w:rPr>
      </w:pPr>
      <w:r w:rsidRPr="00BE6D85">
        <w:rPr>
          <w:color w:val="000000"/>
          <w:sz w:val="28"/>
          <w:szCs w:val="28"/>
          <w:lang w:val="vi-VN"/>
        </w:rPr>
        <w:t>M</w:t>
      </w:r>
      <w:r w:rsidRPr="007B074D">
        <w:rPr>
          <w:color w:val="000000"/>
          <w:sz w:val="28"/>
          <w:szCs w:val="28"/>
          <w:lang w:val="vi-VN"/>
        </w:rPr>
        <w:t xml:space="preserve">ột số trường hợp bên thứ ba (tức là những người khai thác </w:t>
      </w:r>
      <w:r w:rsidR="008C4963" w:rsidRPr="00BE6D85">
        <w:rPr>
          <w:color w:val="000000"/>
          <w:sz w:val="28"/>
          <w:szCs w:val="28"/>
          <w:lang w:val="vi-VN"/>
        </w:rPr>
        <w:t>chỗ trống</w:t>
      </w:r>
      <w:r w:rsidRPr="007B074D">
        <w:rPr>
          <w:color w:val="000000"/>
          <w:sz w:val="28"/>
          <w:szCs w:val="28"/>
          <w:lang w:val="vi-VN"/>
        </w:rPr>
        <w:t xml:space="preserve">; Bakker và cộng sự [2014]) thực hiện tân trang và tái sản xuất. Đây là một thực tế phổ biến </w:t>
      </w:r>
      <w:r w:rsidR="00D73B57" w:rsidRPr="00BE6D85">
        <w:rPr>
          <w:color w:val="000000"/>
          <w:sz w:val="28"/>
          <w:szCs w:val="28"/>
          <w:lang w:val="vi-VN"/>
        </w:rPr>
        <w:t>trong lĩnh vực</w:t>
      </w:r>
      <w:r w:rsidR="00C30532" w:rsidRPr="00BE6D85">
        <w:rPr>
          <w:color w:val="000000"/>
          <w:sz w:val="28"/>
          <w:szCs w:val="28"/>
          <w:lang w:val="vi-VN"/>
        </w:rPr>
        <w:t xml:space="preserve"> mua bán</w:t>
      </w:r>
      <w:r w:rsidR="00D73B57" w:rsidRPr="00BE6D85">
        <w:rPr>
          <w:color w:val="000000"/>
          <w:sz w:val="28"/>
          <w:szCs w:val="28"/>
          <w:lang w:val="vi-VN"/>
        </w:rPr>
        <w:t xml:space="preserve"> </w:t>
      </w:r>
      <w:r w:rsidRPr="007B074D">
        <w:rPr>
          <w:color w:val="000000"/>
          <w:sz w:val="28"/>
          <w:szCs w:val="28"/>
          <w:lang w:val="vi-VN"/>
        </w:rPr>
        <w:t xml:space="preserve">điện thoại thông minh và máy tính xách tay. Các dịch vụ tân trang và tái sản xuất như vậy cũng có thể trở thành một </w:t>
      </w:r>
      <w:r w:rsidR="00FB7EC1" w:rsidRPr="00BE6D85">
        <w:rPr>
          <w:color w:val="000000"/>
          <w:sz w:val="28"/>
          <w:szCs w:val="28"/>
          <w:lang w:val="vi-VN"/>
        </w:rPr>
        <w:t xml:space="preserve">mảng </w:t>
      </w:r>
      <w:r w:rsidRPr="007B074D">
        <w:rPr>
          <w:color w:val="000000"/>
          <w:sz w:val="28"/>
          <w:szCs w:val="28"/>
          <w:lang w:val="vi-VN"/>
        </w:rPr>
        <w:t xml:space="preserve">kinh doanh cho các </w:t>
      </w:r>
      <w:r w:rsidR="00FB7EC1" w:rsidRPr="00BE6D85">
        <w:rPr>
          <w:color w:val="000000"/>
          <w:sz w:val="28"/>
          <w:szCs w:val="28"/>
          <w:lang w:val="vi-VN"/>
        </w:rPr>
        <w:t xml:space="preserve">nhà </w:t>
      </w:r>
      <w:r w:rsidRPr="007B074D">
        <w:rPr>
          <w:color w:val="000000"/>
          <w:sz w:val="28"/>
          <w:szCs w:val="28"/>
          <w:lang w:val="vi-VN"/>
        </w:rPr>
        <w:t>OEM</w:t>
      </w:r>
      <w:r w:rsidR="00FB7EC1" w:rsidRPr="00BE6D85">
        <w:rPr>
          <w:color w:val="000000"/>
          <w:sz w:val="28"/>
          <w:szCs w:val="28"/>
          <w:lang w:val="vi-VN"/>
        </w:rPr>
        <w:t>, những người thường</w:t>
      </w:r>
      <w:r w:rsidRPr="007B074D">
        <w:rPr>
          <w:color w:val="000000"/>
          <w:sz w:val="28"/>
          <w:szCs w:val="28"/>
          <w:lang w:val="vi-VN"/>
        </w:rPr>
        <w:t xml:space="preserve"> </w:t>
      </w:r>
      <w:r w:rsidR="00FB7EC1" w:rsidRPr="00BE6D85">
        <w:rPr>
          <w:color w:val="000000"/>
          <w:sz w:val="28"/>
          <w:szCs w:val="28"/>
          <w:lang w:val="vi-VN"/>
        </w:rPr>
        <w:t xml:space="preserve">vẫn được coi là </w:t>
      </w:r>
      <w:r w:rsidRPr="007B074D">
        <w:rPr>
          <w:color w:val="000000"/>
          <w:sz w:val="28"/>
          <w:szCs w:val="28"/>
          <w:lang w:val="vi-VN"/>
        </w:rPr>
        <w:t xml:space="preserve">ít hoạt động trong lĩnh vực này. </w:t>
      </w:r>
      <w:r w:rsidR="0019764D" w:rsidRPr="00BE6D85">
        <w:rPr>
          <w:color w:val="000000"/>
          <w:sz w:val="28"/>
          <w:szCs w:val="28"/>
          <w:lang w:val="vi-VN"/>
        </w:rPr>
        <w:t>Nhiều người cho</w:t>
      </w:r>
      <w:r w:rsidRPr="007B074D">
        <w:rPr>
          <w:color w:val="000000"/>
          <w:sz w:val="28"/>
          <w:szCs w:val="28"/>
          <w:lang w:val="vi-VN"/>
        </w:rPr>
        <w:t xml:space="preserve"> rằng OEM ở vị thế tốt hơn nhiều để triển khai thiết kế tân trang và tái sản xuấ</w:t>
      </w:r>
      <w:r w:rsidR="00E35D85">
        <w:rPr>
          <w:color w:val="000000"/>
          <w:sz w:val="28"/>
          <w:szCs w:val="28"/>
          <w:lang w:val="vi-VN"/>
        </w:rPr>
        <w:t>t khi họ</w:t>
      </w:r>
      <w:r w:rsidRPr="007B074D">
        <w:rPr>
          <w:color w:val="000000"/>
          <w:sz w:val="28"/>
          <w:szCs w:val="28"/>
          <w:lang w:val="vi-VN"/>
        </w:rPr>
        <w:t xml:space="preserve"> có thông số kỹ thuật thiết kế ban đầu và có thể tối ưu hóa thiết kế sản phẩm và mô hình kinh doanh của họ để tân trang và tái sản xuất. </w:t>
      </w:r>
    </w:p>
    <w:p w:rsidR="007B074D" w:rsidRPr="00BE6D85" w:rsidRDefault="007B074D" w:rsidP="00185195">
      <w:pPr>
        <w:ind w:firstLine="720"/>
        <w:rPr>
          <w:color w:val="000000"/>
          <w:sz w:val="28"/>
          <w:szCs w:val="28"/>
          <w:lang w:val="vi-VN"/>
        </w:rPr>
      </w:pPr>
      <w:r w:rsidRPr="007B074D">
        <w:rPr>
          <w:color w:val="000000"/>
          <w:sz w:val="28"/>
          <w:szCs w:val="28"/>
          <w:lang w:val="vi-VN"/>
        </w:rPr>
        <w:t xml:space="preserve">Hầu hết các ấn phẩm đều cho rằng giảm hoặc ít nhất làm chậm dòng chất thải đến các bãi chôn lấp, giảm lượng khí thải carbon và tiết kiệm tài nguyên thiên nhiên là những đóng góp bền vững quan trọng nhất của mô hình này (Vogtlander et al. 2017). Tuy nhiên, </w:t>
      </w:r>
      <w:r w:rsidR="005046FC" w:rsidRPr="00BE6D85">
        <w:rPr>
          <w:color w:val="000000"/>
          <w:sz w:val="28"/>
          <w:szCs w:val="28"/>
          <w:lang w:val="vi-VN"/>
        </w:rPr>
        <w:t>một số</w:t>
      </w:r>
      <w:r w:rsidRPr="007B074D">
        <w:rPr>
          <w:color w:val="000000"/>
          <w:sz w:val="28"/>
          <w:szCs w:val="28"/>
          <w:lang w:val="vi-VN"/>
        </w:rPr>
        <w:t xml:space="preserve"> người khác cho rằng việc sử dụng năng lượng trong quá trình tái sản xuất (và nói chung là CEBM) là một yếu tố thường được </w:t>
      </w:r>
      <w:r w:rsidR="00402044" w:rsidRPr="00BE6D85">
        <w:rPr>
          <w:color w:val="000000"/>
          <w:sz w:val="28"/>
          <w:szCs w:val="28"/>
          <w:lang w:val="vi-VN"/>
        </w:rPr>
        <w:t>bỏ qua</w:t>
      </w:r>
      <w:r w:rsidRPr="007B074D">
        <w:rPr>
          <w:color w:val="000000"/>
          <w:sz w:val="28"/>
          <w:szCs w:val="28"/>
          <w:lang w:val="vi-VN"/>
        </w:rPr>
        <w:t xml:space="preserve"> (Cooper và Gutowski 2017). Năng lượng bổ sung cần thiết để tái sản xuất và phân phối lại </w:t>
      </w:r>
      <w:r w:rsidR="00865917" w:rsidRPr="00BE6D85">
        <w:rPr>
          <w:color w:val="000000"/>
          <w:sz w:val="28"/>
          <w:szCs w:val="28"/>
          <w:lang w:val="vi-VN"/>
        </w:rPr>
        <w:t xml:space="preserve">cần </w:t>
      </w:r>
      <w:r w:rsidRPr="007B074D">
        <w:rPr>
          <w:color w:val="000000"/>
          <w:sz w:val="28"/>
          <w:szCs w:val="28"/>
          <w:lang w:val="vi-VN"/>
        </w:rPr>
        <w:t>phải được tính đến cùng với việc cải thiện hiệu suất theo thời gian trong các thiết bị sử dụng năng lượng (ví dụ: hàng trắng, thiết bị điện tử). Cần phải xem xét quan điểm về vòng đời đầy đủ bao gồm các giai đoạn sử dụng và tái sử dụng khi đánh giá lợi ích môi trường của các mô hình kinh doanh tân trang và tái sản xuất (Gutowski et al. 2011; Cooper và Gutowski 2017)</w:t>
      </w:r>
      <w:r w:rsidRPr="00BE6D85">
        <w:rPr>
          <w:color w:val="000000"/>
          <w:sz w:val="28"/>
          <w:szCs w:val="28"/>
          <w:lang w:val="vi-VN"/>
        </w:rPr>
        <w:t>.</w:t>
      </w:r>
    </w:p>
    <w:p w:rsidR="00395F36" w:rsidRPr="00BE6D85" w:rsidRDefault="00395F36" w:rsidP="003414B3">
      <w:pPr>
        <w:pStyle w:val="Heading2"/>
        <w:spacing w:before="120" w:after="120"/>
        <w:rPr>
          <w:b/>
          <w:bCs/>
          <w:i/>
          <w:iCs/>
          <w:color w:val="000000"/>
          <w:sz w:val="28"/>
          <w:szCs w:val="28"/>
          <w:lang w:val="vi-VN"/>
        </w:rPr>
      </w:pPr>
      <w:r w:rsidRPr="00BE6D85">
        <w:rPr>
          <w:b/>
          <w:bCs/>
          <w:i/>
          <w:iCs/>
          <w:color w:val="000000"/>
          <w:sz w:val="28"/>
          <w:szCs w:val="28"/>
          <w:lang w:val="vi-VN"/>
        </w:rPr>
        <w:lastRenderedPageBreak/>
        <w:t>2.4. Mô hình kinh doanh tái chế</w:t>
      </w:r>
    </w:p>
    <w:p w:rsidR="00A037A3" w:rsidRDefault="00395F36" w:rsidP="00395F36">
      <w:pPr>
        <w:ind w:firstLine="720"/>
        <w:rPr>
          <w:color w:val="000000"/>
          <w:sz w:val="28"/>
          <w:szCs w:val="28"/>
          <w:lang w:val="vi-VN"/>
        </w:rPr>
      </w:pPr>
      <w:r w:rsidRPr="00395F36">
        <w:rPr>
          <w:color w:val="000000"/>
          <w:sz w:val="28"/>
          <w:szCs w:val="28"/>
          <w:lang w:val="vi-VN"/>
        </w:rPr>
        <w:t xml:space="preserve">Các mô hình tái chế (ví dụ: xây dựng dựa trên “sản xuất vòng </w:t>
      </w:r>
      <w:r w:rsidR="00B55334" w:rsidRPr="00BE6D85">
        <w:rPr>
          <w:color w:val="000000"/>
          <w:sz w:val="28"/>
          <w:szCs w:val="28"/>
          <w:lang w:val="vi-VN"/>
        </w:rPr>
        <w:t xml:space="preserve">khép </w:t>
      </w:r>
      <w:r w:rsidRPr="00395F36">
        <w:rPr>
          <w:color w:val="000000"/>
          <w:sz w:val="28"/>
          <w:szCs w:val="28"/>
          <w:lang w:val="vi-VN"/>
        </w:rPr>
        <w:t>kín”, tái vật liệu hóa”</w:t>
      </w:r>
      <w:r w:rsidR="005422D3" w:rsidRPr="00BE6D85">
        <w:rPr>
          <w:color w:val="000000"/>
          <w:sz w:val="28"/>
          <w:szCs w:val="28"/>
          <w:lang w:val="vi-VN"/>
        </w:rPr>
        <w:t xml:space="preserve"> </w:t>
      </w:r>
      <w:r w:rsidRPr="00395F36">
        <w:rPr>
          <w:color w:val="000000"/>
          <w:sz w:val="28"/>
          <w:szCs w:val="28"/>
          <w:lang w:val="vi-VN"/>
        </w:rPr>
        <w:t>[Clinton và Whisnant 2014], và</w:t>
      </w:r>
      <w:r w:rsidR="007F71E0" w:rsidRPr="00BE6D85">
        <w:rPr>
          <w:color w:val="000000"/>
          <w:sz w:val="28"/>
          <w:szCs w:val="28"/>
          <w:lang w:val="vi-VN"/>
        </w:rPr>
        <w:t xml:space="preserve"> </w:t>
      </w:r>
      <w:r w:rsidRPr="00395F36">
        <w:rPr>
          <w:color w:val="000000"/>
          <w:sz w:val="28"/>
          <w:szCs w:val="28"/>
          <w:lang w:val="vi-VN"/>
        </w:rPr>
        <w:t>“tái chế và quản lý chất thải”</w:t>
      </w:r>
      <w:r w:rsidR="002A59F1" w:rsidRPr="00BE6D85">
        <w:rPr>
          <w:color w:val="000000"/>
          <w:sz w:val="28"/>
          <w:szCs w:val="28"/>
          <w:lang w:val="vi-VN"/>
        </w:rPr>
        <w:t xml:space="preserve"> </w:t>
      </w:r>
      <w:r w:rsidRPr="00395F36">
        <w:rPr>
          <w:color w:val="000000"/>
          <w:sz w:val="28"/>
          <w:szCs w:val="28"/>
          <w:lang w:val="vi-VN"/>
        </w:rPr>
        <w:t>[Kiørboe và cộng sự 2015]) có thể có các dạng rất khác nhau. Các hình thức tạo giá trị ch</w:t>
      </w:r>
      <w:r w:rsidR="000B4583" w:rsidRPr="00BE6D85">
        <w:rPr>
          <w:color w:val="000000"/>
          <w:sz w:val="28"/>
          <w:szCs w:val="28"/>
          <w:lang w:val="vi-VN"/>
        </w:rPr>
        <w:t>ủ yếu</w:t>
      </w:r>
      <w:r w:rsidRPr="00395F36">
        <w:rPr>
          <w:color w:val="000000"/>
          <w:sz w:val="28"/>
          <w:szCs w:val="28"/>
          <w:lang w:val="vi-VN"/>
        </w:rPr>
        <w:t xml:space="preserve"> liên quan đến mô hình này là dựa trên </w:t>
      </w:r>
      <w:r w:rsidR="00530F30" w:rsidRPr="00BE6D85">
        <w:rPr>
          <w:color w:val="000000"/>
          <w:sz w:val="28"/>
          <w:szCs w:val="28"/>
          <w:lang w:val="vi-VN"/>
        </w:rPr>
        <w:t>vòng tròn xuôi</w:t>
      </w:r>
      <w:r w:rsidR="00CC1721" w:rsidRPr="00BE6D85">
        <w:rPr>
          <w:color w:val="000000"/>
          <w:sz w:val="28"/>
          <w:szCs w:val="28"/>
          <w:lang w:val="vi-VN"/>
        </w:rPr>
        <w:t xml:space="preserve"> và ngược</w:t>
      </w:r>
      <w:r w:rsidRPr="00395F36">
        <w:rPr>
          <w:color w:val="000000"/>
          <w:sz w:val="28"/>
          <w:szCs w:val="28"/>
          <w:lang w:val="vi-VN"/>
        </w:rPr>
        <w:t xml:space="preserve">. </w:t>
      </w:r>
      <w:r w:rsidR="00A7752D" w:rsidRPr="00BE6D85">
        <w:rPr>
          <w:color w:val="000000"/>
          <w:sz w:val="28"/>
          <w:szCs w:val="28"/>
          <w:lang w:val="vi-VN"/>
        </w:rPr>
        <w:t>V</w:t>
      </w:r>
      <w:r w:rsidR="00CC1721" w:rsidRPr="00BE6D85">
        <w:rPr>
          <w:color w:val="000000"/>
          <w:sz w:val="28"/>
          <w:szCs w:val="28"/>
          <w:lang w:val="vi-VN"/>
        </w:rPr>
        <w:t>òng xuôi</w:t>
      </w:r>
      <w:r w:rsidR="00A7752D" w:rsidRPr="00BE6D85">
        <w:rPr>
          <w:color w:val="000000"/>
          <w:sz w:val="28"/>
          <w:szCs w:val="28"/>
          <w:lang w:val="vi-VN"/>
        </w:rPr>
        <w:t xml:space="preserve"> sẽ</w:t>
      </w:r>
      <w:r w:rsidRPr="00395F36">
        <w:rPr>
          <w:color w:val="000000"/>
          <w:sz w:val="28"/>
          <w:szCs w:val="28"/>
          <w:lang w:val="vi-VN"/>
        </w:rPr>
        <w:t xml:space="preserve"> chuyển đổi các </w:t>
      </w:r>
      <w:r w:rsidR="00D51068" w:rsidRPr="00BE6D85">
        <w:rPr>
          <w:color w:val="000000"/>
          <w:sz w:val="28"/>
          <w:szCs w:val="28"/>
          <w:lang w:val="vi-VN"/>
        </w:rPr>
        <w:t xml:space="preserve">nguyên </w:t>
      </w:r>
      <w:r w:rsidRPr="00395F36">
        <w:rPr>
          <w:color w:val="000000"/>
          <w:sz w:val="28"/>
          <w:szCs w:val="28"/>
          <w:lang w:val="vi-VN"/>
        </w:rPr>
        <w:t xml:space="preserve">vật liệu đã qua sử dụng thành các </w:t>
      </w:r>
      <w:r w:rsidR="00D51068" w:rsidRPr="00BE6D85">
        <w:rPr>
          <w:color w:val="000000"/>
          <w:sz w:val="28"/>
          <w:szCs w:val="28"/>
          <w:lang w:val="vi-VN"/>
        </w:rPr>
        <w:t xml:space="preserve">nguyên </w:t>
      </w:r>
      <w:r w:rsidRPr="00395F36">
        <w:rPr>
          <w:color w:val="000000"/>
          <w:sz w:val="28"/>
          <w:szCs w:val="28"/>
          <w:lang w:val="vi-VN"/>
        </w:rPr>
        <w:t xml:space="preserve">vật liệu có giá trị thấp hơn (ví dụ: biến quần áo thành đồ nhồi), </w:t>
      </w:r>
      <w:r w:rsidR="00FB13DA" w:rsidRPr="00BE6D85">
        <w:rPr>
          <w:color w:val="000000"/>
          <w:sz w:val="28"/>
          <w:szCs w:val="28"/>
          <w:lang w:val="vi-VN"/>
        </w:rPr>
        <w:t>trong khi vòng ngược sẽ có</w:t>
      </w:r>
      <w:r w:rsidRPr="00395F36">
        <w:rPr>
          <w:color w:val="000000"/>
          <w:sz w:val="28"/>
          <w:szCs w:val="28"/>
          <w:lang w:val="vi-VN"/>
        </w:rPr>
        <w:t xml:space="preserve"> được </w:t>
      </w:r>
      <w:r w:rsidR="004E4E0D" w:rsidRPr="00BE6D85">
        <w:rPr>
          <w:color w:val="000000"/>
          <w:sz w:val="28"/>
          <w:szCs w:val="28"/>
          <w:lang w:val="vi-VN"/>
        </w:rPr>
        <w:t xml:space="preserve">nguyên </w:t>
      </w:r>
      <w:r w:rsidRPr="00395F36">
        <w:rPr>
          <w:color w:val="000000"/>
          <w:sz w:val="28"/>
          <w:szCs w:val="28"/>
          <w:lang w:val="vi-VN"/>
        </w:rPr>
        <w:t>vật liệu chất lượng cao hơn và chức năng được cải thiện (ví dụ: chai polyethylene terephthalate hoặc gần đây</w:t>
      </w:r>
      <w:r w:rsidR="00FE4DE8" w:rsidRPr="00BE6D85">
        <w:rPr>
          <w:color w:val="000000"/>
          <w:sz w:val="28"/>
          <w:szCs w:val="28"/>
          <w:lang w:val="vi-VN"/>
        </w:rPr>
        <w:t xml:space="preserve"> là rác thải</w:t>
      </w:r>
      <w:r w:rsidRPr="00395F36">
        <w:rPr>
          <w:color w:val="000000"/>
          <w:sz w:val="28"/>
          <w:szCs w:val="28"/>
          <w:lang w:val="vi-VN"/>
        </w:rPr>
        <w:t xml:space="preserve"> nhựa đại dương được biến thành quần áo và thảm; McDonough và Braungart 2013). </w:t>
      </w:r>
      <w:r w:rsidR="00C812EC" w:rsidRPr="00BE6D85">
        <w:rPr>
          <w:color w:val="000000"/>
          <w:sz w:val="28"/>
          <w:szCs w:val="28"/>
          <w:lang w:val="vi-VN"/>
        </w:rPr>
        <w:t>Rất n</w:t>
      </w:r>
      <w:r w:rsidRPr="00395F36">
        <w:rPr>
          <w:color w:val="000000"/>
          <w:sz w:val="28"/>
          <w:szCs w:val="28"/>
          <w:lang w:val="vi-VN"/>
        </w:rPr>
        <w:t xml:space="preserve">hiều trong số các mô hình </w:t>
      </w:r>
      <w:r w:rsidR="00C812EC" w:rsidRPr="00BE6D85">
        <w:rPr>
          <w:color w:val="000000"/>
          <w:sz w:val="28"/>
          <w:szCs w:val="28"/>
          <w:lang w:val="vi-VN"/>
        </w:rPr>
        <w:t>rác thải -</w:t>
      </w:r>
      <w:r w:rsidRPr="00395F36">
        <w:rPr>
          <w:color w:val="000000"/>
          <w:sz w:val="28"/>
          <w:szCs w:val="28"/>
          <w:lang w:val="vi-VN"/>
        </w:rPr>
        <w:t xml:space="preserve"> thành </w:t>
      </w:r>
      <w:r w:rsidR="00C812EC" w:rsidRPr="00BE6D85">
        <w:rPr>
          <w:color w:val="000000"/>
          <w:sz w:val="28"/>
          <w:szCs w:val="28"/>
          <w:lang w:val="vi-VN"/>
        </w:rPr>
        <w:t xml:space="preserve">- </w:t>
      </w:r>
      <w:r w:rsidRPr="00395F36">
        <w:rPr>
          <w:color w:val="000000"/>
          <w:sz w:val="28"/>
          <w:szCs w:val="28"/>
          <w:lang w:val="vi-VN"/>
        </w:rPr>
        <w:t xml:space="preserve">giá trị </w:t>
      </w:r>
      <w:r w:rsidR="00AE11A6" w:rsidRPr="00BE6D85">
        <w:rPr>
          <w:color w:val="000000"/>
          <w:sz w:val="28"/>
          <w:szCs w:val="28"/>
          <w:lang w:val="vi-VN"/>
        </w:rPr>
        <w:t>đang</w:t>
      </w:r>
      <w:r w:rsidRPr="00395F36">
        <w:rPr>
          <w:color w:val="000000"/>
          <w:sz w:val="28"/>
          <w:szCs w:val="28"/>
          <w:lang w:val="vi-VN"/>
        </w:rPr>
        <w:t xml:space="preserve"> tồn tại </w:t>
      </w:r>
      <w:r w:rsidR="00050010" w:rsidRPr="00BE6D85">
        <w:rPr>
          <w:color w:val="000000"/>
          <w:sz w:val="28"/>
          <w:szCs w:val="28"/>
          <w:lang w:val="vi-VN"/>
        </w:rPr>
        <w:t xml:space="preserve">là </w:t>
      </w:r>
      <w:r w:rsidRPr="00395F36">
        <w:rPr>
          <w:color w:val="000000"/>
          <w:sz w:val="28"/>
          <w:szCs w:val="28"/>
          <w:lang w:val="vi-VN"/>
        </w:rPr>
        <w:t xml:space="preserve">do sự kém hiệu quả trong các hệ thống </w:t>
      </w:r>
      <w:r w:rsidR="00050010" w:rsidRPr="00BE6D85">
        <w:rPr>
          <w:color w:val="000000"/>
          <w:sz w:val="28"/>
          <w:szCs w:val="28"/>
          <w:lang w:val="vi-VN"/>
        </w:rPr>
        <w:t xml:space="preserve">sản xuất </w:t>
      </w:r>
      <w:r w:rsidRPr="00395F36">
        <w:rPr>
          <w:color w:val="000000"/>
          <w:sz w:val="28"/>
          <w:szCs w:val="28"/>
          <w:lang w:val="vi-VN"/>
        </w:rPr>
        <w:t xml:space="preserve">tuyến tính hiện tại (Bocken et al. 2016). Tuy </w:t>
      </w:r>
      <w:r w:rsidR="005D76D8" w:rsidRPr="00BE6D85">
        <w:rPr>
          <w:color w:val="000000"/>
          <w:sz w:val="28"/>
          <w:szCs w:val="28"/>
          <w:lang w:val="vi-VN"/>
        </w:rPr>
        <w:t>vậy</w:t>
      </w:r>
      <w:r w:rsidRPr="00395F36">
        <w:rPr>
          <w:color w:val="000000"/>
          <w:sz w:val="28"/>
          <w:szCs w:val="28"/>
          <w:lang w:val="vi-VN"/>
        </w:rPr>
        <w:t>, một số</w:t>
      </w:r>
      <w:r w:rsidR="00E65C63" w:rsidRPr="00BE6D85">
        <w:rPr>
          <w:color w:val="000000"/>
          <w:sz w:val="28"/>
          <w:szCs w:val="28"/>
          <w:lang w:val="vi-VN"/>
        </w:rPr>
        <w:t xml:space="preserve"> hoạt động</w:t>
      </w:r>
      <w:r w:rsidRPr="00395F36">
        <w:rPr>
          <w:color w:val="000000"/>
          <w:sz w:val="28"/>
          <w:szCs w:val="28"/>
          <w:lang w:val="vi-VN"/>
        </w:rPr>
        <w:t xml:space="preserve"> tái chế ở cấp độ vật liệu sẽ luôn cần thiết. Cuối cùng, việc tái chế có thể </w:t>
      </w:r>
      <w:r w:rsidR="00075D8C" w:rsidRPr="00BE6D85">
        <w:rPr>
          <w:color w:val="000000"/>
          <w:sz w:val="28"/>
          <w:szCs w:val="28"/>
          <w:lang w:val="vi-VN"/>
        </w:rPr>
        <w:t>vận hành</w:t>
      </w:r>
      <w:r w:rsidRPr="00395F36">
        <w:rPr>
          <w:color w:val="000000"/>
          <w:sz w:val="28"/>
          <w:szCs w:val="28"/>
          <w:lang w:val="vi-VN"/>
        </w:rPr>
        <w:t xml:space="preserve"> ở cấp độ phân tử hoặc nguyên tử (tức là trở lại cấp độ hạt nhỏ nhất hoặc dạng vật chất ban đầu của nó) (Fraunhofer 2014), vốn đã được thử nghiệm trong một số quy trình công nghiệp (Stahel 2016).</w:t>
      </w:r>
    </w:p>
    <w:p w:rsidR="00FB1FBC" w:rsidRPr="00FB1FBC" w:rsidRDefault="00FB1FBC" w:rsidP="00FB1FBC">
      <w:pPr>
        <w:ind w:firstLine="720"/>
        <w:rPr>
          <w:i/>
          <w:iCs/>
          <w:color w:val="000000"/>
          <w:sz w:val="28"/>
          <w:szCs w:val="28"/>
          <w:lang w:val="x-none"/>
        </w:rPr>
      </w:pPr>
      <w:r w:rsidRPr="00FB1FBC">
        <w:rPr>
          <w:color w:val="000000"/>
          <w:sz w:val="28"/>
          <w:szCs w:val="28"/>
          <w:lang w:val="vi-VN"/>
        </w:rPr>
        <w:t xml:space="preserve">Các mô hình kinh doanh tái chế rất đa dạng, </w:t>
      </w:r>
      <w:r w:rsidRPr="00BE6D85">
        <w:rPr>
          <w:color w:val="000000"/>
          <w:sz w:val="28"/>
          <w:szCs w:val="28"/>
          <w:lang w:val="vi-VN"/>
        </w:rPr>
        <w:t>ở các cấp độ</w:t>
      </w:r>
      <w:r w:rsidRPr="00FB1FBC">
        <w:rPr>
          <w:color w:val="000000"/>
          <w:sz w:val="28"/>
          <w:szCs w:val="28"/>
          <w:lang w:val="vi-VN"/>
        </w:rPr>
        <w:t xml:space="preserve"> quốc gia, thành phố hoặc thậm chí là vùng lân cận và </w:t>
      </w:r>
      <w:r w:rsidR="006F2C4A" w:rsidRPr="00BE6D85">
        <w:rPr>
          <w:color w:val="000000"/>
          <w:sz w:val="28"/>
          <w:szCs w:val="28"/>
          <w:lang w:val="vi-VN"/>
        </w:rPr>
        <w:t xml:space="preserve">nó </w:t>
      </w:r>
      <w:r w:rsidRPr="00FB1FBC">
        <w:rPr>
          <w:color w:val="000000"/>
          <w:sz w:val="28"/>
          <w:szCs w:val="28"/>
          <w:lang w:val="vi-VN"/>
        </w:rPr>
        <w:t xml:space="preserve">liên quan đến nhiều tác nhân khác nhau (ví dụ: trường hợp thiết bị điện và điện tử được nghiên cứu bởi Tong và cộng sự [2018]). Ở một số quốc gia như Hà Lan và Đức, nhiều chai thủy tinh hoặc nhựa </w:t>
      </w:r>
      <w:r w:rsidR="00C86935" w:rsidRPr="00BE6D85">
        <w:rPr>
          <w:color w:val="000000"/>
          <w:sz w:val="28"/>
          <w:szCs w:val="28"/>
          <w:lang w:val="vi-VN"/>
        </w:rPr>
        <w:t xml:space="preserve">khi được bán sẽ </w:t>
      </w:r>
      <w:r w:rsidRPr="00FB1FBC">
        <w:rPr>
          <w:color w:val="000000"/>
          <w:sz w:val="28"/>
          <w:szCs w:val="28"/>
          <w:lang w:val="vi-VN"/>
        </w:rPr>
        <w:t xml:space="preserve">đi kèm với một khoản tiền đặt cọc để khuyến khích việc trả lại và tạo điều kiện </w:t>
      </w:r>
      <w:r w:rsidR="00C86935" w:rsidRPr="00BE6D85">
        <w:rPr>
          <w:color w:val="000000"/>
          <w:sz w:val="28"/>
          <w:szCs w:val="28"/>
          <w:lang w:val="vi-VN"/>
        </w:rPr>
        <w:t xml:space="preserve">cho việc </w:t>
      </w:r>
      <w:r w:rsidRPr="00FB1FBC">
        <w:rPr>
          <w:color w:val="000000"/>
          <w:sz w:val="28"/>
          <w:szCs w:val="28"/>
          <w:lang w:val="vi-VN"/>
        </w:rPr>
        <w:t xml:space="preserve">tái chế. Bao bì được thu gom tại các cửa hàng bán lẻ và thường được vận chuyển trở lại nhà sản xuất. Đối với </w:t>
      </w:r>
      <w:r w:rsidR="000664B1" w:rsidRPr="00BE6D85">
        <w:rPr>
          <w:color w:val="000000"/>
          <w:sz w:val="28"/>
          <w:szCs w:val="28"/>
          <w:lang w:val="vi-VN"/>
        </w:rPr>
        <w:t xml:space="preserve">một số </w:t>
      </w:r>
      <w:r w:rsidR="005D108F" w:rsidRPr="00BE6D85">
        <w:rPr>
          <w:color w:val="000000"/>
          <w:sz w:val="28"/>
          <w:szCs w:val="28"/>
          <w:lang w:val="vi-VN"/>
        </w:rPr>
        <w:t>quốc gia</w:t>
      </w:r>
      <w:r w:rsidRPr="00FB1FBC">
        <w:rPr>
          <w:color w:val="000000"/>
          <w:sz w:val="28"/>
          <w:szCs w:val="28"/>
          <w:lang w:val="vi-VN"/>
        </w:rPr>
        <w:t xml:space="preserve"> khác, các thành phố dựa vào người tiêu dùng để phân loại rác thải và một lần nữa các mô hình khác xử lý các dòng vật liệu đơn lẻ trong đó người thu gom/xử lý rác thải phân loại vật liệu tại chỗ để tái chế. Trong không gian B2B, có nhiều người khai thác </w:t>
      </w:r>
      <w:r w:rsidR="00C32CF4" w:rsidRPr="00BE6D85">
        <w:rPr>
          <w:color w:val="000000"/>
          <w:sz w:val="28"/>
          <w:szCs w:val="28"/>
          <w:lang w:val="vi-VN"/>
        </w:rPr>
        <w:t>khoảng trống</w:t>
      </w:r>
      <w:r w:rsidRPr="00FB1FBC">
        <w:rPr>
          <w:color w:val="000000"/>
          <w:sz w:val="28"/>
          <w:szCs w:val="28"/>
          <w:lang w:val="vi-VN"/>
        </w:rPr>
        <w:t xml:space="preserve"> (Bakker và cộng sự 2014) nh</w:t>
      </w:r>
      <w:r w:rsidR="006425A0" w:rsidRPr="00BE6D85">
        <w:rPr>
          <w:color w:val="000000"/>
          <w:sz w:val="28"/>
          <w:szCs w:val="28"/>
          <w:lang w:val="vi-VN"/>
        </w:rPr>
        <w:t>ậ</w:t>
      </w:r>
      <w:r w:rsidRPr="00FB1FBC">
        <w:rPr>
          <w:color w:val="000000"/>
          <w:sz w:val="28"/>
          <w:szCs w:val="28"/>
          <w:lang w:val="vi-VN"/>
        </w:rPr>
        <w:t xml:space="preserve">n thấy giá trị trong chất thải của công ty khác và biến nó thành sản phẩm mới. Một ví dụ khác bao gồm các công ty như G-Star Raw, Interface và Aquafil, những </w:t>
      </w:r>
      <w:r w:rsidR="00486AEC" w:rsidRPr="00BE6D85">
        <w:rPr>
          <w:color w:val="000000"/>
          <w:sz w:val="28"/>
          <w:szCs w:val="28"/>
          <w:lang w:val="vi-VN"/>
        </w:rPr>
        <w:t>công ty</w:t>
      </w:r>
      <w:r w:rsidRPr="00FB1FBC">
        <w:rPr>
          <w:color w:val="000000"/>
          <w:sz w:val="28"/>
          <w:szCs w:val="28"/>
          <w:lang w:val="vi-VN"/>
        </w:rPr>
        <w:t xml:space="preserve"> biến nhựa biển và lưới đánh cá bị loại bỏ thành các sản phẩm mới (Kraaijenhagen </w:t>
      </w:r>
      <w:r w:rsidR="00F6058F" w:rsidRPr="00BE6D85">
        <w:rPr>
          <w:color w:val="000000"/>
          <w:sz w:val="28"/>
          <w:szCs w:val="28"/>
          <w:lang w:val="vi-VN"/>
        </w:rPr>
        <w:t>và cộng sự</w:t>
      </w:r>
      <w:r w:rsidRPr="00FB1FBC">
        <w:rPr>
          <w:color w:val="000000"/>
          <w:sz w:val="28"/>
          <w:szCs w:val="28"/>
          <w:lang w:val="vi-VN"/>
        </w:rPr>
        <w:t xml:space="preserve"> 2016). Cuối cùng, trong các ngành công nghiệp lớn như giấy, nhựa hoặc kim loại, </w:t>
      </w:r>
      <w:r w:rsidR="001C23E6" w:rsidRPr="00BE6D85">
        <w:rPr>
          <w:color w:val="000000"/>
          <w:sz w:val="28"/>
          <w:szCs w:val="28"/>
          <w:lang w:val="vi-VN"/>
        </w:rPr>
        <w:t xml:space="preserve">các </w:t>
      </w:r>
      <w:r w:rsidRPr="00FB1FBC">
        <w:rPr>
          <w:color w:val="000000"/>
          <w:sz w:val="28"/>
          <w:szCs w:val="28"/>
          <w:lang w:val="vi-VN"/>
        </w:rPr>
        <w:t xml:space="preserve">mục tiêu tái chế quốc gia hoặc xuyên quốc gia (ví dụ, EU) </w:t>
      </w:r>
      <w:r w:rsidR="001C23E6" w:rsidRPr="00BE6D85">
        <w:rPr>
          <w:color w:val="000000"/>
          <w:sz w:val="28"/>
          <w:szCs w:val="28"/>
          <w:lang w:val="vi-VN"/>
        </w:rPr>
        <w:t xml:space="preserve">sẽ </w:t>
      </w:r>
      <w:r w:rsidRPr="00FB1FBC">
        <w:rPr>
          <w:color w:val="000000"/>
          <w:sz w:val="28"/>
          <w:szCs w:val="28"/>
          <w:lang w:val="vi-VN"/>
        </w:rPr>
        <w:t xml:space="preserve">khuyến khích các ngành </w:t>
      </w:r>
      <w:r w:rsidR="004515C4" w:rsidRPr="00BE6D85">
        <w:rPr>
          <w:color w:val="000000"/>
          <w:sz w:val="28"/>
          <w:szCs w:val="28"/>
          <w:lang w:val="vi-VN"/>
        </w:rPr>
        <w:t>hình thành</w:t>
      </w:r>
      <w:r w:rsidRPr="00FB1FBC">
        <w:rPr>
          <w:color w:val="000000"/>
          <w:sz w:val="28"/>
          <w:szCs w:val="28"/>
          <w:lang w:val="vi-VN"/>
        </w:rPr>
        <w:t xml:space="preserve"> các vòng </w:t>
      </w:r>
      <w:r w:rsidR="004515C4" w:rsidRPr="00BE6D85">
        <w:rPr>
          <w:color w:val="000000"/>
          <w:sz w:val="28"/>
          <w:szCs w:val="28"/>
          <w:lang w:val="vi-VN"/>
        </w:rPr>
        <w:t xml:space="preserve">tròn </w:t>
      </w:r>
      <w:r w:rsidRPr="00FB1FBC">
        <w:rPr>
          <w:color w:val="000000"/>
          <w:sz w:val="28"/>
          <w:szCs w:val="28"/>
          <w:lang w:val="vi-VN"/>
        </w:rPr>
        <w:t>tái chế</w:t>
      </w:r>
      <w:r w:rsidRPr="00BE6D85">
        <w:rPr>
          <w:color w:val="000000"/>
          <w:sz w:val="28"/>
          <w:szCs w:val="28"/>
          <w:lang w:val="vi-VN"/>
        </w:rPr>
        <w:t>.</w:t>
      </w:r>
    </w:p>
    <w:p w:rsidR="00144FEB" w:rsidRDefault="00440935" w:rsidP="00395F36">
      <w:pPr>
        <w:ind w:firstLine="720"/>
        <w:rPr>
          <w:color w:val="000000"/>
          <w:sz w:val="28"/>
          <w:szCs w:val="28"/>
          <w:lang w:val="vi-VN"/>
        </w:rPr>
      </w:pPr>
      <w:r w:rsidRPr="00440935">
        <w:rPr>
          <w:color w:val="000000"/>
          <w:sz w:val="28"/>
          <w:szCs w:val="28"/>
          <w:lang w:val="vi-VN"/>
        </w:rPr>
        <w:t xml:space="preserve">Các mô hình kinh doanh tái chế đòi hỏi kiến ​​thức đặc biệt trong các lĩnh vực như thiết kế sản phẩm và khoa học vật liệu và khả năng xử lý các tính chất vật lý và hóa học cụ thể của nhiều loại vật liệu composite. Kiến thức này là cần thiết để cho phép các quá trình tạo ra giá trị liên quan đến </w:t>
      </w:r>
      <w:r w:rsidR="00536264" w:rsidRPr="00BE6D85">
        <w:rPr>
          <w:color w:val="000000"/>
          <w:sz w:val="28"/>
          <w:szCs w:val="28"/>
          <w:lang w:val="vi-VN"/>
        </w:rPr>
        <w:t xml:space="preserve">chu trình xuôi và ngược </w:t>
      </w:r>
      <w:r w:rsidRPr="00440935">
        <w:rPr>
          <w:color w:val="000000"/>
          <w:sz w:val="28"/>
          <w:szCs w:val="28"/>
          <w:lang w:val="vi-VN"/>
        </w:rPr>
        <w:t xml:space="preserve">và </w:t>
      </w:r>
      <w:r w:rsidR="00DA1B05" w:rsidRPr="00BE6D85">
        <w:rPr>
          <w:color w:val="000000"/>
          <w:sz w:val="28"/>
          <w:szCs w:val="28"/>
          <w:lang w:val="vi-VN"/>
        </w:rPr>
        <w:t xml:space="preserve">việc </w:t>
      </w:r>
      <w:r w:rsidRPr="00440935">
        <w:rPr>
          <w:color w:val="000000"/>
          <w:sz w:val="28"/>
          <w:szCs w:val="28"/>
          <w:lang w:val="vi-VN"/>
        </w:rPr>
        <w:t xml:space="preserve">thu hồi và giành lại các thành phần và vật liệu cơ bản. Các mô hình này có xu hướng kết nối đầu cuối </w:t>
      </w:r>
      <w:r w:rsidR="009A4222" w:rsidRPr="00BE6D85">
        <w:rPr>
          <w:color w:val="000000"/>
          <w:sz w:val="28"/>
          <w:szCs w:val="28"/>
          <w:lang w:val="vi-VN"/>
        </w:rPr>
        <w:t>của chu trình xuôi và ngược trong</w:t>
      </w:r>
      <w:r w:rsidRPr="00440935">
        <w:rPr>
          <w:color w:val="000000"/>
          <w:sz w:val="28"/>
          <w:szCs w:val="28"/>
          <w:lang w:val="vi-VN"/>
        </w:rPr>
        <w:t xml:space="preserve"> chuỗi cung ứng, đòi hỏi khả năng tổ </w:t>
      </w:r>
      <w:r w:rsidRPr="00440935">
        <w:rPr>
          <w:color w:val="000000"/>
          <w:sz w:val="28"/>
          <w:szCs w:val="28"/>
          <w:lang w:val="vi-VN"/>
        </w:rPr>
        <w:lastRenderedPageBreak/>
        <w:t xml:space="preserve">chức </w:t>
      </w:r>
      <w:r w:rsidR="00F0725D" w:rsidRPr="00BE6D85">
        <w:rPr>
          <w:color w:val="000000"/>
          <w:sz w:val="28"/>
          <w:szCs w:val="28"/>
          <w:lang w:val="vi-VN"/>
        </w:rPr>
        <w:t xml:space="preserve">hoạt động </w:t>
      </w:r>
      <w:r w:rsidRPr="00440935">
        <w:rPr>
          <w:color w:val="000000"/>
          <w:sz w:val="28"/>
          <w:szCs w:val="28"/>
          <w:lang w:val="vi-VN"/>
        </w:rPr>
        <w:t xml:space="preserve">hậu cần ngược </w:t>
      </w:r>
      <w:r w:rsidR="00F0725D" w:rsidRPr="00BE6D85">
        <w:rPr>
          <w:color w:val="000000"/>
          <w:sz w:val="28"/>
          <w:szCs w:val="28"/>
          <w:lang w:val="vi-VN"/>
        </w:rPr>
        <w:t xml:space="preserve">mang tính </w:t>
      </w:r>
      <w:r w:rsidRPr="00440935">
        <w:rPr>
          <w:color w:val="000000"/>
          <w:sz w:val="28"/>
          <w:szCs w:val="28"/>
          <w:lang w:val="vi-VN"/>
        </w:rPr>
        <w:t>toàn diện để kết nối người dùng, nhà cung cấp nguyên liệu và nhà sản xuất phụ tùng.</w:t>
      </w:r>
    </w:p>
    <w:p w:rsidR="00886CEF" w:rsidRPr="00BE6D85" w:rsidRDefault="00886CEF" w:rsidP="00395F36">
      <w:pPr>
        <w:ind w:firstLine="720"/>
        <w:rPr>
          <w:color w:val="000000"/>
          <w:sz w:val="28"/>
          <w:szCs w:val="28"/>
          <w:lang w:val="vi-VN"/>
        </w:rPr>
      </w:pPr>
      <w:r w:rsidRPr="00886CEF">
        <w:rPr>
          <w:color w:val="000000"/>
          <w:sz w:val="28"/>
          <w:szCs w:val="28"/>
          <w:lang w:val="vi-VN"/>
        </w:rPr>
        <w:t xml:space="preserve">Các đề </w:t>
      </w:r>
      <w:r w:rsidR="004E1676" w:rsidRPr="00BE6D85">
        <w:rPr>
          <w:color w:val="000000"/>
          <w:sz w:val="28"/>
          <w:szCs w:val="28"/>
          <w:lang w:val="vi-VN"/>
        </w:rPr>
        <w:t>nghị</w:t>
      </w:r>
      <w:r w:rsidRPr="00886CEF">
        <w:rPr>
          <w:color w:val="000000"/>
          <w:sz w:val="28"/>
          <w:szCs w:val="28"/>
          <w:lang w:val="vi-VN"/>
        </w:rPr>
        <w:t xml:space="preserve"> giá trị điển hình của các mô hình kinh doanh tái chế là </w:t>
      </w:r>
      <w:r w:rsidR="00F767DF" w:rsidRPr="00BE6D85">
        <w:rPr>
          <w:color w:val="000000"/>
          <w:sz w:val="28"/>
          <w:szCs w:val="28"/>
          <w:lang w:val="vi-VN"/>
        </w:rPr>
        <w:t xml:space="preserve">những </w:t>
      </w:r>
      <w:r w:rsidRPr="00886CEF">
        <w:rPr>
          <w:color w:val="000000"/>
          <w:sz w:val="28"/>
          <w:szCs w:val="28"/>
          <w:lang w:val="vi-VN"/>
        </w:rPr>
        <w:t xml:space="preserve">đầu vào xanh (do người thu gom/xử lý chất thải cung cấp) hoặc </w:t>
      </w:r>
      <w:r w:rsidR="008671F9" w:rsidRPr="00BE6D85">
        <w:rPr>
          <w:color w:val="000000"/>
          <w:sz w:val="28"/>
          <w:szCs w:val="28"/>
          <w:lang w:val="vi-VN"/>
        </w:rPr>
        <w:t xml:space="preserve">các </w:t>
      </w:r>
      <w:r w:rsidRPr="00886CEF">
        <w:rPr>
          <w:color w:val="000000"/>
          <w:sz w:val="28"/>
          <w:szCs w:val="28"/>
          <w:lang w:val="vi-VN"/>
        </w:rPr>
        <w:t>sản phẩm (do nhà sản xuất cung cấp</w:t>
      </w:r>
      <w:r w:rsidR="00F04D6C" w:rsidRPr="00BE6D85">
        <w:rPr>
          <w:color w:val="000000"/>
          <w:sz w:val="28"/>
          <w:szCs w:val="28"/>
          <w:lang w:val="vi-VN"/>
        </w:rPr>
        <w:t xml:space="preserve"> qua việc</w:t>
      </w:r>
      <w:r w:rsidRPr="00886CEF">
        <w:rPr>
          <w:color w:val="000000"/>
          <w:sz w:val="28"/>
          <w:szCs w:val="28"/>
          <w:lang w:val="vi-VN"/>
        </w:rPr>
        <w:t xml:space="preserve"> sử dụng đầu vào tái chế). Điều này có thể </w:t>
      </w:r>
      <w:r w:rsidR="006D3A3C" w:rsidRPr="00BE6D85">
        <w:rPr>
          <w:color w:val="000000"/>
          <w:sz w:val="28"/>
          <w:szCs w:val="28"/>
          <w:lang w:val="vi-VN"/>
        </w:rPr>
        <w:t>dẫn đến</w:t>
      </w:r>
      <w:r w:rsidRPr="00886CEF">
        <w:rPr>
          <w:color w:val="000000"/>
          <w:sz w:val="28"/>
          <w:szCs w:val="28"/>
          <w:lang w:val="vi-VN"/>
        </w:rPr>
        <w:t xml:space="preserve"> giá đầu vào và sản phẩm thấp hơn. Tuy nhiên, một mức giá bình thường hoặc thậm chí cao </w:t>
      </w:r>
      <w:r w:rsidR="006D0392" w:rsidRPr="00BE6D85">
        <w:rPr>
          <w:color w:val="000000"/>
          <w:sz w:val="28"/>
          <w:szCs w:val="28"/>
          <w:lang w:val="vi-VN"/>
        </w:rPr>
        <w:t>hơn</w:t>
      </w:r>
      <w:r w:rsidRPr="00886CEF">
        <w:rPr>
          <w:color w:val="000000"/>
          <w:sz w:val="28"/>
          <w:szCs w:val="28"/>
          <w:lang w:val="vi-VN"/>
        </w:rPr>
        <w:t xml:space="preserve"> có thể được tính</w:t>
      </w:r>
      <w:r w:rsidR="00E03D5C" w:rsidRPr="00BE6D85">
        <w:rPr>
          <w:color w:val="000000"/>
          <w:sz w:val="28"/>
          <w:szCs w:val="28"/>
          <w:lang w:val="vi-VN"/>
        </w:rPr>
        <w:t xml:space="preserve"> đến</w:t>
      </w:r>
      <w:r w:rsidRPr="00886CEF">
        <w:rPr>
          <w:color w:val="000000"/>
          <w:sz w:val="28"/>
          <w:szCs w:val="28"/>
          <w:lang w:val="vi-VN"/>
        </w:rPr>
        <w:t xml:space="preserve"> trong trường hợp nâng cấp (Kraaijenhagen et al. 2016). Một đề </w:t>
      </w:r>
      <w:r w:rsidR="001A3722" w:rsidRPr="00BE6D85">
        <w:rPr>
          <w:color w:val="000000"/>
          <w:sz w:val="28"/>
          <w:szCs w:val="28"/>
          <w:lang w:val="vi-VN"/>
        </w:rPr>
        <w:t>nghị</w:t>
      </w:r>
      <w:r w:rsidRPr="00886CEF">
        <w:rPr>
          <w:color w:val="000000"/>
          <w:sz w:val="28"/>
          <w:szCs w:val="28"/>
          <w:lang w:val="vi-VN"/>
        </w:rPr>
        <w:t xml:space="preserve"> giá trị khác là việc hấp thụ các sản phẩm và nguyên liệu (nếu không </w:t>
      </w:r>
      <w:r w:rsidR="00C71B76" w:rsidRPr="00BE6D85">
        <w:rPr>
          <w:color w:val="000000"/>
          <w:sz w:val="28"/>
          <w:szCs w:val="28"/>
          <w:lang w:val="vi-VN"/>
        </w:rPr>
        <w:t>sẽ</w:t>
      </w:r>
      <w:r w:rsidRPr="00886CEF">
        <w:rPr>
          <w:color w:val="000000"/>
          <w:sz w:val="28"/>
          <w:szCs w:val="28"/>
          <w:lang w:val="vi-VN"/>
        </w:rPr>
        <w:t xml:space="preserve"> là chất thải) do khách hàng thải bỏ cũng như việc hấp thụ các chất cặn bã sản xuất trong các mối quan hệ B2B. </w:t>
      </w:r>
      <w:r w:rsidR="00B256F3" w:rsidRPr="00BE6D85">
        <w:rPr>
          <w:color w:val="000000"/>
          <w:sz w:val="28"/>
          <w:szCs w:val="28"/>
          <w:lang w:val="vi-VN"/>
        </w:rPr>
        <w:t xml:space="preserve">Sản phẩm sau </w:t>
      </w:r>
      <w:r w:rsidRPr="00886CEF">
        <w:rPr>
          <w:color w:val="000000"/>
          <w:sz w:val="28"/>
          <w:szCs w:val="28"/>
          <w:lang w:val="vi-VN"/>
        </w:rPr>
        <w:t xml:space="preserve">tiêu dùng, chất thải, sản phẩm và thành phần </w:t>
      </w:r>
      <w:r w:rsidR="00651A4D" w:rsidRPr="00BE6D85">
        <w:rPr>
          <w:color w:val="000000"/>
          <w:sz w:val="28"/>
          <w:szCs w:val="28"/>
          <w:lang w:val="vi-VN"/>
        </w:rPr>
        <w:t>sẽ</w:t>
      </w:r>
      <w:r w:rsidRPr="00886CEF">
        <w:rPr>
          <w:color w:val="000000"/>
          <w:sz w:val="28"/>
          <w:szCs w:val="28"/>
          <w:lang w:val="vi-VN"/>
        </w:rPr>
        <w:t xml:space="preserve"> chảy (trở lại) nhà sản xuất, trực tiếp hoặc thông q</w:t>
      </w:r>
      <w:r w:rsidR="009B17F7">
        <w:rPr>
          <w:color w:val="000000"/>
          <w:sz w:val="28"/>
          <w:szCs w:val="28"/>
          <w:lang w:val="vi-VN"/>
        </w:rPr>
        <w:t>ua trung gian</w:t>
      </w:r>
      <w:r w:rsidRPr="00886CEF">
        <w:rPr>
          <w:color w:val="000000"/>
          <w:sz w:val="28"/>
          <w:szCs w:val="28"/>
          <w:lang w:val="vi-VN"/>
        </w:rPr>
        <w:t xml:space="preserve"> cho phép chất thải trở thành một phần của sản phẩm mới</w:t>
      </w:r>
      <w:r w:rsidRPr="00BE6D85">
        <w:rPr>
          <w:color w:val="000000"/>
          <w:sz w:val="28"/>
          <w:szCs w:val="28"/>
          <w:lang w:val="vi-VN"/>
        </w:rPr>
        <w:t>.</w:t>
      </w:r>
    </w:p>
    <w:p w:rsidR="00010F7F" w:rsidRDefault="00010F7F" w:rsidP="00395F36">
      <w:pPr>
        <w:ind w:firstLine="720"/>
        <w:rPr>
          <w:color w:val="000000"/>
          <w:sz w:val="28"/>
          <w:szCs w:val="28"/>
          <w:lang w:val="vi-VN"/>
        </w:rPr>
      </w:pPr>
      <w:r w:rsidRPr="00010F7F">
        <w:rPr>
          <w:color w:val="000000"/>
          <w:sz w:val="28"/>
          <w:szCs w:val="28"/>
          <w:lang w:val="vi-VN"/>
        </w:rPr>
        <w:t xml:space="preserve">Các mối quan hệ đa dạng có thể được xây dựng dựa trên tái chế (từ thu hồi sản phẩm đơn giản đến </w:t>
      </w:r>
      <w:r w:rsidR="002C534B" w:rsidRPr="00BE6D85">
        <w:rPr>
          <w:color w:val="000000"/>
          <w:sz w:val="28"/>
          <w:szCs w:val="28"/>
          <w:lang w:val="vi-VN"/>
        </w:rPr>
        <w:t>các</w:t>
      </w:r>
      <w:r w:rsidRPr="00010F7F">
        <w:rPr>
          <w:color w:val="000000"/>
          <w:sz w:val="28"/>
          <w:szCs w:val="28"/>
          <w:lang w:val="vi-VN"/>
        </w:rPr>
        <w:t xml:space="preserve"> nguồn cung cấp chất thải từ các bãi chôn lấ</w:t>
      </w:r>
      <w:r w:rsidR="009F3D17">
        <w:rPr>
          <w:color w:val="000000"/>
          <w:sz w:val="28"/>
          <w:szCs w:val="28"/>
          <w:lang w:val="vi-VN"/>
        </w:rPr>
        <w:t>p</w:t>
      </w:r>
      <w:r w:rsidR="009F3D17" w:rsidRPr="00BE6D85">
        <w:rPr>
          <w:color w:val="000000"/>
          <w:sz w:val="28"/>
          <w:szCs w:val="28"/>
          <w:lang w:val="vi-VN"/>
        </w:rPr>
        <w:t xml:space="preserve"> và</w:t>
      </w:r>
      <w:r w:rsidRPr="00010F7F">
        <w:rPr>
          <w:color w:val="000000"/>
          <w:sz w:val="28"/>
          <w:szCs w:val="28"/>
          <w:lang w:val="vi-VN"/>
        </w:rPr>
        <w:t xml:space="preserve"> mạng lưới IS phức tạp; ví dụ</w:t>
      </w:r>
      <w:r w:rsidR="006E70B7" w:rsidRPr="00BE6D85">
        <w:rPr>
          <w:color w:val="000000"/>
          <w:sz w:val="28"/>
          <w:szCs w:val="28"/>
          <w:lang w:val="vi-VN"/>
        </w:rPr>
        <w:t xml:space="preserve"> trong nghiên cứu của</w:t>
      </w:r>
      <w:r w:rsidRPr="00010F7F">
        <w:rPr>
          <w:color w:val="000000"/>
          <w:sz w:val="28"/>
          <w:szCs w:val="28"/>
          <w:lang w:val="vi-VN"/>
        </w:rPr>
        <w:t xml:space="preserve"> Albino và Fraccascia [2015]) có thể giải thích </w:t>
      </w:r>
      <w:r w:rsidR="00403027" w:rsidRPr="00BE6D85">
        <w:rPr>
          <w:color w:val="000000"/>
          <w:sz w:val="28"/>
          <w:szCs w:val="28"/>
          <w:lang w:val="vi-VN"/>
        </w:rPr>
        <w:t xml:space="preserve">cho </w:t>
      </w:r>
      <w:r w:rsidRPr="00010F7F">
        <w:rPr>
          <w:color w:val="000000"/>
          <w:sz w:val="28"/>
          <w:szCs w:val="28"/>
          <w:lang w:val="vi-VN"/>
        </w:rPr>
        <w:t xml:space="preserve">sự nổi </w:t>
      </w:r>
      <w:r w:rsidR="00DC3CDF" w:rsidRPr="00BE6D85">
        <w:rPr>
          <w:color w:val="000000"/>
          <w:sz w:val="28"/>
          <w:szCs w:val="28"/>
          <w:lang w:val="vi-VN"/>
        </w:rPr>
        <w:t>lên</w:t>
      </w:r>
      <w:r w:rsidRPr="00010F7F">
        <w:rPr>
          <w:color w:val="000000"/>
          <w:sz w:val="28"/>
          <w:szCs w:val="28"/>
          <w:lang w:val="vi-VN"/>
        </w:rPr>
        <w:t xml:space="preserve"> của mô hình kinh doanh này. Nó cũng có thể giải thích cho rất nhiều tác nhân hoạt động trong không gian này, chẳng hạn như người tạo chất thải, người thu gom, người xử lý, người dùng cuối và </w:t>
      </w:r>
      <w:r w:rsidR="00344627" w:rsidRPr="00BE6D85">
        <w:rPr>
          <w:color w:val="000000"/>
          <w:sz w:val="28"/>
          <w:szCs w:val="28"/>
          <w:lang w:val="vi-VN"/>
        </w:rPr>
        <w:t xml:space="preserve">các </w:t>
      </w:r>
      <w:r w:rsidRPr="00010F7F">
        <w:rPr>
          <w:color w:val="000000"/>
          <w:sz w:val="28"/>
          <w:szCs w:val="28"/>
          <w:lang w:val="vi-VN"/>
        </w:rPr>
        <w:t>doanh nhân, những người đang thiết lập các liên doanh mới xung quanh việc tái chế.</w:t>
      </w:r>
    </w:p>
    <w:p w:rsidR="004666B9" w:rsidRPr="00BE6D85" w:rsidRDefault="004666B9" w:rsidP="004666B9">
      <w:pPr>
        <w:ind w:firstLine="720"/>
        <w:rPr>
          <w:color w:val="000000"/>
          <w:sz w:val="28"/>
          <w:szCs w:val="28"/>
          <w:lang w:val="vi-VN"/>
        </w:rPr>
      </w:pPr>
      <w:r w:rsidRPr="004666B9">
        <w:rPr>
          <w:color w:val="000000"/>
          <w:sz w:val="28"/>
          <w:szCs w:val="28"/>
          <w:lang w:val="vi-VN"/>
        </w:rPr>
        <w:t>Hiệu quả giả định đối với các nhà sản xuất sử dụng vật liệu tái chế là sự thay thế cho vật liệu thô, có thể</w:t>
      </w:r>
      <w:r w:rsidR="005A1337" w:rsidRPr="00BE6D85">
        <w:rPr>
          <w:color w:val="000000"/>
          <w:sz w:val="28"/>
          <w:szCs w:val="28"/>
          <w:lang w:val="vi-VN"/>
        </w:rPr>
        <w:t xml:space="preserve"> làm</w:t>
      </w:r>
      <w:r w:rsidRPr="004666B9">
        <w:rPr>
          <w:color w:val="000000"/>
          <w:sz w:val="28"/>
          <w:szCs w:val="28"/>
          <w:lang w:val="vi-VN"/>
        </w:rPr>
        <w:t xml:space="preserve"> giảm chi phí sản xuất và tạo sự khác biệt cho sản phẩm. Khi việc tái chế được cung cấp cho bên thứ ba, có thể dẫn đến các phân đoạn dịch vụ mới. Tiềm năng tạo ra giá trị hơn nữa cho cả người sử dụng và nhà cung cấp vật liệu tái chế có thể là kết quả của việc tiếp cận các đầu vào sản xuất, đặc biệt là sự thay thế cho các nguồn tài nguyên thiên nhiên đang giảm dần, nâng cao danh tiếng </w:t>
      </w:r>
      <w:r w:rsidR="0053121D" w:rsidRPr="00BE6D85">
        <w:rPr>
          <w:color w:val="000000"/>
          <w:sz w:val="28"/>
          <w:szCs w:val="28"/>
          <w:lang w:val="vi-VN"/>
        </w:rPr>
        <w:t xml:space="preserve">của công ty </w:t>
      </w:r>
      <w:r w:rsidRPr="004666B9">
        <w:rPr>
          <w:color w:val="000000"/>
          <w:sz w:val="28"/>
          <w:szCs w:val="28"/>
          <w:lang w:val="vi-VN"/>
        </w:rPr>
        <w:t xml:space="preserve">và trải nghiệm </w:t>
      </w:r>
      <w:r w:rsidR="006D0838" w:rsidRPr="00BE6D85">
        <w:rPr>
          <w:color w:val="000000"/>
          <w:sz w:val="28"/>
          <w:szCs w:val="28"/>
          <w:lang w:val="vi-VN"/>
        </w:rPr>
        <w:t xml:space="preserve">một </w:t>
      </w:r>
      <w:r w:rsidRPr="004666B9">
        <w:rPr>
          <w:color w:val="000000"/>
          <w:sz w:val="28"/>
          <w:szCs w:val="28"/>
          <w:lang w:val="vi-VN"/>
        </w:rPr>
        <w:t xml:space="preserve">sản phẩm tương tự hoặc có thể được cải thiện. Tương tự như trường hợp tái sản xuất </w:t>
      </w:r>
      <w:r w:rsidR="00771F4E" w:rsidRPr="00BE6D85">
        <w:rPr>
          <w:color w:val="000000"/>
          <w:sz w:val="28"/>
          <w:szCs w:val="28"/>
          <w:lang w:val="vi-VN"/>
        </w:rPr>
        <w:t xml:space="preserve">mà </w:t>
      </w:r>
      <w:r w:rsidRPr="004666B9">
        <w:rPr>
          <w:color w:val="000000"/>
          <w:sz w:val="28"/>
          <w:szCs w:val="28"/>
          <w:lang w:val="vi-VN"/>
        </w:rPr>
        <w:t xml:space="preserve">Cooper và Gutowski </w:t>
      </w:r>
      <w:r w:rsidR="00771F4E" w:rsidRPr="00BE6D85">
        <w:rPr>
          <w:color w:val="000000"/>
          <w:sz w:val="28"/>
          <w:szCs w:val="28"/>
          <w:lang w:val="vi-VN"/>
        </w:rPr>
        <w:t>(</w:t>
      </w:r>
      <w:r w:rsidRPr="004666B9">
        <w:rPr>
          <w:color w:val="000000"/>
          <w:sz w:val="28"/>
          <w:szCs w:val="28"/>
          <w:lang w:val="vi-VN"/>
        </w:rPr>
        <w:t>2017)</w:t>
      </w:r>
      <w:r w:rsidR="00771F4E" w:rsidRPr="00BE6D85">
        <w:rPr>
          <w:color w:val="000000"/>
          <w:sz w:val="28"/>
          <w:szCs w:val="28"/>
          <w:lang w:val="vi-VN"/>
        </w:rPr>
        <w:t xml:space="preserve"> đã đề cập ở trên</w:t>
      </w:r>
      <w:r w:rsidRPr="004666B9">
        <w:rPr>
          <w:color w:val="000000"/>
          <w:sz w:val="28"/>
          <w:szCs w:val="28"/>
          <w:lang w:val="vi-VN"/>
        </w:rPr>
        <w:t xml:space="preserve">, năng lượng được sử dụng để tái chế là một yếu tố thường bị loại bỏ trong </w:t>
      </w:r>
      <w:r w:rsidR="00F4415A" w:rsidRPr="00BE6D85">
        <w:rPr>
          <w:color w:val="000000"/>
          <w:sz w:val="28"/>
          <w:szCs w:val="28"/>
          <w:lang w:val="vi-VN"/>
        </w:rPr>
        <w:t>mô hình kinh doanh tuần hoàn</w:t>
      </w:r>
      <w:r w:rsidRPr="004666B9">
        <w:rPr>
          <w:color w:val="000000"/>
          <w:sz w:val="28"/>
          <w:szCs w:val="28"/>
          <w:lang w:val="vi-VN"/>
        </w:rPr>
        <w:t xml:space="preserve">, </w:t>
      </w:r>
      <w:r w:rsidR="00EB2CD8" w:rsidRPr="00BE6D85">
        <w:rPr>
          <w:color w:val="000000"/>
          <w:sz w:val="28"/>
          <w:szCs w:val="28"/>
          <w:lang w:val="vi-VN"/>
        </w:rPr>
        <w:t xml:space="preserve">nó </w:t>
      </w:r>
      <w:r w:rsidRPr="004666B9">
        <w:rPr>
          <w:color w:val="000000"/>
          <w:sz w:val="28"/>
          <w:szCs w:val="28"/>
          <w:lang w:val="vi-VN"/>
        </w:rPr>
        <w:t xml:space="preserve">đặc biệt có liên quan </w:t>
      </w:r>
      <w:r w:rsidR="00EB2CD8" w:rsidRPr="00BE6D85">
        <w:rPr>
          <w:color w:val="000000"/>
          <w:sz w:val="28"/>
          <w:szCs w:val="28"/>
          <w:lang w:val="vi-VN"/>
        </w:rPr>
        <w:t>khi mà</w:t>
      </w:r>
      <w:r w:rsidRPr="004666B9">
        <w:rPr>
          <w:color w:val="000000"/>
          <w:sz w:val="28"/>
          <w:szCs w:val="28"/>
          <w:lang w:val="vi-VN"/>
        </w:rPr>
        <w:t xml:space="preserve"> chúng ta vẫn phụ thuộc phần lớn vào nhiên liệu hóa thạch (Allwood 2014)</w:t>
      </w:r>
      <w:r w:rsidRPr="00BE6D85">
        <w:rPr>
          <w:color w:val="000000"/>
          <w:sz w:val="28"/>
          <w:szCs w:val="28"/>
          <w:lang w:val="vi-VN"/>
        </w:rPr>
        <w:t>.</w:t>
      </w:r>
    </w:p>
    <w:p w:rsidR="00520C3E" w:rsidRPr="00BE6D85" w:rsidRDefault="00520C3E" w:rsidP="00520C3E">
      <w:pPr>
        <w:pStyle w:val="Heading2"/>
        <w:spacing w:before="120" w:after="120"/>
        <w:rPr>
          <w:b/>
          <w:bCs/>
          <w:i/>
          <w:iCs/>
          <w:color w:val="000000"/>
          <w:sz w:val="28"/>
          <w:szCs w:val="28"/>
          <w:lang w:val="vi-VN"/>
        </w:rPr>
      </w:pPr>
      <w:r w:rsidRPr="00BE6D85">
        <w:rPr>
          <w:b/>
          <w:bCs/>
          <w:i/>
          <w:iCs/>
          <w:color w:val="000000"/>
          <w:sz w:val="28"/>
          <w:szCs w:val="28"/>
          <w:lang w:val="vi-VN"/>
        </w:rPr>
        <w:t xml:space="preserve">2.5. </w:t>
      </w:r>
      <w:r w:rsidR="00716CC8" w:rsidRPr="00BE6D85">
        <w:rPr>
          <w:b/>
          <w:bCs/>
          <w:i/>
          <w:iCs/>
          <w:color w:val="000000"/>
          <w:sz w:val="28"/>
          <w:szCs w:val="28"/>
          <w:lang w:val="vi-VN"/>
        </w:rPr>
        <w:t xml:space="preserve">Mô hình kinh doanh </w:t>
      </w:r>
      <w:r w:rsidR="00784E81" w:rsidRPr="00BE6D85">
        <w:rPr>
          <w:b/>
          <w:bCs/>
          <w:i/>
          <w:iCs/>
          <w:color w:val="000000"/>
          <w:sz w:val="28"/>
          <w:szCs w:val="28"/>
          <w:lang w:val="vi-VN"/>
        </w:rPr>
        <w:t>sắp xếp</w:t>
      </w:r>
      <w:r w:rsidRPr="00BE6D85">
        <w:rPr>
          <w:b/>
          <w:bCs/>
          <w:i/>
          <w:iCs/>
          <w:color w:val="000000"/>
          <w:sz w:val="28"/>
          <w:szCs w:val="28"/>
          <w:lang w:val="vi-VN"/>
        </w:rPr>
        <w:t xml:space="preserve"> và định vị lại </w:t>
      </w:r>
      <w:r w:rsidR="00716CC8" w:rsidRPr="00BE6D85">
        <w:rPr>
          <w:b/>
          <w:bCs/>
          <w:i/>
          <w:iCs/>
          <w:color w:val="000000"/>
          <w:sz w:val="28"/>
          <w:szCs w:val="28"/>
          <w:lang w:val="vi-VN"/>
        </w:rPr>
        <w:t>mục đích</w:t>
      </w:r>
      <w:r w:rsidR="005B6B5B" w:rsidRPr="00BE6D85">
        <w:rPr>
          <w:b/>
          <w:bCs/>
          <w:i/>
          <w:iCs/>
          <w:color w:val="000000"/>
          <w:sz w:val="28"/>
          <w:szCs w:val="28"/>
          <w:lang w:val="vi-VN"/>
        </w:rPr>
        <w:t xml:space="preserve"> sử dụng</w:t>
      </w:r>
      <w:r w:rsidR="00716CC8" w:rsidRPr="00BE6D85">
        <w:rPr>
          <w:b/>
          <w:bCs/>
          <w:i/>
          <w:iCs/>
          <w:color w:val="000000"/>
          <w:sz w:val="28"/>
          <w:szCs w:val="28"/>
          <w:lang w:val="vi-VN"/>
        </w:rPr>
        <w:t xml:space="preserve"> sản phẩm</w:t>
      </w:r>
      <w:r w:rsidRPr="00BE6D85">
        <w:rPr>
          <w:b/>
          <w:bCs/>
          <w:i/>
          <w:iCs/>
          <w:color w:val="000000"/>
          <w:sz w:val="28"/>
          <w:szCs w:val="28"/>
          <w:lang w:val="vi-VN"/>
        </w:rPr>
        <w:t xml:space="preserve"> </w:t>
      </w:r>
    </w:p>
    <w:p w:rsidR="00165A1A" w:rsidRPr="00BE6D85" w:rsidRDefault="00520C3E" w:rsidP="00520C3E">
      <w:pPr>
        <w:ind w:firstLine="720"/>
        <w:rPr>
          <w:iCs/>
          <w:color w:val="000000"/>
          <w:sz w:val="28"/>
          <w:szCs w:val="28"/>
          <w:lang w:val="vi-VN"/>
        </w:rPr>
      </w:pPr>
      <w:r w:rsidRPr="00520C3E">
        <w:rPr>
          <w:iCs/>
          <w:color w:val="000000"/>
          <w:sz w:val="28"/>
          <w:szCs w:val="28"/>
          <w:lang w:val="vi-VN"/>
        </w:rPr>
        <w:t xml:space="preserve">Mô hình </w:t>
      </w:r>
      <w:r w:rsidR="00392839" w:rsidRPr="00BE6D85">
        <w:rPr>
          <w:iCs/>
          <w:color w:val="000000"/>
          <w:sz w:val="28"/>
          <w:szCs w:val="28"/>
          <w:lang w:val="vi-VN"/>
        </w:rPr>
        <w:t>sắp xếp</w:t>
      </w:r>
      <w:r w:rsidRPr="00520C3E">
        <w:rPr>
          <w:iCs/>
          <w:color w:val="000000"/>
          <w:sz w:val="28"/>
          <w:szCs w:val="28"/>
          <w:lang w:val="vi-VN"/>
        </w:rPr>
        <w:t xml:space="preserve"> (ví dụ: </w:t>
      </w:r>
      <w:r w:rsidR="00543EA4" w:rsidRPr="00BE6D85">
        <w:rPr>
          <w:iCs/>
          <w:color w:val="000000"/>
          <w:sz w:val="28"/>
          <w:szCs w:val="28"/>
          <w:lang w:val="vi-VN"/>
        </w:rPr>
        <w:t>hình thành</w:t>
      </w:r>
      <w:r w:rsidRPr="00520C3E">
        <w:rPr>
          <w:iCs/>
          <w:color w:val="000000"/>
          <w:sz w:val="28"/>
          <w:szCs w:val="28"/>
          <w:lang w:val="vi-VN"/>
        </w:rPr>
        <w:t xml:space="preserve"> dựa trên “nhiều dòng tiền/nhiều nguồn thu” [Pauli 2010] và “tạo ra sản phẩm </w:t>
      </w:r>
      <w:r w:rsidR="008A69FA" w:rsidRPr="00BE6D85">
        <w:rPr>
          <w:iCs/>
          <w:color w:val="000000"/>
          <w:sz w:val="28"/>
          <w:szCs w:val="28"/>
          <w:lang w:val="vi-VN"/>
        </w:rPr>
        <w:t xml:space="preserve">phụ </w:t>
      </w:r>
      <w:r w:rsidRPr="00520C3E">
        <w:rPr>
          <w:iCs/>
          <w:color w:val="000000"/>
          <w:sz w:val="28"/>
          <w:szCs w:val="28"/>
          <w:lang w:val="vi-VN"/>
        </w:rPr>
        <w:t xml:space="preserve">từ chất thải” [Albino và Fraccascia 2015]) được lấy cảm hứng từ nguyên tắc sinh thái được Braungart </w:t>
      </w:r>
      <w:r w:rsidR="00D36955" w:rsidRPr="00520C3E">
        <w:rPr>
          <w:iCs/>
          <w:color w:val="000000"/>
          <w:sz w:val="28"/>
          <w:szCs w:val="28"/>
          <w:lang w:val="vi-VN"/>
        </w:rPr>
        <w:t xml:space="preserve">và </w:t>
      </w:r>
      <w:r w:rsidR="00471A5D" w:rsidRPr="00BE6D85">
        <w:rPr>
          <w:iCs/>
          <w:color w:val="000000"/>
          <w:sz w:val="28"/>
          <w:szCs w:val="28"/>
          <w:lang w:val="vi-VN"/>
        </w:rPr>
        <w:t>cộng sự</w:t>
      </w:r>
      <w:r w:rsidR="00D36955" w:rsidRPr="00520C3E">
        <w:rPr>
          <w:iCs/>
          <w:color w:val="000000"/>
          <w:sz w:val="28"/>
          <w:szCs w:val="28"/>
          <w:lang w:val="vi-VN"/>
        </w:rPr>
        <w:t xml:space="preserve"> (2007) </w:t>
      </w:r>
      <w:r w:rsidRPr="00520C3E">
        <w:rPr>
          <w:iCs/>
          <w:color w:val="000000"/>
          <w:sz w:val="28"/>
          <w:szCs w:val="28"/>
          <w:lang w:val="vi-VN"/>
        </w:rPr>
        <w:t xml:space="preserve">gọi là “chất thải là thức ăn”. </w:t>
      </w:r>
      <w:r w:rsidR="00335922" w:rsidRPr="00BE6D85">
        <w:rPr>
          <w:iCs/>
          <w:color w:val="000000"/>
          <w:sz w:val="28"/>
          <w:szCs w:val="28"/>
          <w:lang w:val="vi-VN"/>
        </w:rPr>
        <w:t>Mô hình này</w:t>
      </w:r>
      <w:r w:rsidRPr="00520C3E">
        <w:rPr>
          <w:iCs/>
          <w:color w:val="000000"/>
          <w:sz w:val="28"/>
          <w:szCs w:val="28"/>
          <w:lang w:val="vi-VN"/>
        </w:rPr>
        <w:t xml:space="preserve"> mô tả việc sử dụng lặp đi lặp lại các </w:t>
      </w:r>
      <w:r w:rsidR="00795B2A" w:rsidRPr="00BE6D85">
        <w:rPr>
          <w:iCs/>
          <w:color w:val="000000"/>
          <w:sz w:val="28"/>
          <w:szCs w:val="28"/>
          <w:lang w:val="vi-VN"/>
        </w:rPr>
        <w:t>hàm lượng</w:t>
      </w:r>
      <w:r w:rsidRPr="00520C3E">
        <w:rPr>
          <w:iCs/>
          <w:color w:val="000000"/>
          <w:sz w:val="28"/>
          <w:szCs w:val="28"/>
          <w:lang w:val="vi-VN"/>
        </w:rPr>
        <w:t xml:space="preserve"> năng lượng và vật chất của các đối tượng vật chất (ví dụ: một cái cây), dẫn đến các qu</w:t>
      </w:r>
      <w:r w:rsidR="00660208" w:rsidRPr="00BE6D85">
        <w:rPr>
          <w:iCs/>
          <w:color w:val="000000"/>
          <w:sz w:val="28"/>
          <w:szCs w:val="28"/>
          <w:lang w:val="vi-VN"/>
        </w:rPr>
        <w:t>y</w:t>
      </w:r>
      <w:r w:rsidRPr="00520C3E">
        <w:rPr>
          <w:iCs/>
          <w:color w:val="000000"/>
          <w:sz w:val="28"/>
          <w:szCs w:val="28"/>
          <w:lang w:val="vi-VN"/>
        </w:rPr>
        <w:t xml:space="preserve"> trình </w:t>
      </w:r>
      <w:r w:rsidR="00032405" w:rsidRPr="00BE6D85">
        <w:rPr>
          <w:iCs/>
          <w:color w:val="000000"/>
          <w:sz w:val="28"/>
          <w:szCs w:val="28"/>
          <w:lang w:val="vi-VN"/>
        </w:rPr>
        <w:t xml:space="preserve">năng suất </w:t>
      </w:r>
      <w:r w:rsidRPr="00520C3E">
        <w:rPr>
          <w:iCs/>
          <w:color w:val="000000"/>
          <w:sz w:val="28"/>
          <w:szCs w:val="28"/>
          <w:lang w:val="vi-VN"/>
        </w:rPr>
        <w:t>cung cấp hoàn toàn bởi đầu vào năng lượng bên ngoài (ví dụ, từ mặt trời) (Korhonen và Snakin 2005; Lifset và Graedel 2002)</w:t>
      </w:r>
      <w:r w:rsidRPr="00BE6D85">
        <w:rPr>
          <w:iCs/>
          <w:color w:val="000000"/>
          <w:sz w:val="28"/>
          <w:szCs w:val="28"/>
          <w:lang w:val="vi-VN"/>
        </w:rPr>
        <w:t>.</w:t>
      </w:r>
    </w:p>
    <w:p w:rsidR="00733306" w:rsidRPr="00733306" w:rsidRDefault="00733306" w:rsidP="00733306">
      <w:pPr>
        <w:ind w:firstLine="720"/>
        <w:rPr>
          <w:i/>
          <w:iCs/>
          <w:color w:val="000000"/>
          <w:sz w:val="28"/>
          <w:szCs w:val="28"/>
          <w:lang w:val="x-none"/>
        </w:rPr>
      </w:pPr>
      <w:r w:rsidRPr="00733306">
        <w:rPr>
          <w:iCs/>
          <w:color w:val="000000"/>
          <w:sz w:val="28"/>
          <w:szCs w:val="28"/>
          <w:lang w:val="vi-VN"/>
        </w:rPr>
        <w:lastRenderedPageBreak/>
        <w:t xml:space="preserve">Các quá trình tạo ra giá trị dựa trên sự </w:t>
      </w:r>
      <w:r w:rsidR="00F028CC" w:rsidRPr="00BE6D85">
        <w:rPr>
          <w:iCs/>
          <w:color w:val="000000"/>
          <w:sz w:val="28"/>
          <w:szCs w:val="28"/>
          <w:lang w:val="vi-VN"/>
        </w:rPr>
        <w:t>sắp xếp lại</w:t>
      </w:r>
      <w:r w:rsidRPr="00733306">
        <w:rPr>
          <w:iCs/>
          <w:color w:val="000000"/>
          <w:sz w:val="28"/>
          <w:szCs w:val="28"/>
          <w:lang w:val="vi-VN"/>
        </w:rPr>
        <w:t xml:space="preserve"> dựa vào việc lấy và giành lại các chất dinh dưỡng sinh học có trong các thành phần sản phẩm, nguyên liệu đã qua sử dụng và chất thải. Điều này thường đòi hỏi</w:t>
      </w:r>
      <w:r w:rsidR="0096252F" w:rsidRPr="00BE6D85">
        <w:rPr>
          <w:iCs/>
          <w:color w:val="000000"/>
          <w:sz w:val="28"/>
          <w:szCs w:val="28"/>
          <w:lang w:val="vi-VN"/>
        </w:rPr>
        <w:t xml:space="preserve"> phải có những</w:t>
      </w:r>
      <w:r w:rsidRPr="00733306">
        <w:rPr>
          <w:iCs/>
          <w:color w:val="000000"/>
          <w:sz w:val="28"/>
          <w:szCs w:val="28"/>
          <w:lang w:val="vi-VN"/>
        </w:rPr>
        <w:t xml:space="preserve"> hợp tác mới</w:t>
      </w:r>
      <w:r w:rsidR="0096252F" w:rsidRPr="00BE6D85">
        <w:rPr>
          <w:iCs/>
          <w:color w:val="000000"/>
          <w:sz w:val="28"/>
          <w:szCs w:val="28"/>
          <w:lang w:val="vi-VN"/>
        </w:rPr>
        <w:t>, không bình</w:t>
      </w:r>
      <w:r w:rsidRPr="00733306">
        <w:rPr>
          <w:iCs/>
          <w:color w:val="000000"/>
          <w:sz w:val="28"/>
          <w:szCs w:val="28"/>
          <w:lang w:val="vi-VN"/>
        </w:rPr>
        <w:t xml:space="preserve"> thường. Ví dụ, Starbucks đã phân phối chất thải</w:t>
      </w:r>
      <w:r w:rsidR="00943A48" w:rsidRPr="00BE6D85">
        <w:rPr>
          <w:iCs/>
          <w:color w:val="000000"/>
          <w:sz w:val="28"/>
          <w:szCs w:val="28"/>
          <w:lang w:val="vi-VN"/>
        </w:rPr>
        <w:t xml:space="preserve"> từ</w:t>
      </w:r>
      <w:r w:rsidRPr="00733306">
        <w:rPr>
          <w:iCs/>
          <w:color w:val="000000"/>
          <w:sz w:val="28"/>
          <w:szCs w:val="28"/>
          <w:lang w:val="vi-VN"/>
        </w:rPr>
        <w:t xml:space="preserve"> cà phê như một chất cải tạo đất miễn phí cho</w:t>
      </w:r>
      <w:r w:rsidR="009F5A11" w:rsidRPr="00BE6D85">
        <w:rPr>
          <w:iCs/>
          <w:color w:val="000000"/>
          <w:sz w:val="28"/>
          <w:szCs w:val="28"/>
          <w:lang w:val="vi-VN"/>
        </w:rPr>
        <w:t xml:space="preserve"> các</w:t>
      </w:r>
      <w:r w:rsidRPr="00733306">
        <w:rPr>
          <w:iCs/>
          <w:color w:val="000000"/>
          <w:sz w:val="28"/>
          <w:szCs w:val="28"/>
          <w:lang w:val="vi-VN"/>
        </w:rPr>
        <w:t xml:space="preserve"> khu vườn của khách hàng kể từ năm 1995 (Starbucks 2015). </w:t>
      </w:r>
      <w:r w:rsidR="000A6D5A" w:rsidRPr="00BE6D85">
        <w:rPr>
          <w:iCs/>
          <w:color w:val="000000"/>
          <w:sz w:val="28"/>
          <w:szCs w:val="28"/>
          <w:lang w:val="vi-VN"/>
        </w:rPr>
        <w:t>Starbucks</w:t>
      </w:r>
      <w:r w:rsidRPr="00733306">
        <w:rPr>
          <w:iCs/>
          <w:color w:val="000000"/>
          <w:sz w:val="28"/>
          <w:szCs w:val="28"/>
          <w:lang w:val="vi-VN"/>
        </w:rPr>
        <w:t xml:space="preserve"> cũng đã tham gia vào các hoạt động đổi mới khác như chuyển </w:t>
      </w:r>
      <w:r w:rsidR="00893E59" w:rsidRPr="00BE6D85">
        <w:rPr>
          <w:iCs/>
          <w:color w:val="000000"/>
          <w:sz w:val="28"/>
          <w:szCs w:val="28"/>
          <w:lang w:val="vi-VN"/>
        </w:rPr>
        <w:t xml:space="preserve">đổi </w:t>
      </w:r>
      <w:r w:rsidRPr="00733306">
        <w:rPr>
          <w:iCs/>
          <w:color w:val="000000"/>
          <w:sz w:val="28"/>
          <w:szCs w:val="28"/>
          <w:lang w:val="vi-VN"/>
        </w:rPr>
        <w:t xml:space="preserve">bã cà phê thành thức ăn cho bò </w:t>
      </w:r>
      <w:r w:rsidR="00863073" w:rsidRPr="00BE6D85">
        <w:rPr>
          <w:iCs/>
          <w:color w:val="000000"/>
          <w:sz w:val="28"/>
          <w:szCs w:val="28"/>
          <w:lang w:val="vi-VN"/>
        </w:rPr>
        <w:t xml:space="preserve">để </w:t>
      </w:r>
      <w:r w:rsidRPr="00733306">
        <w:rPr>
          <w:iCs/>
          <w:color w:val="000000"/>
          <w:sz w:val="28"/>
          <w:szCs w:val="28"/>
          <w:lang w:val="vi-VN"/>
        </w:rPr>
        <w:t xml:space="preserve">sản xuất sữa </w:t>
      </w:r>
      <w:r w:rsidR="00863073" w:rsidRPr="00BE6D85">
        <w:rPr>
          <w:iCs/>
          <w:color w:val="000000"/>
          <w:sz w:val="28"/>
          <w:szCs w:val="28"/>
          <w:lang w:val="vi-VN"/>
        </w:rPr>
        <w:t xml:space="preserve">cho công ty </w:t>
      </w:r>
      <w:r w:rsidRPr="00733306">
        <w:rPr>
          <w:iCs/>
          <w:color w:val="000000"/>
          <w:sz w:val="28"/>
          <w:szCs w:val="28"/>
          <w:lang w:val="vi-VN"/>
        </w:rPr>
        <w:t xml:space="preserve">(Elks 2014). Các công ty khác </w:t>
      </w:r>
      <w:r w:rsidR="00A34D99" w:rsidRPr="00BE6D85">
        <w:rPr>
          <w:iCs/>
          <w:color w:val="000000"/>
          <w:sz w:val="28"/>
          <w:szCs w:val="28"/>
          <w:lang w:val="vi-VN"/>
        </w:rPr>
        <w:t xml:space="preserve">cũng </w:t>
      </w:r>
      <w:r w:rsidRPr="00733306">
        <w:rPr>
          <w:iCs/>
          <w:color w:val="000000"/>
          <w:sz w:val="28"/>
          <w:szCs w:val="28"/>
          <w:lang w:val="vi-VN"/>
        </w:rPr>
        <w:t xml:space="preserve">thu gom bã cà phê từ các doanh nghiệp địa phương để trồng thực phẩm, chẳng hạn như Green Recycled Organics (GRO) có trụ sở tại Hà Lan, lấy cảm hứng từ Nền kinh tế xanh (Pauli 2010), bắt đầu sử dụng chất thải cà phê từ các tổ chức lớn như một nguồn tài nguyên để trồng nấm (Kraaijenhagen và cộng sự 2016). Các tác nhân tham gia bao gồm các tổ chức lớn tạo ra một lượng lớn chất thải cà phê (ví dụ: </w:t>
      </w:r>
      <w:r w:rsidR="004E31E5" w:rsidRPr="00BE6D85">
        <w:rPr>
          <w:iCs/>
          <w:color w:val="000000"/>
          <w:sz w:val="28"/>
          <w:szCs w:val="28"/>
          <w:lang w:val="vi-VN"/>
        </w:rPr>
        <w:t xml:space="preserve">các </w:t>
      </w:r>
      <w:r w:rsidRPr="00733306">
        <w:rPr>
          <w:iCs/>
          <w:color w:val="000000"/>
          <w:sz w:val="28"/>
          <w:szCs w:val="28"/>
          <w:lang w:val="vi-VN"/>
        </w:rPr>
        <w:t xml:space="preserve">nhà hàng), các đối tác hậu cần, người trồng độc lập và chính GRO. Các tổ chức đối tác không chỉ cung cấp chất thải cà phê mà còn là người tiêu dùng cuối cùng của các sản phẩm nấm của GRO, do đó tạo ra một hệ thống khép kín (Kraaijenhagen </w:t>
      </w:r>
      <w:r w:rsidR="004E31E5" w:rsidRPr="00BE6D85">
        <w:rPr>
          <w:iCs/>
          <w:color w:val="000000"/>
          <w:sz w:val="28"/>
          <w:szCs w:val="28"/>
          <w:lang w:val="vi-VN"/>
        </w:rPr>
        <w:t>và cộng sự</w:t>
      </w:r>
      <w:r w:rsidRPr="00733306">
        <w:rPr>
          <w:iCs/>
          <w:color w:val="000000"/>
          <w:sz w:val="28"/>
          <w:szCs w:val="28"/>
          <w:lang w:val="vi-VN"/>
        </w:rPr>
        <w:t xml:space="preserve"> 2016). </w:t>
      </w:r>
      <w:r w:rsidR="009372CA" w:rsidRPr="00BE6D85">
        <w:rPr>
          <w:iCs/>
          <w:color w:val="000000"/>
          <w:sz w:val="28"/>
          <w:szCs w:val="28"/>
          <w:lang w:val="vi-VN"/>
        </w:rPr>
        <w:t>Một số</w:t>
      </w:r>
      <w:r w:rsidRPr="00733306">
        <w:rPr>
          <w:iCs/>
          <w:color w:val="000000"/>
          <w:sz w:val="28"/>
          <w:szCs w:val="28"/>
          <w:lang w:val="vi-VN"/>
        </w:rPr>
        <w:t xml:space="preserve"> công ty khác </w:t>
      </w:r>
      <w:r w:rsidR="009B63E3" w:rsidRPr="00BE6D85">
        <w:rPr>
          <w:iCs/>
          <w:color w:val="000000"/>
          <w:sz w:val="28"/>
          <w:szCs w:val="28"/>
          <w:lang w:val="vi-VN"/>
        </w:rPr>
        <w:t>hướng dẫn</w:t>
      </w:r>
      <w:r w:rsidRPr="00733306">
        <w:rPr>
          <w:iCs/>
          <w:color w:val="000000"/>
          <w:sz w:val="28"/>
          <w:szCs w:val="28"/>
          <w:lang w:val="vi-VN"/>
        </w:rPr>
        <w:t xml:space="preserve"> người tiêu dùng cách trồng nấm từ bã cà phê (ví dụ: GroCycle) và tham gia vào mạng IS nơi chất thải sinh học của một thực thể (ví dụ: một nhà máy) trở thành đầu vào có giá trị cho một thực thể khác</w:t>
      </w:r>
      <w:r w:rsidR="009B63E3" w:rsidRPr="00BE6D85">
        <w:rPr>
          <w:iCs/>
          <w:color w:val="000000"/>
          <w:sz w:val="28"/>
          <w:szCs w:val="28"/>
          <w:lang w:val="vi-VN"/>
        </w:rPr>
        <w:t>.</w:t>
      </w:r>
      <w:r w:rsidR="00EF3A42" w:rsidRPr="00BE6D85">
        <w:rPr>
          <w:iCs/>
          <w:color w:val="000000"/>
          <w:sz w:val="28"/>
          <w:szCs w:val="28"/>
          <w:lang w:val="vi-VN"/>
        </w:rPr>
        <w:t xml:space="preserve"> </w:t>
      </w:r>
      <w:r w:rsidRPr="00733306">
        <w:rPr>
          <w:iCs/>
          <w:color w:val="000000"/>
          <w:sz w:val="28"/>
          <w:szCs w:val="28"/>
          <w:lang w:val="vi-VN"/>
        </w:rPr>
        <w:t>Một ví dụ về một công ty đã đạt được mức doanh thu</w:t>
      </w:r>
      <w:r w:rsidR="00481E1B" w:rsidRPr="00BE6D85">
        <w:rPr>
          <w:iCs/>
          <w:color w:val="000000"/>
          <w:sz w:val="28"/>
          <w:szCs w:val="28"/>
          <w:lang w:val="vi-VN"/>
        </w:rPr>
        <w:t xml:space="preserve"> lớn</w:t>
      </w:r>
      <w:r w:rsidRPr="00733306">
        <w:rPr>
          <w:iCs/>
          <w:color w:val="000000"/>
          <w:sz w:val="28"/>
          <w:szCs w:val="28"/>
          <w:lang w:val="vi-VN"/>
        </w:rPr>
        <w:t xml:space="preserve"> </w:t>
      </w:r>
      <w:r w:rsidR="00000A1E" w:rsidRPr="00BE6D85">
        <w:rPr>
          <w:iCs/>
          <w:color w:val="000000"/>
          <w:sz w:val="28"/>
          <w:szCs w:val="28"/>
          <w:lang w:val="vi-VN"/>
        </w:rPr>
        <w:t>từ</w:t>
      </w:r>
      <w:r w:rsidRPr="00733306">
        <w:rPr>
          <w:iCs/>
          <w:color w:val="000000"/>
          <w:sz w:val="28"/>
          <w:szCs w:val="28"/>
          <w:lang w:val="vi-VN"/>
        </w:rPr>
        <w:t xml:space="preserve"> mô hình </w:t>
      </w:r>
      <w:r w:rsidR="00806496" w:rsidRPr="00BE6D85">
        <w:rPr>
          <w:iCs/>
          <w:color w:val="000000"/>
          <w:sz w:val="28"/>
          <w:szCs w:val="28"/>
          <w:lang w:val="vi-VN"/>
        </w:rPr>
        <w:t xml:space="preserve">kinh doanh </w:t>
      </w:r>
      <w:r w:rsidRPr="00733306">
        <w:rPr>
          <w:iCs/>
          <w:color w:val="000000"/>
          <w:sz w:val="28"/>
          <w:szCs w:val="28"/>
          <w:lang w:val="vi-VN"/>
        </w:rPr>
        <w:t>nắm bắt giá trị là British Sugar; các sản phẩm</w:t>
      </w:r>
      <w:r w:rsidR="005D0A2B" w:rsidRPr="00BE6D85">
        <w:rPr>
          <w:iCs/>
          <w:color w:val="000000"/>
          <w:sz w:val="28"/>
          <w:szCs w:val="28"/>
          <w:lang w:val="vi-VN"/>
        </w:rPr>
        <w:t xml:space="preserve"> phụ</w:t>
      </w:r>
      <w:r w:rsidRPr="00733306">
        <w:rPr>
          <w:iCs/>
          <w:color w:val="000000"/>
          <w:sz w:val="28"/>
          <w:szCs w:val="28"/>
          <w:lang w:val="vi-VN"/>
        </w:rPr>
        <w:t xml:space="preserve"> từ</w:t>
      </w:r>
      <w:r w:rsidR="00FD2F21" w:rsidRPr="00BE6D85">
        <w:rPr>
          <w:iCs/>
          <w:color w:val="000000"/>
          <w:sz w:val="28"/>
          <w:szCs w:val="28"/>
          <w:lang w:val="vi-VN"/>
        </w:rPr>
        <w:t xml:space="preserve"> quá trình</w:t>
      </w:r>
      <w:r w:rsidR="009740E8">
        <w:rPr>
          <w:iCs/>
          <w:color w:val="000000"/>
          <w:sz w:val="28"/>
          <w:szCs w:val="28"/>
          <w:lang w:val="vi-VN"/>
        </w:rPr>
        <w:t xml:space="preserve"> tinh luyện</w:t>
      </w:r>
      <w:r w:rsidRPr="00733306">
        <w:rPr>
          <w:iCs/>
          <w:color w:val="000000"/>
          <w:sz w:val="28"/>
          <w:szCs w:val="28"/>
          <w:lang w:val="vi-VN"/>
        </w:rPr>
        <w:t xml:space="preserve"> đường (ví dụ, nhiên liệu sinh học, cà chua) mang lại doanh thu </w:t>
      </w:r>
      <w:r w:rsidR="00FB2B16" w:rsidRPr="00BE6D85">
        <w:rPr>
          <w:iCs/>
          <w:color w:val="000000"/>
          <w:sz w:val="28"/>
          <w:szCs w:val="28"/>
          <w:lang w:val="vi-VN"/>
        </w:rPr>
        <w:t>đều đặn</w:t>
      </w:r>
      <w:r w:rsidRPr="00733306">
        <w:rPr>
          <w:iCs/>
          <w:color w:val="000000"/>
          <w:sz w:val="28"/>
          <w:szCs w:val="28"/>
          <w:lang w:val="vi-VN"/>
        </w:rPr>
        <w:t xml:space="preserve"> trong thị trường đường đang chịu áp lực từ việc giảm trợ cấp (Short </w:t>
      </w:r>
      <w:r w:rsidR="005E5F7D" w:rsidRPr="00BE6D85">
        <w:rPr>
          <w:iCs/>
          <w:color w:val="000000"/>
          <w:sz w:val="28"/>
          <w:szCs w:val="28"/>
          <w:lang w:val="vi-VN"/>
        </w:rPr>
        <w:t>và cộng sự</w:t>
      </w:r>
      <w:r w:rsidR="005E5F7D" w:rsidRPr="00733306">
        <w:rPr>
          <w:iCs/>
          <w:color w:val="000000"/>
          <w:sz w:val="28"/>
          <w:szCs w:val="28"/>
          <w:lang w:val="vi-VN"/>
        </w:rPr>
        <w:t xml:space="preserve"> </w:t>
      </w:r>
      <w:r w:rsidRPr="00733306">
        <w:rPr>
          <w:iCs/>
          <w:color w:val="000000"/>
          <w:sz w:val="28"/>
          <w:szCs w:val="28"/>
          <w:lang w:val="vi-VN"/>
        </w:rPr>
        <w:t xml:space="preserve">2014; Kraaijenhagen </w:t>
      </w:r>
      <w:r w:rsidR="005E5F7D" w:rsidRPr="00BE6D85">
        <w:rPr>
          <w:iCs/>
          <w:color w:val="000000"/>
          <w:sz w:val="28"/>
          <w:szCs w:val="28"/>
          <w:lang w:val="vi-VN"/>
        </w:rPr>
        <w:t>và cộng sự</w:t>
      </w:r>
      <w:r w:rsidRPr="00733306">
        <w:rPr>
          <w:iCs/>
          <w:color w:val="000000"/>
          <w:sz w:val="28"/>
          <w:szCs w:val="28"/>
          <w:lang w:val="vi-VN"/>
        </w:rPr>
        <w:t xml:space="preserve"> 2016)</w:t>
      </w:r>
      <w:r w:rsidRPr="00BE6D85">
        <w:rPr>
          <w:iCs/>
          <w:color w:val="000000"/>
          <w:sz w:val="28"/>
          <w:szCs w:val="28"/>
          <w:lang w:val="vi-VN"/>
        </w:rPr>
        <w:t>.</w:t>
      </w:r>
    </w:p>
    <w:p w:rsidR="00086B35" w:rsidRPr="00BE6D85" w:rsidRDefault="00520955" w:rsidP="00520C3E">
      <w:pPr>
        <w:ind w:firstLine="720"/>
        <w:rPr>
          <w:iCs/>
          <w:color w:val="000000"/>
          <w:sz w:val="28"/>
          <w:szCs w:val="28"/>
          <w:lang w:val="vi-VN"/>
        </w:rPr>
      </w:pPr>
      <w:r>
        <w:rPr>
          <w:iCs/>
          <w:color w:val="000000"/>
          <w:sz w:val="28"/>
          <w:szCs w:val="28"/>
        </w:rPr>
        <w:t>M</w:t>
      </w:r>
      <w:r w:rsidR="008410D8" w:rsidRPr="008410D8">
        <w:rPr>
          <w:iCs/>
          <w:color w:val="000000"/>
          <w:sz w:val="28"/>
          <w:szCs w:val="28"/>
          <w:lang w:val="vi-VN"/>
        </w:rPr>
        <w:t xml:space="preserve">ô hình kinh doanh </w:t>
      </w:r>
      <w:r w:rsidR="00AC29D2">
        <w:rPr>
          <w:iCs/>
          <w:color w:val="000000"/>
          <w:sz w:val="28"/>
          <w:szCs w:val="28"/>
        </w:rPr>
        <w:t>sắp xếp</w:t>
      </w:r>
      <w:r w:rsidR="00027041">
        <w:rPr>
          <w:iCs/>
          <w:color w:val="000000"/>
          <w:sz w:val="28"/>
          <w:szCs w:val="28"/>
        </w:rPr>
        <w:t xml:space="preserve"> theo trật tự</w:t>
      </w:r>
      <w:r w:rsidR="008410D8" w:rsidRPr="008410D8">
        <w:rPr>
          <w:iCs/>
          <w:color w:val="000000"/>
          <w:sz w:val="28"/>
          <w:szCs w:val="28"/>
          <w:lang w:val="vi-VN"/>
        </w:rPr>
        <w:t xml:space="preserve"> không có trong </w:t>
      </w:r>
      <w:r w:rsidR="00434C6B">
        <w:rPr>
          <w:iCs/>
          <w:color w:val="000000"/>
          <w:sz w:val="28"/>
          <w:szCs w:val="28"/>
        </w:rPr>
        <w:t xml:space="preserve">các </w:t>
      </w:r>
      <w:r w:rsidR="008410D8" w:rsidRPr="008410D8">
        <w:rPr>
          <w:iCs/>
          <w:color w:val="000000"/>
          <w:sz w:val="28"/>
          <w:szCs w:val="28"/>
          <w:lang w:val="vi-VN"/>
        </w:rPr>
        <w:t>tài liệu</w:t>
      </w:r>
      <w:r w:rsidR="001D0185">
        <w:rPr>
          <w:iCs/>
          <w:color w:val="000000"/>
          <w:sz w:val="28"/>
          <w:szCs w:val="28"/>
        </w:rPr>
        <w:t xml:space="preserve"> nghiên cứu</w:t>
      </w:r>
      <w:r w:rsidR="008410D8" w:rsidRPr="008410D8">
        <w:rPr>
          <w:iCs/>
          <w:color w:val="000000"/>
          <w:sz w:val="28"/>
          <w:szCs w:val="28"/>
          <w:lang w:val="vi-VN"/>
        </w:rPr>
        <w:t xml:space="preserve">, mặc dù nó là một khái niệm </w:t>
      </w:r>
      <w:r w:rsidR="00095FBD">
        <w:rPr>
          <w:iCs/>
          <w:color w:val="000000"/>
          <w:sz w:val="28"/>
          <w:szCs w:val="28"/>
        </w:rPr>
        <w:t>kỹ thuật công nghiệp</w:t>
      </w:r>
      <w:r w:rsidR="008410D8" w:rsidRPr="008410D8">
        <w:rPr>
          <w:iCs/>
          <w:color w:val="000000"/>
          <w:sz w:val="28"/>
          <w:szCs w:val="28"/>
          <w:lang w:val="vi-VN"/>
        </w:rPr>
        <w:t xml:space="preserve"> được thảo luận thường xuyên (ví dụ: Bais-Moleman và cộng sự 2018). Ví dụ, EMF (2012) rất rõ về mức độ phù hợp của việc </w:t>
      </w:r>
      <w:r w:rsidR="00BE6073" w:rsidRPr="00BE6D85">
        <w:rPr>
          <w:iCs/>
          <w:color w:val="000000"/>
          <w:sz w:val="28"/>
          <w:szCs w:val="28"/>
          <w:lang w:val="vi-VN"/>
        </w:rPr>
        <w:t>phân</w:t>
      </w:r>
      <w:r w:rsidR="008410D8" w:rsidRPr="008410D8">
        <w:rPr>
          <w:iCs/>
          <w:color w:val="000000"/>
          <w:sz w:val="28"/>
          <w:szCs w:val="28"/>
          <w:lang w:val="vi-VN"/>
        </w:rPr>
        <w:t xml:space="preserve"> tầng đối với </w:t>
      </w:r>
      <w:r w:rsidR="00331DC4" w:rsidRPr="00BE6D85">
        <w:rPr>
          <w:iCs/>
          <w:color w:val="000000"/>
          <w:sz w:val="28"/>
          <w:szCs w:val="28"/>
          <w:lang w:val="vi-VN"/>
        </w:rPr>
        <w:t>kinh tế tuần hoàn</w:t>
      </w:r>
      <w:r w:rsidR="008410D8" w:rsidRPr="008410D8">
        <w:rPr>
          <w:iCs/>
          <w:color w:val="000000"/>
          <w:sz w:val="28"/>
          <w:szCs w:val="28"/>
          <w:lang w:val="vi-VN"/>
        </w:rPr>
        <w:t xml:space="preserve">, </w:t>
      </w:r>
      <w:r w:rsidR="00710A91" w:rsidRPr="00BE6D85">
        <w:rPr>
          <w:iCs/>
          <w:color w:val="000000"/>
          <w:sz w:val="28"/>
          <w:szCs w:val="28"/>
          <w:lang w:val="vi-VN"/>
        </w:rPr>
        <w:t>so</w:t>
      </w:r>
      <w:r w:rsidR="008410D8" w:rsidRPr="008410D8">
        <w:rPr>
          <w:iCs/>
          <w:color w:val="000000"/>
          <w:sz w:val="28"/>
          <w:szCs w:val="28"/>
          <w:lang w:val="vi-VN"/>
        </w:rPr>
        <w:t>ng</w:t>
      </w:r>
      <w:r w:rsidR="00710A91" w:rsidRPr="00BE6D85">
        <w:rPr>
          <w:iCs/>
          <w:color w:val="000000"/>
          <w:sz w:val="28"/>
          <w:szCs w:val="28"/>
          <w:lang w:val="vi-VN"/>
        </w:rPr>
        <w:t xml:space="preserve"> lại</w:t>
      </w:r>
      <w:r w:rsidR="008410D8" w:rsidRPr="008410D8">
        <w:rPr>
          <w:iCs/>
          <w:color w:val="000000"/>
          <w:sz w:val="28"/>
          <w:szCs w:val="28"/>
          <w:lang w:val="vi-VN"/>
        </w:rPr>
        <w:t xml:space="preserve"> không xác định </w:t>
      </w:r>
      <w:r w:rsidR="00DE0AB3" w:rsidRPr="00BE6D85">
        <w:rPr>
          <w:iCs/>
          <w:color w:val="000000"/>
          <w:sz w:val="28"/>
          <w:szCs w:val="28"/>
          <w:lang w:val="vi-VN"/>
        </w:rPr>
        <w:t xml:space="preserve">được </w:t>
      </w:r>
      <w:r w:rsidR="008410D8" w:rsidRPr="008410D8">
        <w:rPr>
          <w:iCs/>
          <w:color w:val="000000"/>
          <w:sz w:val="28"/>
          <w:szCs w:val="28"/>
          <w:lang w:val="vi-VN"/>
        </w:rPr>
        <w:t xml:space="preserve">rõ ràng các mô hình kinh doanh tương ứng </w:t>
      </w:r>
      <w:r w:rsidR="00DE0AB3" w:rsidRPr="00BE6D85">
        <w:rPr>
          <w:iCs/>
          <w:color w:val="000000"/>
          <w:sz w:val="28"/>
          <w:szCs w:val="28"/>
          <w:lang w:val="vi-VN"/>
        </w:rPr>
        <w:t xml:space="preserve">ở góc độ </w:t>
      </w:r>
      <w:r w:rsidR="008410D8" w:rsidRPr="008410D8">
        <w:rPr>
          <w:iCs/>
          <w:color w:val="000000"/>
          <w:sz w:val="28"/>
          <w:szCs w:val="28"/>
          <w:lang w:val="vi-VN"/>
        </w:rPr>
        <w:t xml:space="preserve">ai </w:t>
      </w:r>
      <w:r w:rsidR="00DE0AB3" w:rsidRPr="00BE6D85">
        <w:rPr>
          <w:iCs/>
          <w:color w:val="000000"/>
          <w:sz w:val="28"/>
          <w:szCs w:val="28"/>
          <w:lang w:val="vi-VN"/>
        </w:rPr>
        <w:t>là người</w:t>
      </w:r>
      <w:r w:rsidR="008410D8" w:rsidRPr="008410D8">
        <w:rPr>
          <w:iCs/>
          <w:color w:val="000000"/>
          <w:sz w:val="28"/>
          <w:szCs w:val="28"/>
          <w:lang w:val="vi-VN"/>
        </w:rPr>
        <w:t xml:space="preserve"> đề </w:t>
      </w:r>
      <w:r w:rsidR="00DE0AB3" w:rsidRPr="00BE6D85">
        <w:rPr>
          <w:iCs/>
          <w:color w:val="000000"/>
          <w:sz w:val="28"/>
          <w:szCs w:val="28"/>
          <w:lang w:val="vi-VN"/>
        </w:rPr>
        <w:t>nghị</w:t>
      </w:r>
      <w:r w:rsidR="008410D8" w:rsidRPr="008410D8">
        <w:rPr>
          <w:iCs/>
          <w:color w:val="000000"/>
          <w:sz w:val="28"/>
          <w:szCs w:val="28"/>
          <w:lang w:val="vi-VN"/>
        </w:rPr>
        <w:t xml:space="preserve"> giá trị </w:t>
      </w:r>
      <w:r w:rsidR="00A129DC">
        <w:rPr>
          <w:iCs/>
          <w:color w:val="000000"/>
          <w:sz w:val="28"/>
          <w:szCs w:val="28"/>
        </w:rPr>
        <w:t>triển vọng</w:t>
      </w:r>
      <w:r w:rsidR="003339C6">
        <w:rPr>
          <w:iCs/>
          <w:color w:val="000000"/>
          <w:sz w:val="28"/>
          <w:szCs w:val="28"/>
        </w:rPr>
        <w:t xml:space="preserve"> </w:t>
      </w:r>
      <w:r w:rsidR="008410D8" w:rsidRPr="008410D8">
        <w:rPr>
          <w:iCs/>
          <w:color w:val="000000"/>
          <w:sz w:val="28"/>
          <w:szCs w:val="28"/>
          <w:lang w:val="vi-VN"/>
        </w:rPr>
        <w:t xml:space="preserve">cụ thể cho ai, giá trị được phân phối và nắm </w:t>
      </w:r>
      <w:r w:rsidR="00CD273C" w:rsidRPr="00BE6D85">
        <w:rPr>
          <w:iCs/>
          <w:color w:val="000000"/>
          <w:sz w:val="28"/>
          <w:szCs w:val="28"/>
          <w:lang w:val="vi-VN"/>
        </w:rPr>
        <w:t>giữ</w:t>
      </w:r>
      <w:r w:rsidR="008410D8" w:rsidRPr="008410D8">
        <w:rPr>
          <w:iCs/>
          <w:color w:val="000000"/>
          <w:sz w:val="28"/>
          <w:szCs w:val="28"/>
          <w:lang w:val="vi-VN"/>
        </w:rPr>
        <w:t xml:space="preserve"> như thế nào và bằng cách nào các dòng năng lượng và nguyên liệu của một hoặc nhiều tổ chức có thể được điều phối</w:t>
      </w:r>
      <w:r w:rsidR="008410D8" w:rsidRPr="00BE6D85">
        <w:rPr>
          <w:iCs/>
          <w:color w:val="000000"/>
          <w:sz w:val="28"/>
          <w:szCs w:val="28"/>
          <w:lang w:val="vi-VN"/>
        </w:rPr>
        <w:t>.</w:t>
      </w:r>
    </w:p>
    <w:p w:rsidR="00AE11FB" w:rsidRPr="000E2FD4" w:rsidRDefault="00AE11FB" w:rsidP="00AE11FB">
      <w:pPr>
        <w:ind w:firstLine="720"/>
        <w:rPr>
          <w:iCs/>
          <w:color w:val="000000"/>
          <w:sz w:val="28"/>
          <w:szCs w:val="28"/>
          <w:lang w:val="vi-VN"/>
        </w:rPr>
      </w:pPr>
      <w:r w:rsidRPr="00AE11FB">
        <w:rPr>
          <w:iCs/>
          <w:color w:val="000000"/>
          <w:sz w:val="28"/>
          <w:szCs w:val="28"/>
          <w:lang w:val="vi-VN"/>
        </w:rPr>
        <w:t xml:space="preserve">Theo </w:t>
      </w:r>
      <w:r w:rsidRPr="00BE6D85">
        <w:rPr>
          <w:iCs/>
          <w:color w:val="000000"/>
          <w:sz w:val="28"/>
          <w:szCs w:val="28"/>
          <w:lang w:val="vi-VN"/>
        </w:rPr>
        <w:t>Ludeke-Freund, Gold và Bocken (2018)</w:t>
      </w:r>
      <w:r w:rsidRPr="00AE11FB">
        <w:rPr>
          <w:iCs/>
          <w:color w:val="000000"/>
          <w:sz w:val="28"/>
          <w:szCs w:val="28"/>
          <w:lang w:val="vi-VN"/>
        </w:rPr>
        <w:t xml:space="preserve">, </w:t>
      </w:r>
      <w:r w:rsidR="00640A89" w:rsidRPr="00BE6D85">
        <w:rPr>
          <w:iCs/>
          <w:color w:val="000000"/>
          <w:sz w:val="28"/>
          <w:szCs w:val="28"/>
          <w:lang w:val="vi-VN"/>
        </w:rPr>
        <w:t>sắp xếp theo trật tự</w:t>
      </w:r>
      <w:r w:rsidRPr="00AE11FB">
        <w:rPr>
          <w:iCs/>
          <w:color w:val="000000"/>
          <w:sz w:val="28"/>
          <w:szCs w:val="28"/>
          <w:lang w:val="vi-VN"/>
        </w:rPr>
        <w:t xml:space="preserve"> có thể cung cấp nhiều loại đầu vào xanh (trong các mối quan hệ của IS) và sản phẩm</w:t>
      </w:r>
      <w:r w:rsidR="005A0640" w:rsidRPr="00BE6D85">
        <w:rPr>
          <w:iCs/>
          <w:color w:val="000000"/>
          <w:sz w:val="28"/>
          <w:szCs w:val="28"/>
          <w:lang w:val="vi-VN"/>
        </w:rPr>
        <w:t xml:space="preserve"> </w:t>
      </w:r>
      <w:r w:rsidR="005A0640" w:rsidRPr="00AE11FB">
        <w:rPr>
          <w:iCs/>
          <w:color w:val="000000"/>
          <w:sz w:val="28"/>
          <w:szCs w:val="28"/>
          <w:lang w:val="vi-VN"/>
        </w:rPr>
        <w:t>xanh</w:t>
      </w:r>
      <w:r w:rsidRPr="00AE11FB">
        <w:rPr>
          <w:iCs/>
          <w:color w:val="000000"/>
          <w:sz w:val="28"/>
          <w:szCs w:val="28"/>
          <w:lang w:val="vi-VN"/>
        </w:rPr>
        <w:t xml:space="preserve"> (cung cấp cho người tiêu dùng). Nghĩa là, </w:t>
      </w:r>
      <w:r w:rsidR="00A34DAD" w:rsidRPr="00BE6D85">
        <w:rPr>
          <w:iCs/>
          <w:color w:val="000000"/>
          <w:sz w:val="28"/>
          <w:szCs w:val="28"/>
          <w:lang w:val="vi-VN"/>
        </w:rPr>
        <w:t>sắp xếp</w:t>
      </w:r>
      <w:r w:rsidRPr="00AE11FB">
        <w:rPr>
          <w:iCs/>
          <w:color w:val="000000"/>
          <w:sz w:val="28"/>
          <w:szCs w:val="28"/>
          <w:lang w:val="vi-VN"/>
        </w:rPr>
        <w:t xml:space="preserve"> được đặc trưng bởi </w:t>
      </w:r>
      <w:r w:rsidR="003339C6">
        <w:rPr>
          <w:iCs/>
          <w:color w:val="000000"/>
          <w:sz w:val="28"/>
          <w:szCs w:val="28"/>
        </w:rPr>
        <w:t>các</w:t>
      </w:r>
      <w:r w:rsidRPr="00AE11FB">
        <w:rPr>
          <w:iCs/>
          <w:color w:val="000000"/>
          <w:sz w:val="28"/>
          <w:szCs w:val="28"/>
          <w:lang w:val="vi-VN"/>
        </w:rPr>
        <w:t xml:space="preserve"> giá trị</w:t>
      </w:r>
      <w:r w:rsidR="003339C6">
        <w:rPr>
          <w:iCs/>
          <w:color w:val="000000"/>
          <w:sz w:val="28"/>
          <w:szCs w:val="28"/>
        </w:rPr>
        <w:t xml:space="preserve"> triển vọng</w:t>
      </w:r>
      <w:r w:rsidRPr="00AE11FB">
        <w:rPr>
          <w:iCs/>
          <w:color w:val="000000"/>
          <w:sz w:val="28"/>
          <w:szCs w:val="28"/>
          <w:lang w:val="vi-VN"/>
        </w:rPr>
        <w:t xml:space="preserve"> </w:t>
      </w:r>
      <w:r w:rsidR="00C54F96" w:rsidRPr="00BE6D85">
        <w:rPr>
          <w:iCs/>
          <w:color w:val="000000"/>
          <w:sz w:val="28"/>
          <w:szCs w:val="28"/>
          <w:lang w:val="vi-VN"/>
        </w:rPr>
        <w:t>gắn</w:t>
      </w:r>
      <w:r w:rsidRPr="00AE11FB">
        <w:rPr>
          <w:iCs/>
          <w:color w:val="000000"/>
          <w:sz w:val="28"/>
          <w:szCs w:val="28"/>
          <w:lang w:val="vi-VN"/>
        </w:rPr>
        <w:t xml:space="preserve"> với nhau (ví dụ: hàng may mặc kết hợp với đồ nội thất và vật liệu cách nhiệt hoặc các sản phẩm gỗ và hóa chất</w:t>
      </w:r>
      <w:r w:rsidR="009D1B5C" w:rsidRPr="00BE6D85">
        <w:rPr>
          <w:iCs/>
          <w:color w:val="000000"/>
          <w:sz w:val="28"/>
          <w:szCs w:val="28"/>
          <w:lang w:val="vi-VN"/>
        </w:rPr>
        <w:t>,</w:t>
      </w:r>
      <w:r w:rsidRPr="00AE11FB">
        <w:rPr>
          <w:iCs/>
          <w:color w:val="000000"/>
          <w:sz w:val="28"/>
          <w:szCs w:val="28"/>
          <w:lang w:val="vi-VN"/>
        </w:rPr>
        <w:t xml:space="preserve"> Thonemann và Schumann [2018]), cũng như định vị lại các vật liệu liên quan cho các mục đích sử dụng khác nhau. </w:t>
      </w:r>
      <w:r w:rsidR="00D81C5E" w:rsidRPr="00BE6D85">
        <w:rPr>
          <w:iCs/>
          <w:color w:val="000000"/>
          <w:sz w:val="28"/>
          <w:szCs w:val="28"/>
          <w:lang w:val="vi-VN"/>
        </w:rPr>
        <w:t>Sắp xết</w:t>
      </w:r>
      <w:r w:rsidR="00292531" w:rsidRPr="00BE6D85">
        <w:rPr>
          <w:iCs/>
          <w:color w:val="000000"/>
          <w:sz w:val="28"/>
          <w:szCs w:val="28"/>
          <w:lang w:val="vi-VN"/>
        </w:rPr>
        <w:t xml:space="preserve"> k</w:t>
      </w:r>
      <w:r w:rsidRPr="00AE11FB">
        <w:rPr>
          <w:iCs/>
          <w:color w:val="000000"/>
          <w:sz w:val="28"/>
          <w:szCs w:val="28"/>
          <w:lang w:val="vi-VN"/>
        </w:rPr>
        <w:t>ết quả có thể dẫn đến</w:t>
      </w:r>
      <w:r w:rsidR="008347D2" w:rsidRPr="00BE6D85">
        <w:rPr>
          <w:iCs/>
          <w:color w:val="000000"/>
          <w:sz w:val="28"/>
          <w:szCs w:val="28"/>
          <w:lang w:val="vi-VN"/>
        </w:rPr>
        <w:t xml:space="preserve"> các</w:t>
      </w:r>
      <w:r w:rsidRPr="00AE11FB">
        <w:rPr>
          <w:iCs/>
          <w:color w:val="000000"/>
          <w:sz w:val="28"/>
          <w:szCs w:val="28"/>
          <w:lang w:val="vi-VN"/>
        </w:rPr>
        <w:t xml:space="preserve"> mối quan hệ mở rộng với các đối tác kinh doanh và người tiêu dùng do nhu cầu về các hoạt động phân phối và nhận lại khác nhau và lặp đi lặp lại như một phần của quá trình tạo ra giá trị. Nếu một công ty sản xuất và bán cả hàng hóa </w:t>
      </w:r>
      <w:r w:rsidRPr="00AE11FB">
        <w:rPr>
          <w:iCs/>
          <w:color w:val="000000"/>
          <w:sz w:val="28"/>
          <w:szCs w:val="28"/>
          <w:lang w:val="vi-VN"/>
        </w:rPr>
        <w:lastRenderedPageBreak/>
        <w:t>(ví dụ: hàng may mặc) và nguyên liệu thô (ví dụ: sợi), thì công ty đó sẽ phải thiết lập các chuỗi cung ứng thuận và ngược</w:t>
      </w:r>
      <w:r w:rsidR="00333A1F" w:rsidRPr="00BE6D85">
        <w:rPr>
          <w:iCs/>
          <w:color w:val="000000"/>
          <w:sz w:val="28"/>
          <w:szCs w:val="28"/>
          <w:lang w:val="vi-VN"/>
        </w:rPr>
        <w:t xml:space="preserve"> ở phạm vi</w:t>
      </w:r>
      <w:r w:rsidRPr="00AE11FB">
        <w:rPr>
          <w:iCs/>
          <w:color w:val="000000"/>
          <w:sz w:val="28"/>
          <w:szCs w:val="28"/>
          <w:lang w:val="vi-VN"/>
        </w:rPr>
        <w:t xml:space="preserve"> rộng (ví dụ: để sản xuất quần áo, giao hàng cho khách hàng, tổ chức trở lại và xử lý nó thành sợi sau đó phải được bán trên thị trường). Sự phức tạp của việc tổ chức các tầng khác nhau này có thể là một lý do tại sao nhà sản xuất và bán lẻ quần áo Thụy Điển H&amp;M hợp tác với I: CO, một nhà cung cấp dịch vụ quốc tế chuyên về hậu cần ngược và tái chế hàng dệt (Stal và Jansson 2017). Trong trường hợp này, các </w:t>
      </w:r>
      <w:r w:rsidR="005D662D" w:rsidRPr="00BE6D85">
        <w:rPr>
          <w:iCs/>
          <w:color w:val="000000"/>
          <w:sz w:val="28"/>
          <w:szCs w:val="28"/>
          <w:lang w:val="vi-VN"/>
        </w:rPr>
        <w:t>sắp xếp</w:t>
      </w:r>
      <w:r w:rsidRPr="00AE11FB">
        <w:rPr>
          <w:iCs/>
          <w:color w:val="000000"/>
          <w:sz w:val="28"/>
          <w:szCs w:val="28"/>
          <w:lang w:val="vi-VN"/>
        </w:rPr>
        <w:t xml:space="preserve"> được thiết lập bởi một mô hình kinh doanh dịch vụ </w:t>
      </w:r>
      <w:r w:rsidR="006B481A" w:rsidRPr="00BE6D85">
        <w:rPr>
          <w:iCs/>
          <w:color w:val="000000"/>
          <w:sz w:val="28"/>
          <w:szCs w:val="28"/>
          <w:lang w:val="vi-VN"/>
        </w:rPr>
        <w:t xml:space="preserve">để </w:t>
      </w:r>
      <w:r w:rsidRPr="00AE11FB">
        <w:rPr>
          <w:iCs/>
          <w:color w:val="000000"/>
          <w:sz w:val="28"/>
          <w:szCs w:val="28"/>
          <w:lang w:val="vi-VN"/>
        </w:rPr>
        <w:t>tạo ra và quản lý các chu kỳ ngược lại cho các công ty bên thứ ba; quản lý thu hồi và xử lý chất thải trở thành một giá trị</w:t>
      </w:r>
      <w:r w:rsidR="009F289E">
        <w:rPr>
          <w:iCs/>
          <w:color w:val="000000"/>
          <w:sz w:val="28"/>
          <w:szCs w:val="28"/>
        </w:rPr>
        <w:t xml:space="preserve"> triển vọng của</w:t>
      </w:r>
      <w:r w:rsidRPr="00AE11FB">
        <w:rPr>
          <w:iCs/>
          <w:color w:val="000000"/>
          <w:sz w:val="28"/>
          <w:szCs w:val="28"/>
          <w:lang w:val="vi-VN"/>
        </w:rPr>
        <w:t xml:space="preserve"> B2B. </w:t>
      </w:r>
      <w:r w:rsidRPr="000E2FD4">
        <w:rPr>
          <w:iCs/>
          <w:color w:val="000000"/>
          <w:sz w:val="28"/>
          <w:szCs w:val="28"/>
          <w:lang w:val="vi-VN"/>
        </w:rPr>
        <w:t>Do sự phức tạp của việc phối hợp nhiều giá trị</w:t>
      </w:r>
      <w:r w:rsidR="009F289E">
        <w:rPr>
          <w:iCs/>
          <w:color w:val="000000"/>
          <w:sz w:val="28"/>
          <w:szCs w:val="28"/>
        </w:rPr>
        <w:t xml:space="preserve"> triển vọng</w:t>
      </w:r>
      <w:r w:rsidRPr="000E2FD4">
        <w:rPr>
          <w:iCs/>
          <w:color w:val="000000"/>
          <w:sz w:val="28"/>
          <w:szCs w:val="28"/>
          <w:lang w:val="vi-VN"/>
        </w:rPr>
        <w:t xml:space="preserve">, chu trình nguyên liệu và hậu cần liên quan, chúng tôi thấy hai </w:t>
      </w:r>
      <w:r w:rsidR="00FC0872" w:rsidRPr="000E2FD4">
        <w:rPr>
          <w:iCs/>
          <w:color w:val="000000"/>
          <w:sz w:val="28"/>
          <w:szCs w:val="28"/>
          <w:lang w:val="vi-VN"/>
        </w:rPr>
        <w:t>hình thức cơ bản</w:t>
      </w:r>
      <w:r w:rsidRPr="000E2FD4">
        <w:rPr>
          <w:iCs/>
          <w:color w:val="000000"/>
          <w:sz w:val="28"/>
          <w:szCs w:val="28"/>
          <w:lang w:val="vi-VN"/>
        </w:rPr>
        <w:t xml:space="preserve"> của mô hình kinh doanh </w:t>
      </w:r>
      <w:r w:rsidR="009E043D" w:rsidRPr="00BE6D85">
        <w:rPr>
          <w:iCs/>
          <w:color w:val="000000"/>
          <w:sz w:val="28"/>
          <w:szCs w:val="28"/>
          <w:lang w:val="vi-VN"/>
        </w:rPr>
        <w:t>sắp xếp</w:t>
      </w:r>
      <w:r w:rsidRPr="000E2FD4">
        <w:rPr>
          <w:iCs/>
          <w:color w:val="000000"/>
          <w:sz w:val="28"/>
          <w:szCs w:val="28"/>
          <w:lang w:val="vi-VN"/>
        </w:rPr>
        <w:t xml:space="preserve"> và định vị </w:t>
      </w:r>
      <w:r w:rsidR="00E06C40" w:rsidRPr="00BE6D85">
        <w:rPr>
          <w:iCs/>
          <w:color w:val="000000"/>
          <w:sz w:val="28"/>
          <w:szCs w:val="28"/>
          <w:lang w:val="vi-VN"/>
        </w:rPr>
        <w:t>lại</w:t>
      </w:r>
      <w:r w:rsidR="009E043D" w:rsidRPr="00BE6D85">
        <w:rPr>
          <w:iCs/>
          <w:color w:val="000000"/>
          <w:sz w:val="28"/>
          <w:szCs w:val="28"/>
          <w:lang w:val="vi-VN"/>
        </w:rPr>
        <w:t xml:space="preserve"> mục đích sử dụng sản phẩm</w:t>
      </w:r>
      <w:r w:rsidR="00E06C40" w:rsidRPr="00BE6D85">
        <w:rPr>
          <w:iCs/>
          <w:color w:val="000000"/>
          <w:sz w:val="28"/>
          <w:szCs w:val="28"/>
          <w:lang w:val="vi-VN"/>
        </w:rPr>
        <w:t xml:space="preserve"> </w:t>
      </w:r>
      <w:r w:rsidRPr="000E2FD4">
        <w:rPr>
          <w:iCs/>
          <w:color w:val="000000"/>
          <w:sz w:val="28"/>
          <w:szCs w:val="28"/>
          <w:lang w:val="vi-VN"/>
        </w:rPr>
        <w:t xml:space="preserve">sẽ </w:t>
      </w:r>
      <w:r w:rsidR="00FC0872" w:rsidRPr="000E2FD4">
        <w:rPr>
          <w:iCs/>
          <w:color w:val="000000"/>
          <w:sz w:val="28"/>
          <w:szCs w:val="28"/>
          <w:lang w:val="vi-VN"/>
        </w:rPr>
        <w:t xml:space="preserve">nổi lên </w:t>
      </w:r>
      <w:r w:rsidRPr="000E2FD4">
        <w:rPr>
          <w:iCs/>
          <w:color w:val="000000"/>
          <w:sz w:val="28"/>
          <w:szCs w:val="28"/>
          <w:lang w:val="vi-VN"/>
        </w:rPr>
        <w:t>trong tương lai</w:t>
      </w:r>
      <w:r w:rsidR="00416E5B" w:rsidRPr="000E2FD4">
        <w:rPr>
          <w:iCs/>
          <w:color w:val="000000"/>
          <w:sz w:val="28"/>
          <w:szCs w:val="28"/>
          <w:lang w:val="vi-VN"/>
        </w:rPr>
        <w:t>, gồm</w:t>
      </w:r>
      <w:r w:rsidRPr="000E2FD4">
        <w:rPr>
          <w:iCs/>
          <w:color w:val="000000"/>
          <w:sz w:val="28"/>
          <w:szCs w:val="28"/>
          <w:lang w:val="vi-VN"/>
        </w:rPr>
        <w:t>: tạo điều kiện thuận lợ</w:t>
      </w:r>
      <w:r w:rsidR="00416E5B" w:rsidRPr="000E2FD4">
        <w:rPr>
          <w:iCs/>
          <w:color w:val="000000"/>
          <w:sz w:val="28"/>
          <w:szCs w:val="28"/>
          <w:lang w:val="vi-VN"/>
        </w:rPr>
        <w:t xml:space="preserve">i cho các </w:t>
      </w:r>
      <w:r w:rsidRPr="000E2FD4">
        <w:rPr>
          <w:iCs/>
          <w:color w:val="000000"/>
          <w:sz w:val="28"/>
          <w:szCs w:val="28"/>
          <w:lang w:val="vi-VN"/>
        </w:rPr>
        <w:t xml:space="preserve">dòng nguyên liệu bất kể khoảng cách </w:t>
      </w:r>
      <w:r w:rsidR="00416E5B" w:rsidRPr="000E2FD4">
        <w:rPr>
          <w:iCs/>
          <w:color w:val="000000"/>
          <w:sz w:val="28"/>
          <w:szCs w:val="28"/>
          <w:lang w:val="vi-VN"/>
        </w:rPr>
        <w:t>giữa</w:t>
      </w:r>
      <w:r w:rsidRPr="000E2FD4">
        <w:rPr>
          <w:iCs/>
          <w:color w:val="000000"/>
          <w:sz w:val="28"/>
          <w:szCs w:val="28"/>
          <w:lang w:val="vi-VN"/>
        </w:rPr>
        <w:t xml:space="preserve"> nguồn nguyên liệu và người sử dụng, và hỗ trợ </w:t>
      </w:r>
      <w:r w:rsidR="000E2FD4" w:rsidRPr="00AE11FB">
        <w:rPr>
          <w:iCs/>
          <w:color w:val="000000"/>
          <w:sz w:val="28"/>
          <w:szCs w:val="28"/>
          <w:lang w:val="vi-VN"/>
        </w:rPr>
        <w:t>mạng lưới</w:t>
      </w:r>
      <w:r w:rsidR="000E2FD4" w:rsidRPr="000E2FD4">
        <w:rPr>
          <w:iCs/>
          <w:color w:val="000000"/>
          <w:sz w:val="28"/>
          <w:szCs w:val="28"/>
          <w:lang w:val="vi-VN"/>
        </w:rPr>
        <w:t xml:space="preserve"> </w:t>
      </w:r>
      <w:r w:rsidRPr="000E2FD4">
        <w:rPr>
          <w:iCs/>
          <w:color w:val="000000"/>
          <w:sz w:val="28"/>
          <w:szCs w:val="28"/>
          <w:lang w:val="vi-VN"/>
        </w:rPr>
        <w:t>IS địa phương.</w:t>
      </w:r>
    </w:p>
    <w:p w:rsidR="000B65F0" w:rsidRPr="00BE6D85" w:rsidRDefault="00971A4C" w:rsidP="00520C3E">
      <w:pPr>
        <w:ind w:firstLine="720"/>
        <w:rPr>
          <w:iCs/>
          <w:color w:val="000000"/>
          <w:sz w:val="28"/>
          <w:szCs w:val="28"/>
          <w:lang w:val="vi-VN"/>
        </w:rPr>
      </w:pPr>
      <w:r w:rsidRPr="00971A4C">
        <w:rPr>
          <w:iCs/>
          <w:color w:val="000000"/>
          <w:sz w:val="28"/>
          <w:szCs w:val="28"/>
          <w:lang w:val="vi-VN"/>
        </w:rPr>
        <w:t xml:space="preserve">Tiềm năng tạo ra giá trị của các mô hình kinh doanh </w:t>
      </w:r>
      <w:r w:rsidR="00FA4020" w:rsidRPr="00BE6D85">
        <w:rPr>
          <w:iCs/>
          <w:color w:val="000000"/>
          <w:sz w:val="28"/>
          <w:szCs w:val="28"/>
          <w:lang w:val="vi-VN"/>
        </w:rPr>
        <w:t>sắp xếp</w:t>
      </w:r>
      <w:r w:rsidRPr="00971A4C">
        <w:rPr>
          <w:iCs/>
          <w:color w:val="000000"/>
          <w:sz w:val="28"/>
          <w:szCs w:val="28"/>
          <w:lang w:val="vi-VN"/>
        </w:rPr>
        <w:t xml:space="preserve"> và định </w:t>
      </w:r>
      <w:r w:rsidR="00E06C40" w:rsidRPr="00BE6D85">
        <w:rPr>
          <w:iCs/>
          <w:color w:val="000000"/>
          <w:sz w:val="28"/>
          <w:szCs w:val="28"/>
          <w:lang w:val="vi-VN"/>
        </w:rPr>
        <w:t>vị lại</w:t>
      </w:r>
      <w:r w:rsidRPr="00971A4C">
        <w:rPr>
          <w:iCs/>
          <w:color w:val="000000"/>
          <w:sz w:val="28"/>
          <w:szCs w:val="28"/>
          <w:lang w:val="vi-VN"/>
        </w:rPr>
        <w:t xml:space="preserve"> </w:t>
      </w:r>
      <w:r w:rsidR="00FA4020" w:rsidRPr="00BE6D85">
        <w:rPr>
          <w:iCs/>
          <w:color w:val="000000"/>
          <w:sz w:val="28"/>
          <w:szCs w:val="28"/>
          <w:lang w:val="vi-VN"/>
        </w:rPr>
        <w:t xml:space="preserve">mục đích sử dụng sản phẩm </w:t>
      </w:r>
      <w:r w:rsidR="00556FEB" w:rsidRPr="00BE6D85">
        <w:rPr>
          <w:iCs/>
          <w:color w:val="000000"/>
          <w:sz w:val="28"/>
          <w:szCs w:val="28"/>
          <w:lang w:val="vi-VN"/>
        </w:rPr>
        <w:t xml:space="preserve">xét </w:t>
      </w:r>
      <w:r w:rsidRPr="00971A4C">
        <w:rPr>
          <w:iCs/>
          <w:color w:val="000000"/>
          <w:sz w:val="28"/>
          <w:szCs w:val="28"/>
          <w:lang w:val="vi-VN"/>
        </w:rPr>
        <w:t>về mặt tiết kiệm nguyên liệu và chi phí cũng như lợi ích của khách hàng và xã hội phải tương đương với</w:t>
      </w:r>
      <w:r w:rsidR="00556FEB" w:rsidRPr="00BE6D85">
        <w:rPr>
          <w:iCs/>
          <w:color w:val="000000"/>
          <w:sz w:val="28"/>
          <w:szCs w:val="28"/>
          <w:lang w:val="vi-VN"/>
        </w:rPr>
        <w:t xml:space="preserve"> hình thức</w:t>
      </w:r>
      <w:r w:rsidRPr="00971A4C">
        <w:rPr>
          <w:iCs/>
          <w:color w:val="000000"/>
          <w:sz w:val="28"/>
          <w:szCs w:val="28"/>
          <w:lang w:val="vi-VN"/>
        </w:rPr>
        <w:t xml:space="preserve"> tái chế. Hiệu quả của c</w:t>
      </w:r>
      <w:r w:rsidR="009A5705" w:rsidRPr="00BE6D85">
        <w:rPr>
          <w:iCs/>
          <w:color w:val="000000"/>
          <w:sz w:val="28"/>
          <w:szCs w:val="28"/>
          <w:lang w:val="vi-VN"/>
        </w:rPr>
        <w:t>ác mô hình này</w:t>
      </w:r>
      <w:r w:rsidRPr="00971A4C">
        <w:rPr>
          <w:iCs/>
          <w:color w:val="000000"/>
          <w:sz w:val="28"/>
          <w:szCs w:val="28"/>
          <w:lang w:val="vi-VN"/>
        </w:rPr>
        <w:t xml:space="preserve"> thậm chí có thể cao hơn do khả năng thắt chặt và thêm tầng. Các nguyên tắc </w:t>
      </w:r>
      <w:r w:rsidR="007339E4" w:rsidRPr="00BE6D85">
        <w:rPr>
          <w:iCs/>
          <w:color w:val="000000"/>
          <w:sz w:val="28"/>
          <w:szCs w:val="28"/>
          <w:lang w:val="vi-VN"/>
        </w:rPr>
        <w:t>sắp xếp</w:t>
      </w:r>
      <w:r w:rsidRPr="00971A4C">
        <w:rPr>
          <w:iCs/>
          <w:color w:val="000000"/>
          <w:sz w:val="28"/>
          <w:szCs w:val="28"/>
          <w:lang w:val="vi-VN"/>
        </w:rPr>
        <w:t xml:space="preserve"> chủ yếu liên quan đến các chu trình dinh dưỡng sinh học (Pauli 2010), nhưng </w:t>
      </w:r>
      <w:r w:rsidR="00704CE0" w:rsidRPr="00BE6D85">
        <w:rPr>
          <w:iCs/>
          <w:color w:val="000000"/>
          <w:sz w:val="28"/>
          <w:szCs w:val="28"/>
          <w:lang w:val="vi-VN"/>
        </w:rPr>
        <w:t xml:space="preserve">giữa </w:t>
      </w:r>
      <w:r w:rsidRPr="00971A4C">
        <w:rPr>
          <w:iCs/>
          <w:color w:val="000000"/>
          <w:sz w:val="28"/>
          <w:szCs w:val="28"/>
          <w:lang w:val="vi-VN"/>
        </w:rPr>
        <w:t xml:space="preserve">các tầng cũng có thể </w:t>
      </w:r>
      <w:r w:rsidR="00704CE0" w:rsidRPr="00BE6D85">
        <w:rPr>
          <w:iCs/>
          <w:color w:val="000000"/>
          <w:sz w:val="28"/>
          <w:szCs w:val="28"/>
          <w:lang w:val="vi-VN"/>
        </w:rPr>
        <w:t>có</w:t>
      </w:r>
      <w:r w:rsidRPr="00971A4C">
        <w:rPr>
          <w:iCs/>
          <w:color w:val="000000"/>
          <w:sz w:val="28"/>
          <w:szCs w:val="28"/>
          <w:lang w:val="vi-VN"/>
        </w:rPr>
        <w:t xml:space="preserve"> các chu trình dinh dưỡng kỹ thuật (ví dụ: bằng cách </w:t>
      </w:r>
      <w:r w:rsidR="004043CD" w:rsidRPr="00BE6D85">
        <w:rPr>
          <w:iCs/>
          <w:color w:val="000000"/>
          <w:sz w:val="28"/>
          <w:szCs w:val="28"/>
          <w:lang w:val="vi-VN"/>
        </w:rPr>
        <w:t>sắp xếp</w:t>
      </w:r>
      <w:r w:rsidRPr="00971A4C">
        <w:rPr>
          <w:iCs/>
          <w:color w:val="000000"/>
          <w:sz w:val="28"/>
          <w:szCs w:val="28"/>
          <w:lang w:val="vi-VN"/>
        </w:rPr>
        <w:t xml:space="preserve"> và thay thế pin từ xe điện; Richa và cộng sự [2017])</w:t>
      </w:r>
      <w:r w:rsidRPr="00BE6D85">
        <w:rPr>
          <w:iCs/>
          <w:color w:val="000000"/>
          <w:sz w:val="28"/>
          <w:szCs w:val="28"/>
          <w:lang w:val="vi-VN"/>
        </w:rPr>
        <w:t>.</w:t>
      </w:r>
    </w:p>
    <w:p w:rsidR="00664919" w:rsidRPr="00BE6D85" w:rsidRDefault="00664919" w:rsidP="007357AB">
      <w:pPr>
        <w:pStyle w:val="Heading2"/>
        <w:spacing w:before="120" w:after="120"/>
        <w:rPr>
          <w:b/>
          <w:bCs/>
          <w:i/>
          <w:iCs/>
          <w:color w:val="000000"/>
          <w:sz w:val="28"/>
          <w:szCs w:val="28"/>
          <w:lang w:val="vi-VN"/>
        </w:rPr>
      </w:pPr>
      <w:r w:rsidRPr="00BE6D85">
        <w:rPr>
          <w:b/>
          <w:bCs/>
          <w:i/>
          <w:iCs/>
          <w:color w:val="000000"/>
          <w:sz w:val="28"/>
          <w:szCs w:val="28"/>
          <w:lang w:val="vi-VN"/>
        </w:rPr>
        <w:t xml:space="preserve">2.6. Mô hình kinh doanh nguyên liệu hữu cơ </w:t>
      </w:r>
    </w:p>
    <w:p w:rsidR="00664919" w:rsidRPr="00664919" w:rsidRDefault="00AA6D1A" w:rsidP="00664919">
      <w:pPr>
        <w:ind w:firstLine="720"/>
        <w:rPr>
          <w:i/>
          <w:iCs/>
          <w:color w:val="000000"/>
          <w:sz w:val="28"/>
          <w:szCs w:val="28"/>
          <w:lang w:val="x-none"/>
        </w:rPr>
      </w:pPr>
      <w:r w:rsidRPr="00BE6D85">
        <w:rPr>
          <w:iCs/>
          <w:color w:val="000000"/>
          <w:sz w:val="28"/>
          <w:szCs w:val="28"/>
          <w:lang w:val="vi-VN"/>
        </w:rPr>
        <w:t>K</w:t>
      </w:r>
      <w:r w:rsidR="00664919" w:rsidRPr="00664919">
        <w:rPr>
          <w:iCs/>
          <w:color w:val="000000"/>
          <w:sz w:val="28"/>
          <w:szCs w:val="28"/>
          <w:lang w:val="vi-VN"/>
        </w:rPr>
        <w:t xml:space="preserve">hi tất cả các </w:t>
      </w:r>
      <w:r w:rsidR="00AF0AB8" w:rsidRPr="00BE6D85">
        <w:rPr>
          <w:iCs/>
          <w:color w:val="000000"/>
          <w:sz w:val="28"/>
          <w:szCs w:val="28"/>
          <w:lang w:val="vi-VN"/>
        </w:rPr>
        <w:t>sắp xếp</w:t>
      </w:r>
      <w:r w:rsidR="00664919" w:rsidRPr="00664919">
        <w:rPr>
          <w:iCs/>
          <w:color w:val="000000"/>
          <w:sz w:val="28"/>
          <w:szCs w:val="28"/>
          <w:lang w:val="vi-VN"/>
        </w:rPr>
        <w:t xml:space="preserve"> khả thi về mặt kinh tế và kỹ thuật được sử dụng, phần còn lại hữu cơ có thể được xử lý thông qua chuyển đổi sinh khối (ví dụ: thành nhiên liệu sinh học lỏng hoặc các hóa chất khác), ủ phân (thông qua vi khuẩn và nấm) hoặc phân hủy </w:t>
      </w:r>
      <w:r w:rsidR="008552FB" w:rsidRPr="00BE6D85">
        <w:rPr>
          <w:iCs/>
          <w:color w:val="000000"/>
          <w:sz w:val="28"/>
          <w:szCs w:val="28"/>
          <w:lang w:val="vi-VN"/>
        </w:rPr>
        <w:t>yếm</w:t>
      </w:r>
      <w:r w:rsidR="00664919" w:rsidRPr="00664919">
        <w:rPr>
          <w:iCs/>
          <w:color w:val="000000"/>
          <w:sz w:val="28"/>
          <w:szCs w:val="28"/>
          <w:lang w:val="vi-VN"/>
        </w:rPr>
        <w:t xml:space="preserve"> khí, là một “quá trình trong đó vi sinh vật phá vỡ các vật </w:t>
      </w:r>
      <w:r w:rsidR="00056CAB" w:rsidRPr="00BE6D85">
        <w:rPr>
          <w:iCs/>
          <w:color w:val="000000"/>
          <w:sz w:val="28"/>
          <w:szCs w:val="28"/>
          <w:lang w:val="vi-VN"/>
        </w:rPr>
        <w:t xml:space="preserve">chất </w:t>
      </w:r>
      <w:r w:rsidR="00664919" w:rsidRPr="00664919">
        <w:rPr>
          <w:iCs/>
          <w:color w:val="000000"/>
          <w:sz w:val="28"/>
          <w:szCs w:val="28"/>
          <w:lang w:val="vi-VN"/>
        </w:rPr>
        <w:t>hữu cơ, chẳng hạn như thức ăn thừa, phân, và bùn thải, trong điều kiện thiếu oxy”</w:t>
      </w:r>
      <w:r w:rsidR="002707ED" w:rsidRPr="001C726C">
        <w:rPr>
          <w:iCs/>
          <w:color w:val="000000"/>
          <w:sz w:val="28"/>
          <w:szCs w:val="28"/>
          <w:lang w:val="vi-VN"/>
        </w:rPr>
        <w:t xml:space="preserve"> </w:t>
      </w:r>
      <w:r w:rsidR="00664919" w:rsidRPr="00664919">
        <w:rPr>
          <w:iCs/>
          <w:color w:val="000000"/>
          <w:sz w:val="28"/>
          <w:szCs w:val="28"/>
          <w:lang w:val="vi-VN"/>
        </w:rPr>
        <w:t>(</w:t>
      </w:r>
      <w:r w:rsidR="001C726C" w:rsidRPr="001C726C">
        <w:rPr>
          <w:iCs/>
          <w:color w:val="000000"/>
          <w:sz w:val="28"/>
          <w:szCs w:val="28"/>
          <w:lang w:val="vi-VN"/>
        </w:rPr>
        <w:t>Ellen MacArthur Foundation</w:t>
      </w:r>
      <w:r w:rsidR="00664919" w:rsidRPr="00664919">
        <w:rPr>
          <w:iCs/>
          <w:color w:val="000000"/>
          <w:sz w:val="28"/>
          <w:szCs w:val="28"/>
          <w:lang w:val="vi-VN"/>
        </w:rPr>
        <w:t xml:space="preserve"> 2012, 25). Chuyển đổi sinh khối cung cấp đầu vào cho quá trình sản xuất, từ đó khép lại vòng lặp. </w:t>
      </w:r>
      <w:r w:rsidR="003A25B7" w:rsidRPr="00BE6D85">
        <w:rPr>
          <w:iCs/>
          <w:color w:val="000000"/>
          <w:sz w:val="28"/>
          <w:szCs w:val="28"/>
          <w:lang w:val="vi-VN"/>
        </w:rPr>
        <w:t>Ủ p</w:t>
      </w:r>
      <w:r w:rsidR="00664919" w:rsidRPr="00664919">
        <w:rPr>
          <w:iCs/>
          <w:color w:val="000000"/>
          <w:sz w:val="28"/>
          <w:szCs w:val="28"/>
          <w:lang w:val="vi-VN"/>
        </w:rPr>
        <w:t xml:space="preserve">hân </w:t>
      </w:r>
      <w:r w:rsidR="007857D3" w:rsidRPr="00BE6D85">
        <w:rPr>
          <w:iCs/>
          <w:color w:val="000000"/>
          <w:sz w:val="28"/>
          <w:szCs w:val="28"/>
          <w:lang w:val="vi-VN"/>
        </w:rPr>
        <w:t>sẽ</w:t>
      </w:r>
      <w:r w:rsidR="00664919" w:rsidRPr="00664919">
        <w:rPr>
          <w:iCs/>
          <w:color w:val="000000"/>
          <w:sz w:val="28"/>
          <w:szCs w:val="28"/>
          <w:lang w:val="vi-VN"/>
        </w:rPr>
        <w:t xml:space="preserve"> tạo ra các chất cặn bã giống như đất có thể được sử dụng làm chất cải tạo đất và thải vào sinh quyển. Cuối cùng, quá trình phân hủy </w:t>
      </w:r>
      <w:r w:rsidR="00204625" w:rsidRPr="00BE6D85">
        <w:rPr>
          <w:iCs/>
          <w:color w:val="000000"/>
          <w:sz w:val="28"/>
          <w:szCs w:val="28"/>
          <w:lang w:val="vi-VN"/>
        </w:rPr>
        <w:t>yếm</w:t>
      </w:r>
      <w:r w:rsidR="00664919" w:rsidRPr="00664919">
        <w:rPr>
          <w:iCs/>
          <w:color w:val="000000"/>
          <w:sz w:val="28"/>
          <w:szCs w:val="28"/>
          <w:lang w:val="vi-VN"/>
        </w:rPr>
        <w:t xml:space="preserve"> khí chủ yếu được sử dụng để sản xuất khí sinh học và các thành phần rắn có thể dùng làm phân bón (</w:t>
      </w:r>
      <w:r w:rsidR="006F3D64" w:rsidRPr="00BE6D85">
        <w:rPr>
          <w:iCs/>
          <w:color w:val="000000"/>
          <w:sz w:val="28"/>
          <w:szCs w:val="28"/>
          <w:lang w:val="vi-VN"/>
        </w:rPr>
        <w:t>Gold</w:t>
      </w:r>
      <w:r w:rsidR="00664919" w:rsidRPr="00664919">
        <w:rPr>
          <w:iCs/>
          <w:color w:val="000000"/>
          <w:sz w:val="28"/>
          <w:szCs w:val="28"/>
          <w:lang w:val="vi-VN"/>
        </w:rPr>
        <w:t xml:space="preserve"> 2011). Tuy nhiên, do </w:t>
      </w:r>
      <w:r w:rsidR="00225E06" w:rsidRPr="00BE6D85">
        <w:rPr>
          <w:iCs/>
          <w:color w:val="000000"/>
          <w:sz w:val="28"/>
          <w:szCs w:val="28"/>
          <w:lang w:val="vi-VN"/>
        </w:rPr>
        <w:t xml:space="preserve">các </w:t>
      </w:r>
      <w:r w:rsidR="00664919" w:rsidRPr="00664919">
        <w:rPr>
          <w:iCs/>
          <w:color w:val="000000"/>
          <w:sz w:val="28"/>
          <w:szCs w:val="28"/>
          <w:lang w:val="vi-VN"/>
        </w:rPr>
        <w:t xml:space="preserve">thành phần vật </w:t>
      </w:r>
      <w:r w:rsidR="00225E06" w:rsidRPr="00BE6D85">
        <w:rPr>
          <w:iCs/>
          <w:color w:val="000000"/>
          <w:sz w:val="28"/>
          <w:szCs w:val="28"/>
          <w:lang w:val="vi-VN"/>
        </w:rPr>
        <w:t>chất</w:t>
      </w:r>
      <w:r w:rsidR="00664919" w:rsidRPr="00664919">
        <w:rPr>
          <w:iCs/>
          <w:color w:val="000000"/>
          <w:sz w:val="28"/>
          <w:szCs w:val="28"/>
          <w:lang w:val="vi-VN"/>
        </w:rPr>
        <w:t xml:space="preserve"> phức tạp (trộn các thành phần sinh học và kỹ thuật), các chất cặn bã từ các quá trình như vậy có thể bị ô nhiễm, đòi hỏi phải áp dụng cẩn thận các nguyên tắc thiết kế từ </w:t>
      </w:r>
      <w:r w:rsidR="00402E4D" w:rsidRPr="00BE6D85">
        <w:rPr>
          <w:iCs/>
          <w:color w:val="000000"/>
          <w:sz w:val="28"/>
          <w:szCs w:val="28"/>
          <w:lang w:val="vi-VN"/>
        </w:rPr>
        <w:t>gốc-</w:t>
      </w:r>
      <w:r w:rsidR="00664919" w:rsidRPr="00664919">
        <w:rPr>
          <w:iCs/>
          <w:color w:val="000000"/>
          <w:sz w:val="28"/>
          <w:szCs w:val="28"/>
          <w:lang w:val="vi-VN"/>
        </w:rPr>
        <w:t xml:space="preserve"> đến </w:t>
      </w:r>
      <w:r w:rsidR="00402E4D" w:rsidRPr="00BE6D85">
        <w:rPr>
          <w:iCs/>
          <w:color w:val="000000"/>
          <w:sz w:val="28"/>
          <w:szCs w:val="28"/>
          <w:lang w:val="vi-VN"/>
        </w:rPr>
        <w:t>– gốc</w:t>
      </w:r>
      <w:r w:rsidR="00664919" w:rsidRPr="00664919">
        <w:rPr>
          <w:iCs/>
          <w:color w:val="000000"/>
          <w:sz w:val="28"/>
          <w:szCs w:val="28"/>
          <w:lang w:val="vi-VN"/>
        </w:rPr>
        <w:t xml:space="preserve"> để ngăn chặn điều này (Braungart và cộng sự 2007)</w:t>
      </w:r>
      <w:r w:rsidR="00664919" w:rsidRPr="00BE6D85">
        <w:rPr>
          <w:iCs/>
          <w:color w:val="000000"/>
          <w:sz w:val="28"/>
          <w:szCs w:val="28"/>
          <w:lang w:val="vi-VN"/>
        </w:rPr>
        <w:t>.</w:t>
      </w:r>
    </w:p>
    <w:p w:rsidR="00664919" w:rsidRPr="00664919" w:rsidRDefault="00664919" w:rsidP="00664919">
      <w:pPr>
        <w:ind w:firstLine="720"/>
        <w:rPr>
          <w:iCs/>
          <w:color w:val="000000"/>
          <w:sz w:val="28"/>
          <w:szCs w:val="28"/>
          <w:lang w:val="x-none"/>
        </w:rPr>
      </w:pPr>
      <w:r w:rsidRPr="00664919">
        <w:rPr>
          <w:iCs/>
          <w:color w:val="000000"/>
          <w:sz w:val="28"/>
          <w:szCs w:val="28"/>
          <w:lang w:val="vi-VN"/>
        </w:rPr>
        <w:t xml:space="preserve">Các hàm ý từ quan điểm mô hình kinh doanh một phần trùng lặp với các tác động đối với các mô hình </w:t>
      </w:r>
      <w:r w:rsidR="00944D33">
        <w:rPr>
          <w:iCs/>
          <w:color w:val="000000"/>
          <w:sz w:val="28"/>
          <w:szCs w:val="28"/>
        </w:rPr>
        <w:t>sắp xếp ở trên</w:t>
      </w:r>
      <w:r w:rsidRPr="00664919">
        <w:rPr>
          <w:iCs/>
          <w:color w:val="000000"/>
          <w:sz w:val="28"/>
          <w:szCs w:val="28"/>
          <w:lang w:val="vi-VN"/>
        </w:rPr>
        <w:t xml:space="preserve">. Ở </w:t>
      </w:r>
      <w:r w:rsidR="00D72B55" w:rsidRPr="00BE6D85">
        <w:rPr>
          <w:iCs/>
          <w:color w:val="000000"/>
          <w:sz w:val="28"/>
          <w:szCs w:val="28"/>
          <w:lang w:val="vi-VN"/>
        </w:rPr>
        <w:t>mô hình này</w:t>
      </w:r>
      <w:r w:rsidRPr="00664919">
        <w:rPr>
          <w:iCs/>
          <w:color w:val="000000"/>
          <w:sz w:val="28"/>
          <w:szCs w:val="28"/>
          <w:lang w:val="vi-VN"/>
        </w:rPr>
        <w:t xml:space="preserve">, đầu vào xanh và dựa trên nguồn gốc hữu cơ là giá trị </w:t>
      </w:r>
      <w:r w:rsidR="005F5BA6">
        <w:rPr>
          <w:iCs/>
          <w:color w:val="000000"/>
          <w:sz w:val="28"/>
          <w:szCs w:val="28"/>
        </w:rPr>
        <w:t>triển vọng</w:t>
      </w:r>
      <w:r w:rsidR="005F5BA6" w:rsidRPr="00664919">
        <w:rPr>
          <w:iCs/>
          <w:color w:val="000000"/>
          <w:sz w:val="28"/>
          <w:szCs w:val="28"/>
          <w:lang w:val="vi-VN"/>
        </w:rPr>
        <w:t xml:space="preserve"> </w:t>
      </w:r>
      <w:r w:rsidRPr="00664919">
        <w:rPr>
          <w:iCs/>
          <w:color w:val="000000"/>
          <w:sz w:val="28"/>
          <w:szCs w:val="28"/>
          <w:lang w:val="vi-VN"/>
        </w:rPr>
        <w:t xml:space="preserve">chính, </w:t>
      </w:r>
      <w:r w:rsidR="0028758E" w:rsidRPr="00BE6D85">
        <w:rPr>
          <w:iCs/>
          <w:color w:val="000000"/>
          <w:sz w:val="28"/>
          <w:szCs w:val="28"/>
          <w:lang w:val="vi-VN"/>
        </w:rPr>
        <w:t xml:space="preserve">các đầu ra </w:t>
      </w:r>
      <w:r w:rsidRPr="00664919">
        <w:rPr>
          <w:iCs/>
          <w:color w:val="000000"/>
          <w:sz w:val="28"/>
          <w:szCs w:val="28"/>
          <w:lang w:val="vi-VN"/>
        </w:rPr>
        <w:t xml:space="preserve">bao gồm từ hóa chất đến </w:t>
      </w:r>
      <w:r w:rsidRPr="00664919">
        <w:rPr>
          <w:iCs/>
          <w:color w:val="000000"/>
          <w:sz w:val="28"/>
          <w:szCs w:val="28"/>
          <w:lang w:val="vi-VN"/>
        </w:rPr>
        <w:lastRenderedPageBreak/>
        <w:t xml:space="preserve">năng lượng dựa trên sinh học và phân bón. Theo đó, việc đóng các vòng nguyên liệu hóa sinh có thể thúc đẩy nhiều </w:t>
      </w:r>
      <w:r w:rsidR="00A56FE8" w:rsidRPr="00BE6D85">
        <w:rPr>
          <w:iCs/>
          <w:color w:val="000000"/>
          <w:sz w:val="28"/>
          <w:szCs w:val="28"/>
          <w:lang w:val="vi-VN"/>
        </w:rPr>
        <w:t>mô hình kinh doanh tuần hoàn khác nhau</w:t>
      </w:r>
      <w:r w:rsidRPr="00664919">
        <w:rPr>
          <w:iCs/>
          <w:color w:val="000000"/>
          <w:sz w:val="28"/>
          <w:szCs w:val="28"/>
          <w:lang w:val="vi-VN"/>
        </w:rPr>
        <w:t xml:space="preserve">, với đầu vào từ chất thải hữu cơ của người tiêu dùng hoặc đối tác kinh doanh có thể được xử lý thông qua chiết xuất, phân hủy hoặc ủ phân. Hơn nữa, các dòng chảy ngược tương ứng có thể được tổ chức và quản lý trực tiếp hoặc thông qua trung gian </w:t>
      </w:r>
      <w:r w:rsidR="00B62F6A" w:rsidRPr="00BE6D85">
        <w:rPr>
          <w:iCs/>
          <w:color w:val="000000"/>
          <w:sz w:val="28"/>
          <w:szCs w:val="28"/>
          <w:lang w:val="vi-VN"/>
        </w:rPr>
        <w:t>với vai trò</w:t>
      </w:r>
      <w:r w:rsidR="00176573" w:rsidRPr="00BE6D85">
        <w:rPr>
          <w:iCs/>
          <w:color w:val="000000"/>
          <w:sz w:val="28"/>
          <w:szCs w:val="28"/>
          <w:lang w:val="vi-VN"/>
        </w:rPr>
        <w:t xml:space="preserve"> </w:t>
      </w:r>
      <w:r w:rsidRPr="00664919">
        <w:rPr>
          <w:iCs/>
          <w:color w:val="000000"/>
          <w:sz w:val="28"/>
          <w:szCs w:val="28"/>
          <w:lang w:val="vi-VN"/>
        </w:rPr>
        <w:t xml:space="preserve">là đối tác tạo ra giá trị. Tiềm năng tạo ra giá trị của các mô hình kinh doanh nguyên liệu sinh hóa là kết quả của khả năng hỗ trợ </w:t>
      </w:r>
      <w:r w:rsidR="00C34953" w:rsidRPr="00BE6D85">
        <w:rPr>
          <w:iCs/>
          <w:color w:val="000000"/>
          <w:sz w:val="28"/>
          <w:szCs w:val="28"/>
          <w:lang w:val="vi-VN"/>
        </w:rPr>
        <w:t xml:space="preserve">việc </w:t>
      </w:r>
      <w:r w:rsidRPr="00664919">
        <w:rPr>
          <w:iCs/>
          <w:color w:val="000000"/>
          <w:sz w:val="28"/>
          <w:szCs w:val="28"/>
          <w:lang w:val="vi-VN"/>
        </w:rPr>
        <w:t xml:space="preserve">xử lý chất thải hữu cơ sau đó có thể được sử dụng làm đầu vào sản xuất hoặc xử lý an toàn </w:t>
      </w:r>
      <w:r w:rsidR="00C34953" w:rsidRPr="00BE6D85">
        <w:rPr>
          <w:iCs/>
          <w:color w:val="000000"/>
          <w:sz w:val="28"/>
          <w:szCs w:val="28"/>
          <w:lang w:val="vi-VN"/>
        </w:rPr>
        <w:t xml:space="preserve">khi đưa </w:t>
      </w:r>
      <w:r w:rsidRPr="00664919">
        <w:rPr>
          <w:iCs/>
          <w:color w:val="000000"/>
          <w:sz w:val="28"/>
          <w:szCs w:val="28"/>
          <w:lang w:val="vi-VN"/>
        </w:rPr>
        <w:t>vào sinh quyển.</w:t>
      </w:r>
    </w:p>
    <w:p w:rsidR="00664919" w:rsidRPr="00664919" w:rsidRDefault="00664919" w:rsidP="00664919">
      <w:pPr>
        <w:ind w:firstLine="720"/>
        <w:rPr>
          <w:i/>
          <w:iCs/>
          <w:color w:val="000000"/>
          <w:sz w:val="28"/>
          <w:szCs w:val="28"/>
          <w:lang w:val="x-none"/>
        </w:rPr>
      </w:pPr>
      <w:r w:rsidRPr="00664919">
        <w:rPr>
          <w:iCs/>
          <w:color w:val="000000"/>
          <w:sz w:val="28"/>
          <w:szCs w:val="28"/>
          <w:lang w:val="vi-VN"/>
        </w:rPr>
        <w:t xml:space="preserve">Các mô hình kinh doanh năng lượng sinh học hoặc tinh </w:t>
      </w:r>
      <w:r w:rsidR="00651F6E">
        <w:rPr>
          <w:iCs/>
          <w:color w:val="000000"/>
          <w:sz w:val="28"/>
          <w:szCs w:val="28"/>
        </w:rPr>
        <w:t>lọc</w:t>
      </w:r>
      <w:r w:rsidRPr="00664919">
        <w:rPr>
          <w:iCs/>
          <w:color w:val="000000"/>
          <w:sz w:val="28"/>
          <w:szCs w:val="28"/>
          <w:lang w:val="vi-VN"/>
        </w:rPr>
        <w:t xml:space="preserve"> là các mô hình kinh doanh phổ biến nhất trong lĩnh vực này (ví dụ: Cherubini và Ulgiati 2010). Karlsson và </w:t>
      </w:r>
      <w:r w:rsidR="00F24AE1" w:rsidRPr="00BE6D85">
        <w:rPr>
          <w:iCs/>
          <w:color w:val="000000"/>
          <w:sz w:val="28"/>
          <w:szCs w:val="28"/>
          <w:lang w:val="vi-VN"/>
        </w:rPr>
        <w:t>cộng sự</w:t>
      </w:r>
      <w:r w:rsidRPr="00664919">
        <w:rPr>
          <w:iCs/>
          <w:color w:val="000000"/>
          <w:sz w:val="28"/>
          <w:szCs w:val="28"/>
          <w:lang w:val="vi-VN"/>
        </w:rPr>
        <w:t xml:space="preserve"> (2018) mô tả các mô hình kinh doanh cho các hợp tác xã trang trại sản xuất khí sinh học. Họ quan sát thấy rằng sản xuất khí sinh học đang phổ biến, nhưng các bên đang đấu tranh để thu được lợi ích do các rào cản chính sách,</w:t>
      </w:r>
      <w:r w:rsidR="002C3CB4" w:rsidRPr="00BE6D85">
        <w:rPr>
          <w:iCs/>
          <w:color w:val="000000"/>
          <w:sz w:val="28"/>
          <w:szCs w:val="28"/>
          <w:lang w:val="vi-VN"/>
        </w:rPr>
        <w:t xml:space="preserve"> do</w:t>
      </w:r>
      <w:r w:rsidRPr="00664919">
        <w:rPr>
          <w:iCs/>
          <w:color w:val="000000"/>
          <w:sz w:val="28"/>
          <w:szCs w:val="28"/>
          <w:lang w:val="vi-VN"/>
        </w:rPr>
        <w:t xml:space="preserve"> thiếu hỗ trợ tài chính và cạnh tranh từ các nhà cung cấp năng lượng </w:t>
      </w:r>
      <w:r w:rsidR="00572D58" w:rsidRPr="00BE6D85">
        <w:rPr>
          <w:iCs/>
          <w:color w:val="000000"/>
          <w:sz w:val="28"/>
          <w:szCs w:val="28"/>
          <w:lang w:val="vi-VN"/>
        </w:rPr>
        <w:t>hiện có</w:t>
      </w:r>
      <w:r w:rsidRPr="00664919">
        <w:rPr>
          <w:iCs/>
          <w:color w:val="000000"/>
          <w:sz w:val="28"/>
          <w:szCs w:val="28"/>
          <w:lang w:val="vi-VN"/>
        </w:rPr>
        <w:t xml:space="preserve">. Ngoài ra, lợi ích môi trường không phải lúc nào cũng rõ ràng, vì người ta có thể tranh luận rằng các nhà máy chế biến sinh học dựa trên việc tạo ra giá trị từ chất thải có thể </w:t>
      </w:r>
      <w:r w:rsidR="00491F13" w:rsidRPr="00BE6D85">
        <w:rPr>
          <w:iCs/>
          <w:color w:val="000000"/>
          <w:sz w:val="28"/>
          <w:szCs w:val="28"/>
          <w:lang w:val="vi-VN"/>
        </w:rPr>
        <w:t xml:space="preserve">tiếp tục </w:t>
      </w:r>
      <w:r w:rsidRPr="00664919">
        <w:rPr>
          <w:iCs/>
          <w:color w:val="000000"/>
          <w:sz w:val="28"/>
          <w:szCs w:val="28"/>
          <w:lang w:val="vi-VN"/>
        </w:rPr>
        <w:t xml:space="preserve">duy trì các dòng chất thải hiện có </w:t>
      </w:r>
      <w:r w:rsidR="005C6B40" w:rsidRPr="00BE6D85">
        <w:rPr>
          <w:iCs/>
          <w:color w:val="000000"/>
          <w:sz w:val="28"/>
          <w:szCs w:val="28"/>
          <w:lang w:val="vi-VN"/>
        </w:rPr>
        <w:t>chứ không</w:t>
      </w:r>
      <w:r w:rsidRPr="00664919">
        <w:rPr>
          <w:iCs/>
          <w:color w:val="000000"/>
          <w:sz w:val="28"/>
          <w:szCs w:val="28"/>
          <w:lang w:val="vi-VN"/>
        </w:rPr>
        <w:t xml:space="preserve"> giải quyết</w:t>
      </w:r>
      <w:r w:rsidR="002504D4" w:rsidRPr="00BE6D85">
        <w:rPr>
          <w:iCs/>
          <w:color w:val="000000"/>
          <w:sz w:val="28"/>
          <w:szCs w:val="28"/>
          <w:lang w:val="vi-VN"/>
        </w:rPr>
        <w:t xml:space="preserve"> tận</w:t>
      </w:r>
      <w:r w:rsidRPr="00664919">
        <w:rPr>
          <w:iCs/>
          <w:color w:val="000000"/>
          <w:sz w:val="28"/>
          <w:szCs w:val="28"/>
          <w:lang w:val="vi-VN"/>
        </w:rPr>
        <w:t xml:space="preserve"> gốc vấn đề (tức là các nguồn của dòng chất thải)</w:t>
      </w:r>
      <w:r w:rsidRPr="00BE6D85">
        <w:rPr>
          <w:iCs/>
          <w:color w:val="000000"/>
          <w:sz w:val="28"/>
          <w:szCs w:val="28"/>
          <w:lang w:val="vi-VN"/>
        </w:rPr>
        <w:t>.</w:t>
      </w:r>
    </w:p>
    <w:p w:rsidR="008F0658" w:rsidRPr="0009257F" w:rsidRDefault="007F5D8D" w:rsidP="0009257F">
      <w:pPr>
        <w:pStyle w:val="Heading1"/>
        <w:jc w:val="both"/>
        <w:rPr>
          <w:sz w:val="28"/>
          <w:szCs w:val="44"/>
        </w:rPr>
      </w:pPr>
      <w:r w:rsidRPr="0009257F">
        <w:rPr>
          <w:sz w:val="28"/>
          <w:szCs w:val="44"/>
        </w:rPr>
        <w:t xml:space="preserve">3. Một số yếu tố </w:t>
      </w:r>
      <w:r w:rsidR="008D4A13">
        <w:rPr>
          <w:sz w:val="28"/>
          <w:szCs w:val="44"/>
        </w:rPr>
        <w:t>cần quan tâm trong</w:t>
      </w:r>
      <w:r w:rsidRPr="0009257F">
        <w:rPr>
          <w:sz w:val="28"/>
          <w:szCs w:val="44"/>
        </w:rPr>
        <w:t xml:space="preserve"> </w:t>
      </w:r>
      <w:r w:rsidR="008D4A13">
        <w:rPr>
          <w:sz w:val="28"/>
          <w:szCs w:val="44"/>
        </w:rPr>
        <w:t>quá trình</w:t>
      </w:r>
      <w:r w:rsidRPr="0009257F">
        <w:rPr>
          <w:sz w:val="28"/>
          <w:szCs w:val="44"/>
        </w:rPr>
        <w:t xml:space="preserve"> xây dựng mô hình kinh doanh tuần hoàn</w:t>
      </w:r>
    </w:p>
    <w:p w:rsidR="0083244D" w:rsidRPr="0083244D" w:rsidRDefault="00A4140C" w:rsidP="0083244D">
      <w:pPr>
        <w:pStyle w:val="Heading2"/>
        <w:spacing w:before="120" w:after="120"/>
        <w:rPr>
          <w:b/>
          <w:bCs/>
          <w:i/>
          <w:iCs/>
          <w:color w:val="auto"/>
          <w:sz w:val="28"/>
          <w:szCs w:val="28"/>
        </w:rPr>
      </w:pPr>
      <w:r>
        <w:rPr>
          <w:b/>
          <w:bCs/>
          <w:i/>
          <w:iCs/>
          <w:color w:val="auto"/>
          <w:sz w:val="28"/>
          <w:szCs w:val="28"/>
        </w:rPr>
        <w:t>3</w:t>
      </w:r>
      <w:r w:rsidR="0083244D" w:rsidRPr="0083244D">
        <w:rPr>
          <w:b/>
          <w:bCs/>
          <w:i/>
          <w:iCs/>
          <w:color w:val="auto"/>
          <w:sz w:val="28"/>
          <w:szCs w:val="28"/>
        </w:rPr>
        <w:t>.1. Sản phẩm (Product)</w:t>
      </w:r>
    </w:p>
    <w:p w:rsidR="0083244D" w:rsidRPr="002B0CDA" w:rsidRDefault="0083244D" w:rsidP="0083244D">
      <w:pPr>
        <w:pStyle w:val="ListParagraph"/>
        <w:tabs>
          <w:tab w:val="left" w:pos="851"/>
          <w:tab w:val="left" w:pos="1134"/>
        </w:tabs>
        <w:ind w:left="0"/>
        <w:contextualSpacing w:val="0"/>
        <w:rPr>
          <w:color w:val="000000"/>
          <w:sz w:val="28"/>
          <w:szCs w:val="28"/>
        </w:rPr>
      </w:pPr>
      <w:r w:rsidRPr="002B0CDA">
        <w:rPr>
          <w:color w:val="000000"/>
          <w:sz w:val="28"/>
          <w:szCs w:val="28"/>
          <w:lang w:val="vi-VN"/>
        </w:rPr>
        <w:t xml:space="preserve">Các nghiên cứu </w:t>
      </w:r>
      <w:r>
        <w:rPr>
          <w:color w:val="000000"/>
          <w:sz w:val="28"/>
          <w:szCs w:val="28"/>
          <w:lang w:val="en-US"/>
        </w:rPr>
        <w:t>xem xét</w:t>
      </w:r>
      <w:r w:rsidRPr="002B0CDA">
        <w:rPr>
          <w:color w:val="000000"/>
          <w:sz w:val="28"/>
          <w:szCs w:val="28"/>
          <w:lang w:val="vi-VN"/>
        </w:rPr>
        <w:t xml:space="preserve"> mối quan hệ giữa mô hình kinh doanh </w:t>
      </w:r>
      <w:r>
        <w:rPr>
          <w:color w:val="000000"/>
          <w:sz w:val="28"/>
          <w:szCs w:val="28"/>
          <w:lang w:val="en-US"/>
        </w:rPr>
        <w:t>tuần hoàn</w:t>
      </w:r>
      <w:r w:rsidRPr="002B0CDA">
        <w:rPr>
          <w:color w:val="000000"/>
          <w:sz w:val="28"/>
          <w:szCs w:val="28"/>
          <w:lang w:val="vi-VN"/>
        </w:rPr>
        <w:t xml:space="preserve"> và sản phẩm tập trung vào các vấn đề bao gồm hệ thống sản phẩm-dịch vụ (PSS) và đánh giá giá trị khách hàng, mức độ </w:t>
      </w:r>
      <w:r>
        <w:rPr>
          <w:color w:val="000000"/>
          <w:sz w:val="28"/>
          <w:szCs w:val="28"/>
          <w:lang w:val="en-US"/>
        </w:rPr>
        <w:t>tuần hoàn</w:t>
      </w:r>
      <w:r w:rsidRPr="002B0CDA">
        <w:rPr>
          <w:color w:val="000000"/>
          <w:sz w:val="28"/>
          <w:szCs w:val="28"/>
          <w:lang w:val="vi-VN"/>
        </w:rPr>
        <w:t xml:space="preserve"> và tiềm năng kinh tế của các mô hình kinh doanh này (Pieroni, McAloone &amp; Pigosso, 2019), cũng như </w:t>
      </w:r>
      <w:r>
        <w:rPr>
          <w:color w:val="000000"/>
          <w:sz w:val="28"/>
          <w:szCs w:val="28"/>
          <w:lang w:val="en-US"/>
        </w:rPr>
        <w:t>ý nghĩa</w:t>
      </w:r>
      <w:r w:rsidRPr="002B0CDA">
        <w:rPr>
          <w:color w:val="000000"/>
          <w:sz w:val="28"/>
          <w:szCs w:val="28"/>
          <w:lang w:val="vi-VN"/>
        </w:rPr>
        <w:t xml:space="preserve"> của PSS đối với </w:t>
      </w:r>
      <w:r>
        <w:rPr>
          <w:color w:val="000000"/>
          <w:sz w:val="28"/>
          <w:szCs w:val="28"/>
          <w:lang w:val="en-US"/>
        </w:rPr>
        <w:t>tính tuần hoàn</w:t>
      </w:r>
      <w:r w:rsidRPr="002B0CDA">
        <w:rPr>
          <w:color w:val="000000"/>
          <w:sz w:val="28"/>
          <w:szCs w:val="28"/>
          <w:lang w:val="vi-VN"/>
        </w:rPr>
        <w:t xml:space="preserve"> của chuỗi cung ứng (Yang, Smart, Kumar, Jolly và Evans, 2018). Một ví dụ khác là phân tích các mô hình kinh doanh kéo dài </w:t>
      </w:r>
      <w:r w:rsidRPr="00646443">
        <w:rPr>
          <w:color w:val="000000"/>
          <w:sz w:val="28"/>
          <w:szCs w:val="28"/>
          <w:lang w:val="vi-VN"/>
        </w:rPr>
        <w:t>vòng đời</w:t>
      </w:r>
      <w:r w:rsidRPr="002B0CDA">
        <w:rPr>
          <w:color w:val="000000"/>
          <w:sz w:val="28"/>
          <w:szCs w:val="28"/>
          <w:lang w:val="vi-VN"/>
        </w:rPr>
        <w:t xml:space="preserve"> của sản phẩm, các câu hỏi về cách</w:t>
      </w:r>
      <w:r w:rsidRPr="00646443">
        <w:rPr>
          <w:color w:val="000000"/>
          <w:sz w:val="28"/>
          <w:szCs w:val="28"/>
          <w:lang w:val="vi-VN"/>
        </w:rPr>
        <w:t xml:space="preserve"> thức các</w:t>
      </w:r>
      <w:r w:rsidRPr="002B0CDA">
        <w:rPr>
          <w:color w:val="000000"/>
          <w:sz w:val="28"/>
          <w:szCs w:val="28"/>
          <w:lang w:val="vi-VN"/>
        </w:rPr>
        <w:t xml:space="preserve"> tổ chức tạo ra giá trị từ </w:t>
      </w:r>
      <w:r w:rsidRPr="00646443">
        <w:rPr>
          <w:color w:val="000000"/>
          <w:sz w:val="28"/>
          <w:szCs w:val="28"/>
          <w:lang w:val="vi-VN"/>
        </w:rPr>
        <w:t>vòng đời</w:t>
      </w:r>
      <w:r w:rsidRPr="002B0CDA">
        <w:rPr>
          <w:color w:val="000000"/>
          <w:sz w:val="28"/>
          <w:szCs w:val="28"/>
          <w:lang w:val="vi-VN"/>
        </w:rPr>
        <w:t xml:space="preserve"> của sản phẩm kéo dài (Ertz, Leblanc-Proulx, Sarigöllü, &amp; Morin, 2019) và cách các mô hình kinh doanh này đóng góp vào nền kinh tế hiệu quả hơn về tài nguyên (Whalen, 2019). Các nhà nghiên cứu ở đây nhấn mạnh đến cách tạo ra các mô hình kinh doanh bền vững hơn bằng cách khép kín các vòng sản xuất và tiêu thụ thông qua tái chế, tái sử dụng và tái sản xuất sản phẩm.</w:t>
      </w:r>
    </w:p>
    <w:p w:rsidR="0083244D" w:rsidRPr="00275FC0" w:rsidRDefault="0083244D" w:rsidP="0083244D">
      <w:pPr>
        <w:pStyle w:val="ListParagraph"/>
        <w:tabs>
          <w:tab w:val="left" w:pos="851"/>
          <w:tab w:val="left" w:pos="1134"/>
        </w:tabs>
        <w:ind w:left="0"/>
        <w:contextualSpacing w:val="0"/>
        <w:rPr>
          <w:i/>
          <w:iCs/>
          <w:color w:val="000000"/>
          <w:sz w:val="28"/>
          <w:szCs w:val="28"/>
        </w:rPr>
      </w:pPr>
      <w:r w:rsidRPr="00275FC0">
        <w:rPr>
          <w:color w:val="000000"/>
          <w:sz w:val="28"/>
          <w:szCs w:val="28"/>
          <w:lang w:val="vi-VN"/>
        </w:rPr>
        <w:t xml:space="preserve">Kết quả cũng cho thấy các vấn đề chưa được khám phá và lỗ hổng nghiên cứu như thiết kế mô hình kinh doanh để giảm rủi ro trong việc cung cấp sản phẩm-dịch vụ liên quan đến quyền sở hữu </w:t>
      </w:r>
      <w:r>
        <w:rPr>
          <w:color w:val="000000"/>
          <w:sz w:val="28"/>
          <w:szCs w:val="28"/>
          <w:lang w:val="en-US"/>
        </w:rPr>
        <w:t xml:space="preserve">được </w:t>
      </w:r>
      <w:r w:rsidRPr="00275FC0">
        <w:rPr>
          <w:color w:val="000000"/>
          <w:sz w:val="28"/>
          <w:szCs w:val="28"/>
          <w:lang w:val="vi-VN"/>
        </w:rPr>
        <w:t xml:space="preserve">duy trì, cũng như </w:t>
      </w:r>
      <w:r>
        <w:rPr>
          <w:color w:val="000000"/>
          <w:sz w:val="28"/>
          <w:szCs w:val="28"/>
          <w:lang w:val="en-US"/>
        </w:rPr>
        <w:t>xem xét</w:t>
      </w:r>
      <w:r w:rsidRPr="00275FC0">
        <w:rPr>
          <w:color w:val="000000"/>
          <w:sz w:val="28"/>
          <w:szCs w:val="28"/>
          <w:lang w:val="vi-VN"/>
        </w:rPr>
        <w:t xml:space="preserve"> về cách thức và lý do các công ty tham gia vào việc mở rộng mô hình kinh doanh giá trị </w:t>
      </w:r>
      <w:r>
        <w:rPr>
          <w:color w:val="000000"/>
          <w:sz w:val="28"/>
          <w:szCs w:val="28"/>
          <w:lang w:val="en-US"/>
        </w:rPr>
        <w:t xml:space="preserve">của </w:t>
      </w:r>
      <w:r w:rsidRPr="00275FC0">
        <w:rPr>
          <w:color w:val="000000"/>
          <w:sz w:val="28"/>
          <w:szCs w:val="28"/>
          <w:lang w:val="vi-VN"/>
        </w:rPr>
        <w:t xml:space="preserve">sản phẩm. Các nghiên cứu </w:t>
      </w:r>
      <w:r w:rsidRPr="00646443">
        <w:rPr>
          <w:color w:val="000000"/>
          <w:sz w:val="28"/>
          <w:szCs w:val="28"/>
          <w:lang w:val="vi-VN"/>
        </w:rPr>
        <w:t xml:space="preserve">xuôi chiều và mang </w:t>
      </w:r>
      <w:r w:rsidRPr="00275FC0">
        <w:rPr>
          <w:color w:val="000000"/>
          <w:sz w:val="28"/>
          <w:szCs w:val="28"/>
          <w:lang w:val="vi-VN"/>
        </w:rPr>
        <w:t xml:space="preserve">so sánh về hiệu quả tài chính hoặc môi trường </w:t>
      </w:r>
      <w:r w:rsidRPr="00275FC0">
        <w:rPr>
          <w:color w:val="000000"/>
          <w:sz w:val="28"/>
          <w:szCs w:val="28"/>
          <w:lang w:val="vi-VN"/>
        </w:rPr>
        <w:lastRenderedPageBreak/>
        <w:t>của các mô hình kinh doanh</w:t>
      </w:r>
      <w:r w:rsidRPr="00646443">
        <w:rPr>
          <w:color w:val="000000"/>
          <w:sz w:val="28"/>
          <w:szCs w:val="28"/>
          <w:lang w:val="vi-VN"/>
        </w:rPr>
        <w:t xml:space="preserve"> thực hiện</w:t>
      </w:r>
      <w:r w:rsidRPr="00275FC0">
        <w:rPr>
          <w:color w:val="000000"/>
          <w:sz w:val="28"/>
          <w:szCs w:val="28"/>
          <w:lang w:val="vi-VN"/>
        </w:rPr>
        <w:t xml:space="preserve"> kéo dài tuổi thọ sản phẩm khác nhau cũng có thể là một hướng khoa học có giá trị và hiệu quả.</w:t>
      </w:r>
    </w:p>
    <w:p w:rsidR="0083244D" w:rsidRPr="0083244D" w:rsidRDefault="00A4140C" w:rsidP="0083244D">
      <w:pPr>
        <w:pStyle w:val="Heading2"/>
        <w:spacing w:before="120" w:after="120"/>
        <w:rPr>
          <w:b/>
          <w:bCs/>
          <w:i/>
          <w:iCs/>
          <w:color w:val="auto"/>
          <w:sz w:val="28"/>
          <w:szCs w:val="28"/>
        </w:rPr>
      </w:pPr>
      <w:r>
        <w:rPr>
          <w:b/>
          <w:bCs/>
          <w:i/>
          <w:iCs/>
          <w:color w:val="auto"/>
          <w:sz w:val="28"/>
          <w:szCs w:val="28"/>
        </w:rPr>
        <w:t>3</w:t>
      </w:r>
      <w:r w:rsidR="0083244D" w:rsidRPr="0083244D">
        <w:rPr>
          <w:b/>
          <w:bCs/>
          <w:i/>
          <w:iCs/>
          <w:color w:val="auto"/>
          <w:sz w:val="28"/>
          <w:szCs w:val="28"/>
        </w:rPr>
        <w:t>.2. Công nghệ (Technology)</w:t>
      </w:r>
    </w:p>
    <w:p w:rsidR="0083244D" w:rsidRPr="0083244D" w:rsidRDefault="0083244D" w:rsidP="0083244D">
      <w:pPr>
        <w:pStyle w:val="ListParagraph"/>
        <w:tabs>
          <w:tab w:val="left" w:pos="851"/>
          <w:tab w:val="left" w:pos="1134"/>
        </w:tabs>
        <w:ind w:left="0"/>
        <w:rPr>
          <w:color w:val="000000"/>
          <w:sz w:val="28"/>
          <w:szCs w:val="28"/>
          <w:lang w:val="vi-VN"/>
        </w:rPr>
      </w:pPr>
      <w:r w:rsidRPr="00930EE4">
        <w:rPr>
          <w:color w:val="000000"/>
          <w:sz w:val="28"/>
          <w:szCs w:val="28"/>
          <w:lang w:val="vi-VN"/>
        </w:rPr>
        <w:t xml:space="preserve">Mối liên hệ giữa các mô hình kinh doanh </w:t>
      </w:r>
      <w:r w:rsidRPr="00930EE4">
        <w:rPr>
          <w:color w:val="000000"/>
          <w:sz w:val="28"/>
          <w:szCs w:val="28"/>
          <w:lang w:val="en-US"/>
        </w:rPr>
        <w:t>tuần hoà</w:t>
      </w:r>
      <w:r w:rsidRPr="00930EE4">
        <w:rPr>
          <w:color w:val="000000"/>
          <w:sz w:val="28"/>
          <w:szCs w:val="28"/>
          <w:lang w:val="vi-VN"/>
        </w:rPr>
        <w:t xml:space="preserve">n và công nghệ liên quan đến vai trò của công nghệ đột phá trong việc </w:t>
      </w:r>
      <w:r w:rsidRPr="00930EE4">
        <w:rPr>
          <w:color w:val="000000"/>
          <w:sz w:val="28"/>
          <w:szCs w:val="28"/>
          <w:lang w:val="en-US"/>
        </w:rPr>
        <w:t xml:space="preserve">định </w:t>
      </w:r>
      <w:r w:rsidRPr="00930EE4">
        <w:rPr>
          <w:color w:val="000000"/>
          <w:sz w:val="28"/>
          <w:szCs w:val="28"/>
          <w:lang w:val="vi-VN"/>
        </w:rPr>
        <w:t xml:space="preserve">hình các hệ thống vòng </w:t>
      </w:r>
      <w:r w:rsidRPr="00930EE4">
        <w:rPr>
          <w:color w:val="000000"/>
          <w:sz w:val="28"/>
          <w:szCs w:val="28"/>
          <w:lang w:val="en-US"/>
        </w:rPr>
        <w:t xml:space="preserve">lặp khép </w:t>
      </w:r>
      <w:r w:rsidRPr="00930EE4">
        <w:rPr>
          <w:color w:val="000000"/>
          <w:sz w:val="28"/>
          <w:szCs w:val="28"/>
          <w:lang w:val="vi-VN"/>
        </w:rPr>
        <w:t xml:space="preserve">kín (Rajala, Hakanen, Mattila, Seppälä, &amp; Westerlund, 2018) cũng như vai trò của kinh tế </w:t>
      </w:r>
      <w:r w:rsidRPr="00930EE4">
        <w:rPr>
          <w:color w:val="000000"/>
          <w:sz w:val="28"/>
          <w:szCs w:val="28"/>
          <w:lang w:val="en-US"/>
        </w:rPr>
        <w:t>tuần hoàn</w:t>
      </w:r>
      <w:r w:rsidRPr="00930EE4">
        <w:rPr>
          <w:color w:val="000000"/>
          <w:sz w:val="28"/>
          <w:szCs w:val="28"/>
          <w:lang w:val="vi-VN"/>
        </w:rPr>
        <w:t xml:space="preserve"> trong việc </w:t>
      </w:r>
      <w:r w:rsidRPr="00930EE4">
        <w:rPr>
          <w:color w:val="000000"/>
          <w:sz w:val="28"/>
          <w:szCs w:val="28"/>
          <w:lang w:val="en-US"/>
        </w:rPr>
        <w:t xml:space="preserve">khuyến </w:t>
      </w:r>
      <w:r w:rsidRPr="00930EE4">
        <w:rPr>
          <w:color w:val="000000"/>
          <w:sz w:val="28"/>
          <w:szCs w:val="28"/>
          <w:lang w:val="vi-VN"/>
        </w:rPr>
        <w:t>k</w:t>
      </w:r>
      <w:r w:rsidRPr="00930EE4">
        <w:rPr>
          <w:color w:val="000000"/>
          <w:sz w:val="28"/>
          <w:szCs w:val="28"/>
          <w:lang w:val="en-US"/>
        </w:rPr>
        <w:t>h</w:t>
      </w:r>
      <w:r w:rsidRPr="00930EE4">
        <w:rPr>
          <w:color w:val="000000"/>
          <w:sz w:val="28"/>
          <w:szCs w:val="28"/>
          <w:lang w:val="vi-VN"/>
        </w:rPr>
        <w:t>ích các công ty giới thiệu các công nghệ đột phá và các mô hình kinh doanh mới (Esposito, Tse &amp; Soufani, 2017). Các nhà nghiên cứu đã nêu ra những đóng góp và hạn chế của các công nghệ của Công nghiệp 4.0 đối với thực tiễn triển khai kinh tế tuần hoàn và quản lý hoạt động (Lopes de Sousa Jabbour, Jabbour, Godinho Filho, &amp; Roubaud, 2018). Các vấn đề nghiên cứu khác bao gồm vai trò của công nghệ đối với các mô hình kinh doanh dựa trên việc tái sử dụng và tái chế chất thải (Nascimento và cộng sự, 2019).</w:t>
      </w:r>
    </w:p>
    <w:p w:rsidR="0083244D" w:rsidRPr="00E05672" w:rsidRDefault="0083244D" w:rsidP="0083244D">
      <w:pPr>
        <w:pStyle w:val="ListParagraph"/>
        <w:tabs>
          <w:tab w:val="left" w:pos="851"/>
          <w:tab w:val="left" w:pos="1134"/>
        </w:tabs>
        <w:ind w:left="0"/>
        <w:rPr>
          <w:color w:val="000000"/>
          <w:sz w:val="28"/>
          <w:szCs w:val="28"/>
        </w:rPr>
      </w:pPr>
      <w:r w:rsidRPr="00E05672">
        <w:rPr>
          <w:color w:val="000000"/>
          <w:sz w:val="28"/>
          <w:szCs w:val="28"/>
          <w:lang w:val="vi-VN"/>
        </w:rPr>
        <w:t xml:space="preserve">Các vấn đề liên quan đến công nghệ chứa đựng những </w:t>
      </w:r>
      <w:r w:rsidRPr="0083244D">
        <w:rPr>
          <w:color w:val="000000"/>
          <w:sz w:val="28"/>
          <w:szCs w:val="28"/>
          <w:lang w:val="vi-VN"/>
        </w:rPr>
        <w:t>mối quan tâm</w:t>
      </w:r>
      <w:r w:rsidRPr="00E05672">
        <w:rPr>
          <w:color w:val="000000"/>
          <w:sz w:val="28"/>
          <w:szCs w:val="28"/>
          <w:lang w:val="vi-VN"/>
        </w:rPr>
        <w:t xml:space="preserve"> </w:t>
      </w:r>
      <w:r w:rsidRPr="0083244D">
        <w:rPr>
          <w:color w:val="000000"/>
          <w:sz w:val="28"/>
          <w:szCs w:val="28"/>
          <w:lang w:val="vi-VN"/>
        </w:rPr>
        <w:t>lớn</w:t>
      </w:r>
      <w:r w:rsidRPr="00E05672">
        <w:rPr>
          <w:color w:val="000000"/>
          <w:sz w:val="28"/>
          <w:szCs w:val="28"/>
          <w:lang w:val="vi-VN"/>
        </w:rPr>
        <w:t xml:space="preserve"> và có khả năng cung cấp những hiểu biết sâu sắc hơn </w:t>
      </w:r>
      <w:r w:rsidRPr="0083244D">
        <w:rPr>
          <w:color w:val="000000"/>
          <w:sz w:val="28"/>
          <w:szCs w:val="28"/>
          <w:lang w:val="vi-VN"/>
        </w:rPr>
        <w:t>đối với</w:t>
      </w:r>
      <w:r w:rsidRPr="00E05672">
        <w:rPr>
          <w:color w:val="000000"/>
          <w:sz w:val="28"/>
          <w:szCs w:val="28"/>
          <w:lang w:val="vi-VN"/>
        </w:rPr>
        <w:t xml:space="preserve"> </w:t>
      </w:r>
      <w:r w:rsidRPr="0083244D">
        <w:rPr>
          <w:color w:val="000000"/>
          <w:sz w:val="28"/>
          <w:szCs w:val="28"/>
          <w:lang w:val="vi-VN"/>
        </w:rPr>
        <w:t xml:space="preserve">nguồn </w:t>
      </w:r>
      <w:r w:rsidRPr="00E05672">
        <w:rPr>
          <w:color w:val="000000"/>
          <w:sz w:val="28"/>
          <w:szCs w:val="28"/>
          <w:lang w:val="vi-VN"/>
        </w:rPr>
        <w:t xml:space="preserve">tài liệu về mô hình kinh doanh </w:t>
      </w:r>
      <w:r w:rsidRPr="0083244D">
        <w:rPr>
          <w:color w:val="000000"/>
          <w:sz w:val="28"/>
          <w:szCs w:val="28"/>
          <w:lang w:val="vi-VN"/>
        </w:rPr>
        <w:t>tuần hoà</w:t>
      </w:r>
      <w:r w:rsidRPr="00E05672">
        <w:rPr>
          <w:color w:val="000000"/>
          <w:sz w:val="28"/>
          <w:szCs w:val="28"/>
          <w:lang w:val="vi-VN"/>
        </w:rPr>
        <w:t xml:space="preserve">n. Các nghiên cứu trong tương lai có thể giải quyết các vấn đề về mức độ ảnh hưởng của các công nghệ đột phá đến các mô hình kinh doanh </w:t>
      </w:r>
      <w:r w:rsidRPr="00DB7D48">
        <w:rPr>
          <w:color w:val="000000"/>
          <w:sz w:val="28"/>
          <w:szCs w:val="28"/>
          <w:lang w:val="vi-VN"/>
        </w:rPr>
        <w:t>tuần hoà</w:t>
      </w:r>
      <w:r w:rsidRPr="00E05672">
        <w:rPr>
          <w:color w:val="000000"/>
          <w:sz w:val="28"/>
          <w:szCs w:val="28"/>
          <w:lang w:val="vi-VN"/>
        </w:rPr>
        <w:t xml:space="preserve">n và mức độ tác động của nền kinh tế </w:t>
      </w:r>
      <w:r w:rsidRPr="00247A91">
        <w:rPr>
          <w:color w:val="000000"/>
          <w:sz w:val="28"/>
          <w:szCs w:val="28"/>
          <w:lang w:val="vi-VN"/>
        </w:rPr>
        <w:t>tuần hoà</w:t>
      </w:r>
      <w:r w:rsidRPr="00B81947">
        <w:rPr>
          <w:color w:val="000000"/>
          <w:sz w:val="28"/>
          <w:szCs w:val="28"/>
          <w:lang w:val="vi-VN"/>
        </w:rPr>
        <w:t>n</w:t>
      </w:r>
      <w:r w:rsidRPr="00E05672">
        <w:rPr>
          <w:color w:val="000000"/>
          <w:sz w:val="28"/>
          <w:szCs w:val="28"/>
          <w:lang w:val="vi-VN"/>
        </w:rPr>
        <w:t xml:space="preserve"> có thể ảnh hưởng đến việc </w:t>
      </w:r>
      <w:r w:rsidRPr="00B81947">
        <w:rPr>
          <w:color w:val="000000"/>
          <w:sz w:val="28"/>
          <w:szCs w:val="28"/>
          <w:lang w:val="vi-VN"/>
        </w:rPr>
        <w:t>ứng</w:t>
      </w:r>
      <w:r w:rsidRPr="00E05672">
        <w:rPr>
          <w:color w:val="000000"/>
          <w:sz w:val="28"/>
          <w:szCs w:val="28"/>
          <w:lang w:val="vi-VN"/>
        </w:rPr>
        <w:t xml:space="preserve"> dụng công nghệ mới của các doanh nghiệp. Các chủ đề nghiên cứu khác bao gồm </w:t>
      </w:r>
      <w:r w:rsidRPr="00D3628E">
        <w:rPr>
          <w:color w:val="000000"/>
          <w:sz w:val="28"/>
          <w:szCs w:val="28"/>
          <w:lang w:val="vi-VN"/>
        </w:rPr>
        <w:t>việc xem xét</w:t>
      </w:r>
      <w:r w:rsidRPr="00E05672">
        <w:rPr>
          <w:color w:val="000000"/>
          <w:sz w:val="28"/>
          <w:szCs w:val="28"/>
          <w:lang w:val="vi-VN"/>
        </w:rPr>
        <w:t xml:space="preserve"> về </w:t>
      </w:r>
      <w:r w:rsidRPr="00441426">
        <w:rPr>
          <w:color w:val="000000"/>
          <w:sz w:val="28"/>
          <w:szCs w:val="28"/>
          <w:lang w:val="vi-VN"/>
        </w:rPr>
        <w:t>cách kết hợp các công nghệ sản xuất do Công nghiệp 4.0 mang đến (ví dụ: in 3D) vào sản xuất bền vững và cách các công ty có thể kết hợp sản xuất thông minh trong các mô hình kinh doanh tuần hoàn của họ.</w:t>
      </w:r>
    </w:p>
    <w:p w:rsidR="0083244D" w:rsidRPr="0083244D" w:rsidRDefault="00A4140C" w:rsidP="0083244D">
      <w:pPr>
        <w:pStyle w:val="Heading2"/>
        <w:spacing w:before="120" w:after="120"/>
        <w:rPr>
          <w:b/>
          <w:bCs/>
          <w:i/>
          <w:iCs/>
          <w:color w:val="auto"/>
          <w:sz w:val="28"/>
          <w:szCs w:val="28"/>
        </w:rPr>
      </w:pPr>
      <w:r>
        <w:rPr>
          <w:b/>
          <w:bCs/>
          <w:i/>
          <w:iCs/>
          <w:color w:val="auto"/>
          <w:sz w:val="28"/>
          <w:szCs w:val="28"/>
        </w:rPr>
        <w:t>3</w:t>
      </w:r>
      <w:r w:rsidR="0083244D" w:rsidRPr="0083244D">
        <w:rPr>
          <w:b/>
          <w:bCs/>
          <w:i/>
          <w:iCs/>
          <w:color w:val="auto"/>
          <w:sz w:val="28"/>
          <w:szCs w:val="28"/>
        </w:rPr>
        <w:t>.3. Ngành (Industry)</w:t>
      </w:r>
    </w:p>
    <w:p w:rsidR="0083244D" w:rsidRPr="0083244D" w:rsidRDefault="0083244D" w:rsidP="0083244D">
      <w:pPr>
        <w:pStyle w:val="ListParagraph"/>
        <w:tabs>
          <w:tab w:val="left" w:pos="851"/>
          <w:tab w:val="left" w:pos="1134"/>
        </w:tabs>
        <w:ind w:left="0"/>
        <w:rPr>
          <w:color w:val="000000"/>
          <w:sz w:val="28"/>
          <w:szCs w:val="28"/>
          <w:lang w:val="vi-VN"/>
        </w:rPr>
      </w:pPr>
      <w:r w:rsidRPr="00E05672">
        <w:rPr>
          <w:color w:val="000000"/>
          <w:sz w:val="28"/>
          <w:szCs w:val="28"/>
          <w:lang w:val="vi-VN"/>
        </w:rPr>
        <w:t xml:space="preserve">Nền kinh tế </w:t>
      </w:r>
      <w:r>
        <w:rPr>
          <w:color w:val="000000"/>
          <w:sz w:val="28"/>
          <w:szCs w:val="28"/>
          <w:lang w:val="en-US"/>
        </w:rPr>
        <w:t>tuần hoàn</w:t>
      </w:r>
      <w:r w:rsidRPr="00E05672">
        <w:rPr>
          <w:color w:val="000000"/>
          <w:sz w:val="28"/>
          <w:szCs w:val="28"/>
          <w:lang w:val="vi-VN"/>
        </w:rPr>
        <w:t xml:space="preserve"> và các mô hình kinh doanh trong các </w:t>
      </w:r>
      <w:r>
        <w:rPr>
          <w:color w:val="000000"/>
          <w:sz w:val="28"/>
          <w:szCs w:val="28"/>
          <w:lang w:val="en-US"/>
        </w:rPr>
        <w:t>lĩnh vực</w:t>
      </w:r>
      <w:r w:rsidRPr="00E05672">
        <w:rPr>
          <w:color w:val="000000"/>
          <w:sz w:val="28"/>
          <w:szCs w:val="28"/>
          <w:lang w:val="vi-VN"/>
        </w:rPr>
        <w:t xml:space="preserve"> khác nhau bao gồm sản xuất, dịch vụ hoặc các lĩnh vực </w:t>
      </w:r>
      <w:r>
        <w:rPr>
          <w:color w:val="000000"/>
          <w:sz w:val="28"/>
          <w:szCs w:val="28"/>
          <w:lang w:val="en-US"/>
        </w:rPr>
        <w:t>sử dụng</w:t>
      </w:r>
      <w:r w:rsidRPr="00E05672">
        <w:rPr>
          <w:color w:val="000000"/>
          <w:sz w:val="28"/>
          <w:szCs w:val="28"/>
          <w:lang w:val="vi-VN"/>
        </w:rPr>
        <w:t xml:space="preserve"> tri thức </w:t>
      </w:r>
      <w:r>
        <w:rPr>
          <w:color w:val="000000"/>
          <w:sz w:val="28"/>
          <w:szCs w:val="28"/>
          <w:lang w:val="en-US"/>
        </w:rPr>
        <w:t xml:space="preserve">cao </w:t>
      </w:r>
      <w:r w:rsidRPr="00E05672">
        <w:rPr>
          <w:color w:val="000000"/>
          <w:sz w:val="28"/>
          <w:szCs w:val="28"/>
          <w:lang w:val="vi-VN"/>
        </w:rPr>
        <w:t xml:space="preserve">được các nhà nghiên cứu xem xét. Upadhyay, Akter, Adams, Kumar và Varma (2019) đã phân tích cụ thể các yếu tố </w:t>
      </w:r>
      <w:r w:rsidRPr="00E027AB">
        <w:rPr>
          <w:color w:val="000000"/>
          <w:sz w:val="28"/>
          <w:szCs w:val="28"/>
          <w:lang w:val="vi-VN"/>
        </w:rPr>
        <w:t>đặc biệt</w:t>
      </w:r>
      <w:r w:rsidRPr="00E05672">
        <w:rPr>
          <w:color w:val="000000"/>
          <w:sz w:val="28"/>
          <w:szCs w:val="28"/>
          <w:lang w:val="vi-VN"/>
        </w:rPr>
        <w:t xml:space="preserve"> đối với các ngành sản xuất và dịch vụ ảnh hưởng đến các mô hình kinh doanh </w:t>
      </w:r>
      <w:r w:rsidRPr="00BE4E88">
        <w:rPr>
          <w:color w:val="000000"/>
          <w:sz w:val="28"/>
          <w:szCs w:val="28"/>
          <w:lang w:val="vi-VN"/>
        </w:rPr>
        <w:t>tuần hoàn</w:t>
      </w:r>
      <w:r w:rsidRPr="00E05672">
        <w:rPr>
          <w:color w:val="000000"/>
          <w:sz w:val="28"/>
          <w:szCs w:val="28"/>
          <w:lang w:val="vi-VN"/>
        </w:rPr>
        <w:t xml:space="preserve">. Horvath, Khazami, Ymeri và Fogarassy (2019) đã </w:t>
      </w:r>
      <w:r w:rsidRPr="00BB17C2">
        <w:rPr>
          <w:color w:val="000000"/>
          <w:sz w:val="28"/>
          <w:szCs w:val="28"/>
          <w:lang w:val="vi-VN"/>
        </w:rPr>
        <w:t>xem xét</w:t>
      </w:r>
      <w:r w:rsidRPr="00E05672">
        <w:rPr>
          <w:color w:val="000000"/>
          <w:sz w:val="28"/>
          <w:szCs w:val="28"/>
          <w:lang w:val="vi-VN"/>
        </w:rPr>
        <w:t xml:space="preserve"> sự chuyển đổi </w:t>
      </w:r>
      <w:r w:rsidRPr="00EF7721">
        <w:rPr>
          <w:color w:val="000000"/>
          <w:sz w:val="28"/>
          <w:szCs w:val="28"/>
          <w:lang w:val="vi-VN"/>
        </w:rPr>
        <w:t>tuần ho</w:t>
      </w:r>
      <w:r w:rsidRPr="005811B2">
        <w:rPr>
          <w:color w:val="000000"/>
          <w:sz w:val="28"/>
          <w:szCs w:val="28"/>
          <w:lang w:val="vi-VN"/>
        </w:rPr>
        <w:t>àn</w:t>
      </w:r>
      <w:r w:rsidRPr="00E05672">
        <w:rPr>
          <w:color w:val="000000"/>
          <w:sz w:val="28"/>
          <w:szCs w:val="28"/>
          <w:lang w:val="vi-VN"/>
        </w:rPr>
        <w:t xml:space="preserve"> của các mô hình kinh doanh trong </w:t>
      </w:r>
      <w:r w:rsidRPr="005811B2">
        <w:rPr>
          <w:color w:val="000000"/>
          <w:sz w:val="28"/>
          <w:szCs w:val="28"/>
          <w:lang w:val="vi-VN"/>
        </w:rPr>
        <w:t>lĩnh v</w:t>
      </w:r>
      <w:r w:rsidRPr="009E4A02">
        <w:rPr>
          <w:color w:val="000000"/>
          <w:sz w:val="28"/>
          <w:szCs w:val="28"/>
          <w:lang w:val="vi-VN"/>
        </w:rPr>
        <w:t xml:space="preserve">ực </w:t>
      </w:r>
      <w:r w:rsidRPr="00E05672">
        <w:rPr>
          <w:color w:val="000000"/>
          <w:sz w:val="28"/>
          <w:szCs w:val="28"/>
          <w:lang w:val="vi-VN"/>
        </w:rPr>
        <w:t xml:space="preserve">công nghệ sinh học, một ngành công nghiệp đổi mới và </w:t>
      </w:r>
      <w:r w:rsidRPr="009E4A02">
        <w:rPr>
          <w:color w:val="000000"/>
          <w:sz w:val="28"/>
          <w:szCs w:val="28"/>
          <w:lang w:val="vi-VN"/>
        </w:rPr>
        <w:t>sử</w:t>
      </w:r>
      <w:r w:rsidRPr="00E05672">
        <w:rPr>
          <w:color w:val="000000"/>
          <w:sz w:val="28"/>
          <w:szCs w:val="28"/>
          <w:lang w:val="vi-VN"/>
        </w:rPr>
        <w:t xml:space="preserve"> dụng tri thức</w:t>
      </w:r>
      <w:r w:rsidRPr="009E4A02">
        <w:rPr>
          <w:color w:val="000000"/>
          <w:sz w:val="28"/>
          <w:szCs w:val="28"/>
          <w:lang w:val="vi-VN"/>
        </w:rPr>
        <w:t xml:space="preserve"> cao</w:t>
      </w:r>
      <w:r w:rsidRPr="00E05672">
        <w:rPr>
          <w:color w:val="000000"/>
          <w:sz w:val="28"/>
          <w:szCs w:val="28"/>
          <w:lang w:val="vi-VN"/>
        </w:rPr>
        <w:t xml:space="preserve">, cho thấy rằng quá trình đổi mới kinh doanh là kết quả của việc </w:t>
      </w:r>
      <w:r w:rsidRPr="0058341F">
        <w:rPr>
          <w:color w:val="000000"/>
          <w:sz w:val="28"/>
          <w:szCs w:val="28"/>
          <w:lang w:val="vi-VN"/>
        </w:rPr>
        <w:t>nỗ lực</w:t>
      </w:r>
      <w:r w:rsidRPr="00E05672">
        <w:rPr>
          <w:color w:val="000000"/>
          <w:sz w:val="28"/>
          <w:szCs w:val="28"/>
          <w:lang w:val="vi-VN"/>
        </w:rPr>
        <w:t xml:space="preserve"> </w:t>
      </w:r>
      <w:r w:rsidRPr="0058341F">
        <w:rPr>
          <w:color w:val="000000"/>
          <w:sz w:val="28"/>
          <w:szCs w:val="28"/>
          <w:lang w:val="vi-VN"/>
        </w:rPr>
        <w:t>ch</w:t>
      </w:r>
      <w:r w:rsidRPr="00E1605E">
        <w:rPr>
          <w:color w:val="000000"/>
          <w:sz w:val="28"/>
          <w:szCs w:val="28"/>
          <w:lang w:val="vi-VN"/>
        </w:rPr>
        <w:t>o</w:t>
      </w:r>
      <w:r w:rsidRPr="00E05672">
        <w:rPr>
          <w:color w:val="000000"/>
          <w:sz w:val="28"/>
          <w:szCs w:val="28"/>
          <w:lang w:val="vi-VN"/>
        </w:rPr>
        <w:t xml:space="preserve"> khả năng cạnh tranh trên thị trường hơn là nỗ lực phát triển bền vững. Điều này cho thấy nền kinh tế </w:t>
      </w:r>
      <w:r w:rsidRPr="006B5F27">
        <w:rPr>
          <w:color w:val="000000"/>
          <w:sz w:val="28"/>
          <w:szCs w:val="28"/>
          <w:lang w:val="vi-VN"/>
        </w:rPr>
        <w:t>tuần ho</w:t>
      </w:r>
      <w:r w:rsidRPr="00173800">
        <w:rPr>
          <w:color w:val="000000"/>
          <w:sz w:val="28"/>
          <w:szCs w:val="28"/>
          <w:lang w:val="vi-VN"/>
        </w:rPr>
        <w:t>à</w:t>
      </w:r>
      <w:r w:rsidRPr="00E05672">
        <w:rPr>
          <w:color w:val="000000"/>
          <w:sz w:val="28"/>
          <w:szCs w:val="28"/>
          <w:lang w:val="vi-VN"/>
        </w:rPr>
        <w:t xml:space="preserve">n </w:t>
      </w:r>
      <w:r w:rsidRPr="00D33289">
        <w:rPr>
          <w:color w:val="000000"/>
          <w:sz w:val="28"/>
          <w:szCs w:val="28"/>
          <w:lang w:val="vi-VN"/>
        </w:rPr>
        <w:t xml:space="preserve">cũng </w:t>
      </w:r>
      <w:r w:rsidRPr="00E05672">
        <w:rPr>
          <w:color w:val="000000"/>
          <w:sz w:val="28"/>
          <w:szCs w:val="28"/>
          <w:lang w:val="vi-VN"/>
        </w:rPr>
        <w:t xml:space="preserve">là một vấn đề tài chính </w:t>
      </w:r>
      <w:r w:rsidRPr="00D33289">
        <w:rPr>
          <w:color w:val="000000"/>
          <w:sz w:val="28"/>
          <w:szCs w:val="28"/>
          <w:lang w:val="vi-VN"/>
        </w:rPr>
        <w:t>quan tr</w:t>
      </w:r>
      <w:r w:rsidRPr="00A65F81">
        <w:rPr>
          <w:color w:val="000000"/>
          <w:sz w:val="28"/>
          <w:szCs w:val="28"/>
          <w:lang w:val="vi-VN"/>
        </w:rPr>
        <w:t>ọng</w:t>
      </w:r>
      <w:r w:rsidRPr="00E05672">
        <w:rPr>
          <w:color w:val="000000"/>
          <w:sz w:val="28"/>
          <w:szCs w:val="28"/>
          <w:lang w:val="vi-VN"/>
        </w:rPr>
        <w:t xml:space="preserve"> như vấn đề môi trường. Các khía cạnh môi trường và xã hội cũng đã được nghiên cứu trong </w:t>
      </w:r>
      <w:r w:rsidRPr="002D5B8C">
        <w:rPr>
          <w:color w:val="000000"/>
          <w:sz w:val="28"/>
          <w:szCs w:val="28"/>
          <w:lang w:val="vi-VN"/>
        </w:rPr>
        <w:t xml:space="preserve">các </w:t>
      </w:r>
      <w:r w:rsidRPr="00E05672">
        <w:rPr>
          <w:color w:val="000000"/>
          <w:sz w:val="28"/>
          <w:szCs w:val="28"/>
          <w:lang w:val="vi-VN"/>
        </w:rPr>
        <w:t xml:space="preserve">ngành công nghiệp xe điện và sử dụng </w:t>
      </w:r>
      <w:r w:rsidRPr="005F04DF">
        <w:rPr>
          <w:color w:val="000000"/>
          <w:sz w:val="28"/>
          <w:szCs w:val="28"/>
          <w:lang w:val="vi-VN"/>
        </w:rPr>
        <w:t xml:space="preserve">lại </w:t>
      </w:r>
      <w:r w:rsidRPr="00E05672">
        <w:rPr>
          <w:color w:val="000000"/>
          <w:sz w:val="28"/>
          <w:szCs w:val="28"/>
          <w:lang w:val="vi-VN"/>
        </w:rPr>
        <w:t xml:space="preserve">pin </w:t>
      </w:r>
      <w:r w:rsidRPr="0002020D">
        <w:rPr>
          <w:color w:val="000000"/>
          <w:sz w:val="28"/>
          <w:szCs w:val="28"/>
          <w:lang w:val="vi-VN"/>
        </w:rPr>
        <w:t>l</w:t>
      </w:r>
      <w:r w:rsidRPr="00C4096F">
        <w:rPr>
          <w:color w:val="000000"/>
          <w:sz w:val="28"/>
          <w:szCs w:val="28"/>
          <w:lang w:val="vi-VN"/>
        </w:rPr>
        <w:t xml:space="preserve">ần </w:t>
      </w:r>
      <w:r w:rsidRPr="00E05672">
        <w:rPr>
          <w:color w:val="000000"/>
          <w:sz w:val="28"/>
          <w:szCs w:val="28"/>
          <w:lang w:val="vi-VN"/>
        </w:rPr>
        <w:t>hai và xem xét cách thức các mô hình kinh doanh mới có thể tạo điều kiện thuận lợi cho các hoạt động bền vững và thúc đẩy sự gia nhập thị trường xe điện (Reinhardt, Christodoulou, Gassó-Domingo, &amp; García, 2019).</w:t>
      </w:r>
    </w:p>
    <w:p w:rsidR="0083244D" w:rsidRPr="0083244D" w:rsidRDefault="0083244D" w:rsidP="0083244D">
      <w:pPr>
        <w:pStyle w:val="ListParagraph"/>
        <w:tabs>
          <w:tab w:val="left" w:pos="851"/>
          <w:tab w:val="left" w:pos="1134"/>
        </w:tabs>
        <w:ind w:left="0"/>
        <w:rPr>
          <w:color w:val="000000"/>
          <w:sz w:val="28"/>
          <w:szCs w:val="28"/>
          <w:lang w:val="vi-VN"/>
        </w:rPr>
      </w:pPr>
      <w:r w:rsidRPr="00E05672">
        <w:rPr>
          <w:color w:val="000000"/>
          <w:sz w:val="28"/>
          <w:szCs w:val="28"/>
          <w:lang w:val="vi-VN"/>
        </w:rPr>
        <w:lastRenderedPageBreak/>
        <w:t xml:space="preserve">Nghiên cứu trong tương lai đòi hỏi phải </w:t>
      </w:r>
      <w:r w:rsidRPr="0083244D">
        <w:rPr>
          <w:color w:val="000000"/>
          <w:sz w:val="28"/>
          <w:szCs w:val="28"/>
          <w:lang w:val="vi-VN"/>
        </w:rPr>
        <w:t>xem xét</w:t>
      </w:r>
      <w:r w:rsidRPr="00E05672">
        <w:rPr>
          <w:color w:val="000000"/>
          <w:sz w:val="28"/>
          <w:szCs w:val="28"/>
          <w:lang w:val="vi-VN"/>
        </w:rPr>
        <w:t xml:space="preserve"> sâu hơn về </w:t>
      </w:r>
      <w:r w:rsidRPr="0083244D">
        <w:rPr>
          <w:color w:val="000000"/>
          <w:sz w:val="28"/>
          <w:szCs w:val="28"/>
          <w:lang w:val="vi-VN"/>
        </w:rPr>
        <w:t>những</w:t>
      </w:r>
      <w:r w:rsidRPr="00E05672">
        <w:rPr>
          <w:color w:val="000000"/>
          <w:sz w:val="28"/>
          <w:szCs w:val="28"/>
          <w:lang w:val="vi-VN"/>
        </w:rPr>
        <w:t xml:space="preserve"> giống và khác nhau giữa các mô hình kinh doanh </w:t>
      </w:r>
      <w:r w:rsidRPr="0083244D">
        <w:rPr>
          <w:color w:val="000000"/>
          <w:sz w:val="28"/>
          <w:szCs w:val="28"/>
          <w:lang w:val="vi-VN"/>
        </w:rPr>
        <w:t>tuần hoà</w:t>
      </w:r>
      <w:r w:rsidRPr="00E05672">
        <w:rPr>
          <w:color w:val="000000"/>
          <w:sz w:val="28"/>
          <w:szCs w:val="28"/>
          <w:lang w:val="vi-VN"/>
        </w:rPr>
        <w:t xml:space="preserve">n trong các ngành khác nhau. Một lỗ hổng khác cần được các nghiên cứu thực nghiệm </w:t>
      </w:r>
      <w:r w:rsidRPr="00611C10">
        <w:rPr>
          <w:color w:val="000000"/>
          <w:sz w:val="28"/>
          <w:szCs w:val="28"/>
          <w:lang w:val="vi-VN"/>
        </w:rPr>
        <w:t xml:space="preserve">giải quyết </w:t>
      </w:r>
      <w:r w:rsidRPr="00E05672">
        <w:rPr>
          <w:color w:val="000000"/>
          <w:sz w:val="28"/>
          <w:szCs w:val="28"/>
          <w:lang w:val="vi-VN"/>
        </w:rPr>
        <w:t>là cách</w:t>
      </w:r>
      <w:r w:rsidRPr="00EF47EF">
        <w:rPr>
          <w:color w:val="000000"/>
          <w:sz w:val="28"/>
          <w:szCs w:val="28"/>
          <w:lang w:val="vi-VN"/>
        </w:rPr>
        <w:t xml:space="preserve"> thức m</w:t>
      </w:r>
      <w:r w:rsidRPr="00035C28">
        <w:rPr>
          <w:color w:val="000000"/>
          <w:sz w:val="28"/>
          <w:szCs w:val="28"/>
          <w:lang w:val="vi-VN"/>
        </w:rPr>
        <w:t>à</w:t>
      </w:r>
      <w:r w:rsidRPr="00E05672">
        <w:rPr>
          <w:color w:val="000000"/>
          <w:sz w:val="28"/>
          <w:szCs w:val="28"/>
          <w:lang w:val="vi-VN"/>
        </w:rPr>
        <w:t xml:space="preserve"> các mô hình kinh doanh đã được thành lập/truyền thống có thể được chuyển đổi thành các mô hình kinh doanh </w:t>
      </w:r>
      <w:r w:rsidRPr="0004352A">
        <w:rPr>
          <w:color w:val="000000"/>
          <w:sz w:val="28"/>
          <w:szCs w:val="28"/>
          <w:lang w:val="vi-VN"/>
        </w:rPr>
        <w:t>tuần hoà</w:t>
      </w:r>
      <w:r w:rsidRPr="00E05672">
        <w:rPr>
          <w:color w:val="000000"/>
          <w:sz w:val="28"/>
          <w:szCs w:val="28"/>
          <w:lang w:val="vi-VN"/>
        </w:rPr>
        <w:t>n bằng cách kết hợp các chiến lược tuần hoàn vào các ngành khác nhau.</w:t>
      </w:r>
    </w:p>
    <w:p w:rsidR="0083244D" w:rsidRPr="00BE6D85" w:rsidRDefault="00A4140C" w:rsidP="0083244D">
      <w:pPr>
        <w:pStyle w:val="Heading2"/>
        <w:spacing w:before="120" w:after="120"/>
        <w:rPr>
          <w:b/>
          <w:bCs/>
          <w:i/>
          <w:iCs/>
          <w:color w:val="auto"/>
          <w:sz w:val="28"/>
          <w:szCs w:val="28"/>
          <w:lang w:val="vi-VN"/>
        </w:rPr>
      </w:pPr>
      <w:r>
        <w:rPr>
          <w:b/>
          <w:bCs/>
          <w:i/>
          <w:iCs/>
          <w:color w:val="auto"/>
          <w:sz w:val="28"/>
          <w:szCs w:val="28"/>
        </w:rPr>
        <w:t>3</w:t>
      </w:r>
      <w:r w:rsidR="0083244D" w:rsidRPr="00BE6D85">
        <w:rPr>
          <w:b/>
          <w:bCs/>
          <w:i/>
          <w:iCs/>
          <w:color w:val="auto"/>
          <w:sz w:val="28"/>
          <w:szCs w:val="28"/>
          <w:lang w:val="vi-VN"/>
        </w:rPr>
        <w:t>.4. Chiến lược (Strategy)</w:t>
      </w:r>
    </w:p>
    <w:p w:rsidR="0083244D" w:rsidRPr="00E05672" w:rsidRDefault="0083244D" w:rsidP="0083244D">
      <w:pPr>
        <w:pStyle w:val="ListParagraph"/>
        <w:tabs>
          <w:tab w:val="left" w:pos="851"/>
          <w:tab w:val="left" w:pos="1134"/>
        </w:tabs>
        <w:ind w:left="0"/>
        <w:rPr>
          <w:i/>
          <w:iCs/>
          <w:color w:val="000000"/>
          <w:sz w:val="28"/>
          <w:szCs w:val="28"/>
        </w:rPr>
      </w:pPr>
      <w:r w:rsidRPr="00E05672">
        <w:rPr>
          <w:color w:val="000000"/>
          <w:sz w:val="28"/>
          <w:szCs w:val="28"/>
          <w:lang w:val="vi-VN"/>
        </w:rPr>
        <w:t xml:space="preserve">Các nghiên cứu </w:t>
      </w:r>
      <w:r w:rsidRPr="0083244D">
        <w:rPr>
          <w:color w:val="000000"/>
          <w:sz w:val="28"/>
          <w:szCs w:val="28"/>
          <w:lang w:val="vi-VN"/>
        </w:rPr>
        <w:t>xem xét</w:t>
      </w:r>
      <w:r w:rsidRPr="00E05672">
        <w:rPr>
          <w:color w:val="000000"/>
          <w:sz w:val="28"/>
          <w:szCs w:val="28"/>
          <w:lang w:val="vi-VN"/>
        </w:rPr>
        <w:t xml:space="preserve"> mối quan hệ giữa các mô hình kinh doanh </w:t>
      </w:r>
      <w:r w:rsidRPr="0083244D">
        <w:rPr>
          <w:color w:val="000000"/>
          <w:sz w:val="28"/>
          <w:szCs w:val="28"/>
          <w:lang w:val="vi-VN"/>
        </w:rPr>
        <w:t>tuần hoà</w:t>
      </w:r>
      <w:r w:rsidRPr="00E05672">
        <w:rPr>
          <w:color w:val="000000"/>
          <w:sz w:val="28"/>
          <w:szCs w:val="28"/>
          <w:lang w:val="vi-VN"/>
        </w:rPr>
        <w:t xml:space="preserve">n và chiến lược tập trung vào việc thực hiện các nguyên tắc </w:t>
      </w:r>
      <w:r w:rsidRPr="0083244D">
        <w:rPr>
          <w:color w:val="000000"/>
          <w:sz w:val="28"/>
          <w:szCs w:val="28"/>
          <w:lang w:val="vi-VN"/>
        </w:rPr>
        <w:t>tuần hoà</w:t>
      </w:r>
      <w:r w:rsidRPr="00E05672">
        <w:rPr>
          <w:color w:val="000000"/>
          <w:sz w:val="28"/>
          <w:szCs w:val="28"/>
          <w:lang w:val="vi-VN"/>
        </w:rPr>
        <w:t xml:space="preserve">n và các yếu tố cho phép </w:t>
      </w:r>
      <w:r w:rsidRPr="0083244D">
        <w:rPr>
          <w:color w:val="000000"/>
          <w:sz w:val="28"/>
          <w:szCs w:val="28"/>
          <w:lang w:val="vi-VN"/>
        </w:rPr>
        <w:t>triển khai mô</w:t>
      </w:r>
      <w:r w:rsidRPr="00E05672">
        <w:rPr>
          <w:color w:val="000000"/>
          <w:sz w:val="28"/>
          <w:szCs w:val="28"/>
          <w:lang w:val="vi-VN"/>
        </w:rPr>
        <w:t xml:space="preserve"> hình này. Xây dựng một mô hình kinh doanh </w:t>
      </w:r>
      <w:r w:rsidRPr="00827B45">
        <w:rPr>
          <w:color w:val="000000"/>
          <w:sz w:val="28"/>
          <w:szCs w:val="28"/>
          <w:lang w:val="vi-VN"/>
        </w:rPr>
        <w:t>tuần hoà</w:t>
      </w:r>
      <w:r w:rsidRPr="00E05672">
        <w:rPr>
          <w:color w:val="000000"/>
          <w:sz w:val="28"/>
          <w:szCs w:val="28"/>
          <w:lang w:val="vi-VN"/>
        </w:rPr>
        <w:t xml:space="preserve">n đòi hỏi một bộ chiến lược để cấu trúc và triển khai nó. Đặc biệt, một cơ chế phân loại các chiến lược </w:t>
      </w:r>
      <w:r w:rsidRPr="007721D2">
        <w:rPr>
          <w:color w:val="000000"/>
          <w:sz w:val="28"/>
          <w:szCs w:val="28"/>
          <w:lang w:val="vi-VN"/>
        </w:rPr>
        <w:t>triển khai</w:t>
      </w:r>
      <w:r w:rsidRPr="00E05672">
        <w:rPr>
          <w:color w:val="000000"/>
          <w:sz w:val="28"/>
          <w:szCs w:val="28"/>
          <w:lang w:val="vi-VN"/>
        </w:rPr>
        <w:t xml:space="preserve"> nền kinh tế tuần hoàn ở cấp quản lý đã được phát triển nhằm cung cấp các hàm ý cho các nhà quản lý để đạt được mức độ tuần hoàn cao hơn (Ünal &amp; Shao, 2019). Các cân nhắc chiến lược khác được phân tích trong các nghiên cứu bao gồm </w:t>
      </w:r>
      <w:r w:rsidRPr="00D30AB5">
        <w:rPr>
          <w:color w:val="000000"/>
          <w:sz w:val="28"/>
          <w:szCs w:val="28"/>
          <w:lang w:val="vi-VN"/>
        </w:rPr>
        <w:t xml:space="preserve">các </w:t>
      </w:r>
      <w:r w:rsidRPr="00E05672">
        <w:rPr>
          <w:color w:val="000000"/>
          <w:sz w:val="28"/>
          <w:szCs w:val="28"/>
          <w:lang w:val="vi-VN"/>
        </w:rPr>
        <w:t>hợp tác chiến lược với các đối tác</w:t>
      </w:r>
      <w:r w:rsidRPr="00D30AB5">
        <w:rPr>
          <w:color w:val="000000"/>
          <w:sz w:val="28"/>
          <w:szCs w:val="28"/>
          <w:lang w:val="vi-VN"/>
        </w:rPr>
        <w:t xml:space="preserve"> tron</w:t>
      </w:r>
      <w:r w:rsidRPr="00266E53">
        <w:rPr>
          <w:color w:val="000000"/>
          <w:sz w:val="28"/>
          <w:szCs w:val="28"/>
          <w:lang w:val="vi-VN"/>
        </w:rPr>
        <w:t>g</w:t>
      </w:r>
      <w:r w:rsidRPr="00E05672">
        <w:rPr>
          <w:color w:val="000000"/>
          <w:sz w:val="28"/>
          <w:szCs w:val="28"/>
          <w:lang w:val="vi-VN"/>
        </w:rPr>
        <w:t xml:space="preserve"> chuỗi cung ứng, chuyển đổi từ </w:t>
      </w:r>
      <w:r w:rsidRPr="004414F9">
        <w:rPr>
          <w:color w:val="000000"/>
          <w:sz w:val="28"/>
          <w:szCs w:val="28"/>
          <w:lang w:val="vi-VN"/>
        </w:rPr>
        <w:t xml:space="preserve">khía cạnh </w:t>
      </w:r>
      <w:r w:rsidRPr="00E05672">
        <w:rPr>
          <w:color w:val="000000"/>
          <w:sz w:val="28"/>
          <w:szCs w:val="28"/>
          <w:lang w:val="vi-VN"/>
        </w:rPr>
        <w:t xml:space="preserve">quyền sở hữu sang chia sẻ/cho thuê (De Angelis và cộng sự, 2018), hậu cần ngược (Lechner &amp; Reimann, 2019) và </w:t>
      </w:r>
      <w:r w:rsidRPr="006D2D1E">
        <w:rPr>
          <w:color w:val="000000"/>
          <w:sz w:val="28"/>
          <w:szCs w:val="28"/>
          <w:lang w:val="vi-VN"/>
        </w:rPr>
        <w:t xml:space="preserve">các </w:t>
      </w:r>
      <w:r w:rsidRPr="00E05672">
        <w:rPr>
          <w:color w:val="000000"/>
          <w:sz w:val="28"/>
          <w:szCs w:val="28"/>
          <w:lang w:val="vi-VN"/>
        </w:rPr>
        <w:t>hệ thống quản lý chất thải (Horvath, Mallinguh &amp; Fogarassy, ​​2018).</w:t>
      </w:r>
    </w:p>
    <w:p w:rsidR="0083244D" w:rsidRPr="0083244D" w:rsidRDefault="0083244D" w:rsidP="0083244D">
      <w:pPr>
        <w:pStyle w:val="ListParagraph"/>
        <w:tabs>
          <w:tab w:val="left" w:pos="851"/>
          <w:tab w:val="left" w:pos="1134"/>
        </w:tabs>
        <w:ind w:left="0"/>
        <w:rPr>
          <w:color w:val="000000"/>
          <w:sz w:val="28"/>
          <w:szCs w:val="28"/>
          <w:lang w:val="vi-VN"/>
        </w:rPr>
      </w:pPr>
      <w:r w:rsidRPr="00E05672">
        <w:rPr>
          <w:color w:val="000000"/>
          <w:sz w:val="28"/>
          <w:szCs w:val="28"/>
          <w:lang w:val="vi-VN"/>
        </w:rPr>
        <w:t>Do sự phức tạp của việc t</w:t>
      </w:r>
      <w:r>
        <w:rPr>
          <w:color w:val="000000"/>
          <w:sz w:val="28"/>
          <w:szCs w:val="28"/>
          <w:lang w:val="en-US"/>
        </w:rPr>
        <w:t>riển khai</w:t>
      </w:r>
      <w:r w:rsidRPr="00E05672">
        <w:rPr>
          <w:color w:val="000000"/>
          <w:sz w:val="28"/>
          <w:szCs w:val="28"/>
          <w:lang w:val="vi-VN"/>
        </w:rPr>
        <w:t xml:space="preserve"> nền kinh tế </w:t>
      </w:r>
      <w:r>
        <w:rPr>
          <w:color w:val="000000"/>
          <w:sz w:val="28"/>
          <w:szCs w:val="28"/>
          <w:lang w:val="en-US"/>
        </w:rPr>
        <w:t>tuần hoà</w:t>
      </w:r>
      <w:r w:rsidRPr="00E05672">
        <w:rPr>
          <w:color w:val="000000"/>
          <w:sz w:val="28"/>
          <w:szCs w:val="28"/>
          <w:lang w:val="vi-VN"/>
        </w:rPr>
        <w:t xml:space="preserve">n, ngày càng có nhiều sự quan tâm trong việc đạt được quan điểm chiến lược cho </w:t>
      </w:r>
      <w:r>
        <w:rPr>
          <w:color w:val="000000"/>
          <w:sz w:val="28"/>
          <w:szCs w:val="28"/>
          <w:lang w:val="en-US"/>
        </w:rPr>
        <w:t>hướng này</w:t>
      </w:r>
      <w:r w:rsidRPr="00E05672">
        <w:rPr>
          <w:color w:val="000000"/>
          <w:sz w:val="28"/>
          <w:szCs w:val="28"/>
          <w:lang w:val="vi-VN"/>
        </w:rPr>
        <w:t xml:space="preserve">. Các </w:t>
      </w:r>
      <w:r w:rsidRPr="00A31F0C">
        <w:rPr>
          <w:color w:val="000000"/>
          <w:sz w:val="28"/>
          <w:szCs w:val="28"/>
          <w:lang w:val="vi-VN"/>
        </w:rPr>
        <w:t>nghiên cứu</w:t>
      </w:r>
      <w:r w:rsidRPr="00E05672">
        <w:rPr>
          <w:color w:val="000000"/>
          <w:sz w:val="28"/>
          <w:szCs w:val="28"/>
          <w:lang w:val="vi-VN"/>
        </w:rPr>
        <w:t xml:space="preserve"> thực nghiệm sâu hơn </w:t>
      </w:r>
      <w:r w:rsidRPr="005B0ABC">
        <w:rPr>
          <w:color w:val="000000"/>
          <w:sz w:val="28"/>
          <w:szCs w:val="28"/>
          <w:lang w:val="vi-VN"/>
        </w:rPr>
        <w:t xml:space="preserve">cần </w:t>
      </w:r>
      <w:r w:rsidRPr="00E05672">
        <w:rPr>
          <w:color w:val="000000"/>
          <w:sz w:val="28"/>
          <w:szCs w:val="28"/>
          <w:lang w:val="vi-VN"/>
        </w:rPr>
        <w:t xml:space="preserve">được khuyến khích để hiểu rõ hơn cách các chiến lược </w:t>
      </w:r>
      <w:r w:rsidRPr="005B0ABC">
        <w:rPr>
          <w:color w:val="000000"/>
          <w:sz w:val="28"/>
          <w:szCs w:val="28"/>
          <w:lang w:val="vi-VN"/>
        </w:rPr>
        <w:t>tuần hoà</w:t>
      </w:r>
      <w:r w:rsidRPr="00E05672">
        <w:rPr>
          <w:color w:val="000000"/>
          <w:sz w:val="28"/>
          <w:szCs w:val="28"/>
          <w:lang w:val="vi-VN"/>
        </w:rPr>
        <w:t xml:space="preserve">n </w:t>
      </w:r>
      <w:r w:rsidRPr="00340AC1">
        <w:rPr>
          <w:color w:val="000000"/>
          <w:sz w:val="28"/>
          <w:szCs w:val="28"/>
          <w:lang w:val="vi-VN"/>
        </w:rPr>
        <w:t xml:space="preserve">đã </w:t>
      </w:r>
      <w:r w:rsidRPr="00E05672">
        <w:rPr>
          <w:color w:val="000000"/>
          <w:sz w:val="28"/>
          <w:szCs w:val="28"/>
          <w:lang w:val="vi-VN"/>
        </w:rPr>
        <w:t xml:space="preserve">định hình các mô hình kinh doanh </w:t>
      </w:r>
      <w:r w:rsidRPr="006B523E">
        <w:rPr>
          <w:color w:val="000000"/>
          <w:sz w:val="28"/>
          <w:szCs w:val="28"/>
          <w:lang w:val="vi-VN"/>
        </w:rPr>
        <w:t>tuần hoà</w:t>
      </w:r>
      <w:r w:rsidRPr="00E05672">
        <w:rPr>
          <w:color w:val="000000"/>
          <w:sz w:val="28"/>
          <w:szCs w:val="28"/>
          <w:lang w:val="vi-VN"/>
        </w:rPr>
        <w:t xml:space="preserve">n </w:t>
      </w:r>
      <w:r w:rsidRPr="006B523E">
        <w:rPr>
          <w:color w:val="000000"/>
          <w:sz w:val="28"/>
          <w:szCs w:val="28"/>
          <w:lang w:val="vi-VN"/>
        </w:rPr>
        <w:t xml:space="preserve">như thế nào </w:t>
      </w:r>
      <w:r w:rsidRPr="00E05672">
        <w:rPr>
          <w:color w:val="000000"/>
          <w:sz w:val="28"/>
          <w:szCs w:val="28"/>
          <w:lang w:val="vi-VN"/>
        </w:rPr>
        <w:t xml:space="preserve">và ngược lại. Việc xác định các điều kiện </w:t>
      </w:r>
      <w:r w:rsidRPr="00AA2C82">
        <w:rPr>
          <w:color w:val="000000"/>
          <w:sz w:val="28"/>
          <w:szCs w:val="28"/>
          <w:lang w:val="vi-VN"/>
        </w:rPr>
        <w:t xml:space="preserve">thúc đẩy </w:t>
      </w:r>
      <w:r w:rsidRPr="00E05672">
        <w:rPr>
          <w:color w:val="000000"/>
          <w:sz w:val="28"/>
          <w:szCs w:val="28"/>
          <w:lang w:val="vi-VN"/>
        </w:rPr>
        <w:t xml:space="preserve">và cản trở có thể ảnh hưởng đến việc thực hiện thành công các chiến lược </w:t>
      </w:r>
      <w:r w:rsidRPr="00AD362A">
        <w:rPr>
          <w:color w:val="000000"/>
          <w:sz w:val="28"/>
          <w:szCs w:val="28"/>
          <w:lang w:val="vi-VN"/>
        </w:rPr>
        <w:t>tuần hoàn</w:t>
      </w:r>
      <w:r w:rsidRPr="00E05672">
        <w:rPr>
          <w:color w:val="000000"/>
          <w:sz w:val="28"/>
          <w:szCs w:val="28"/>
          <w:lang w:val="vi-VN"/>
        </w:rPr>
        <w:t xml:space="preserve"> và làm rõ vai trò của hợp tác chiến lược với các đối tác </w:t>
      </w:r>
      <w:r w:rsidRPr="00C72835">
        <w:rPr>
          <w:color w:val="000000"/>
          <w:sz w:val="28"/>
          <w:szCs w:val="28"/>
          <w:lang w:val="vi-VN"/>
        </w:rPr>
        <w:t xml:space="preserve">trong </w:t>
      </w:r>
      <w:r w:rsidRPr="00E05672">
        <w:rPr>
          <w:color w:val="000000"/>
          <w:sz w:val="28"/>
          <w:szCs w:val="28"/>
          <w:lang w:val="vi-VN"/>
        </w:rPr>
        <w:t xml:space="preserve">chuỗi cung ứng trong việc thực hiện các chiến lược </w:t>
      </w:r>
      <w:r w:rsidRPr="001B17B2">
        <w:rPr>
          <w:color w:val="000000"/>
          <w:sz w:val="28"/>
          <w:szCs w:val="28"/>
          <w:lang w:val="vi-VN"/>
        </w:rPr>
        <w:t>tuần hoà</w:t>
      </w:r>
      <w:r w:rsidRPr="00E05672">
        <w:rPr>
          <w:color w:val="000000"/>
          <w:sz w:val="28"/>
          <w:szCs w:val="28"/>
          <w:lang w:val="vi-VN"/>
        </w:rPr>
        <w:t xml:space="preserve">n cũng có thể cung cấp </w:t>
      </w:r>
      <w:r w:rsidRPr="00AF33EA">
        <w:rPr>
          <w:color w:val="000000"/>
          <w:sz w:val="28"/>
          <w:szCs w:val="28"/>
          <w:lang w:val="vi-VN"/>
        </w:rPr>
        <w:t xml:space="preserve">thêm </w:t>
      </w:r>
      <w:r w:rsidRPr="00E05672">
        <w:rPr>
          <w:color w:val="000000"/>
          <w:sz w:val="28"/>
          <w:szCs w:val="28"/>
          <w:lang w:val="vi-VN"/>
        </w:rPr>
        <w:t xml:space="preserve">những hiểu biết mới </w:t>
      </w:r>
      <w:r w:rsidRPr="005C5AFF">
        <w:rPr>
          <w:color w:val="000000"/>
          <w:sz w:val="28"/>
          <w:szCs w:val="28"/>
          <w:lang w:val="vi-VN"/>
        </w:rPr>
        <w:t>trong các</w:t>
      </w:r>
      <w:r w:rsidRPr="00E05672">
        <w:rPr>
          <w:color w:val="000000"/>
          <w:sz w:val="28"/>
          <w:szCs w:val="28"/>
          <w:lang w:val="vi-VN"/>
        </w:rPr>
        <w:t xml:space="preserve"> tài liệu.</w:t>
      </w:r>
    </w:p>
    <w:p w:rsidR="0083244D" w:rsidRPr="00BE6D85" w:rsidRDefault="00A4140C" w:rsidP="0083244D">
      <w:pPr>
        <w:pStyle w:val="Heading2"/>
        <w:spacing w:before="120" w:after="120"/>
        <w:rPr>
          <w:b/>
          <w:bCs/>
          <w:i/>
          <w:iCs/>
          <w:color w:val="auto"/>
          <w:sz w:val="28"/>
          <w:szCs w:val="28"/>
          <w:lang w:val="vi-VN"/>
        </w:rPr>
      </w:pPr>
      <w:r>
        <w:rPr>
          <w:b/>
          <w:bCs/>
          <w:i/>
          <w:iCs/>
          <w:color w:val="auto"/>
          <w:sz w:val="28"/>
          <w:szCs w:val="28"/>
        </w:rPr>
        <w:t>3</w:t>
      </w:r>
      <w:r w:rsidR="0083244D" w:rsidRPr="00BE6D85">
        <w:rPr>
          <w:b/>
          <w:bCs/>
          <w:i/>
          <w:iCs/>
          <w:color w:val="auto"/>
          <w:sz w:val="28"/>
          <w:szCs w:val="28"/>
          <w:lang w:val="vi-VN"/>
        </w:rPr>
        <w:t>.5. Bền vững (Sustainability)</w:t>
      </w:r>
    </w:p>
    <w:p w:rsidR="0083244D" w:rsidRPr="0083244D" w:rsidRDefault="0083244D" w:rsidP="0083244D">
      <w:pPr>
        <w:pStyle w:val="ListParagraph"/>
        <w:tabs>
          <w:tab w:val="left" w:pos="851"/>
          <w:tab w:val="left" w:pos="1134"/>
        </w:tabs>
        <w:ind w:left="0"/>
        <w:rPr>
          <w:color w:val="000000"/>
          <w:sz w:val="28"/>
          <w:szCs w:val="28"/>
          <w:lang w:val="vi-VN"/>
        </w:rPr>
      </w:pPr>
      <w:r w:rsidRPr="00E05672">
        <w:rPr>
          <w:color w:val="000000"/>
          <w:sz w:val="28"/>
          <w:szCs w:val="28"/>
          <w:lang w:val="vi-VN"/>
        </w:rPr>
        <w:t xml:space="preserve">Các mô hình kinh doanh </w:t>
      </w:r>
      <w:r w:rsidRPr="0083244D">
        <w:rPr>
          <w:color w:val="000000"/>
          <w:sz w:val="28"/>
          <w:szCs w:val="28"/>
          <w:lang w:val="vi-VN"/>
        </w:rPr>
        <w:t>tuần hoàn</w:t>
      </w:r>
      <w:r w:rsidRPr="00E05672">
        <w:rPr>
          <w:color w:val="000000"/>
          <w:sz w:val="28"/>
          <w:szCs w:val="28"/>
          <w:lang w:val="vi-VN"/>
        </w:rPr>
        <w:t xml:space="preserve"> được phân tích rộng rãi trong các nguyên tắc bền vững rộng hơn và việc đạt được các </w:t>
      </w:r>
      <w:r w:rsidRPr="0083244D">
        <w:rPr>
          <w:color w:val="000000"/>
          <w:sz w:val="28"/>
          <w:szCs w:val="28"/>
          <w:lang w:val="vi-VN"/>
        </w:rPr>
        <w:t>mục tiêu phát triển bền vững (</w:t>
      </w:r>
      <w:r w:rsidRPr="00E05672">
        <w:rPr>
          <w:color w:val="000000"/>
          <w:sz w:val="28"/>
          <w:szCs w:val="28"/>
          <w:lang w:val="vi-VN"/>
        </w:rPr>
        <w:t>SDG</w:t>
      </w:r>
      <w:r w:rsidRPr="0083244D">
        <w:rPr>
          <w:color w:val="000000"/>
          <w:sz w:val="28"/>
          <w:szCs w:val="28"/>
          <w:lang w:val="vi-VN"/>
        </w:rPr>
        <w:t>)</w:t>
      </w:r>
      <w:r w:rsidRPr="00E05672">
        <w:rPr>
          <w:color w:val="000000"/>
          <w:sz w:val="28"/>
          <w:szCs w:val="28"/>
          <w:lang w:val="vi-VN"/>
        </w:rPr>
        <w:t xml:space="preserve">. Các ví dụ về các vấn đề nghiên cứu ở đây bao gồm mối quan hệ giữa nền kinh tế </w:t>
      </w:r>
      <w:r w:rsidRPr="006B4006">
        <w:rPr>
          <w:color w:val="000000"/>
          <w:sz w:val="28"/>
          <w:szCs w:val="28"/>
          <w:lang w:val="vi-VN"/>
        </w:rPr>
        <w:t>tuần hoàn</w:t>
      </w:r>
      <w:r w:rsidRPr="00E05672">
        <w:rPr>
          <w:color w:val="000000"/>
          <w:sz w:val="28"/>
          <w:szCs w:val="28"/>
          <w:lang w:val="vi-VN"/>
        </w:rPr>
        <w:t xml:space="preserve"> và tính bền vững và khám phá cách các công ty </w:t>
      </w:r>
      <w:r w:rsidRPr="004B3A51">
        <w:rPr>
          <w:color w:val="000000"/>
          <w:sz w:val="28"/>
          <w:szCs w:val="28"/>
          <w:lang w:val="vi-VN"/>
        </w:rPr>
        <w:t xml:space="preserve">tích </w:t>
      </w:r>
      <w:r w:rsidRPr="00E05672">
        <w:rPr>
          <w:color w:val="000000"/>
          <w:sz w:val="28"/>
          <w:szCs w:val="28"/>
          <w:lang w:val="vi-VN"/>
        </w:rPr>
        <w:t xml:space="preserve">hợp kinh tế </w:t>
      </w:r>
      <w:r w:rsidRPr="00880D16">
        <w:rPr>
          <w:color w:val="000000"/>
          <w:sz w:val="28"/>
          <w:szCs w:val="28"/>
          <w:lang w:val="vi-VN"/>
        </w:rPr>
        <w:t>tuần hoà</w:t>
      </w:r>
      <w:r w:rsidRPr="00E05672">
        <w:rPr>
          <w:color w:val="000000"/>
          <w:sz w:val="28"/>
          <w:szCs w:val="28"/>
          <w:lang w:val="vi-VN"/>
        </w:rPr>
        <w:t xml:space="preserve">n vào chương trình nghị sự bền vững của </w:t>
      </w:r>
      <w:r w:rsidRPr="007A105F">
        <w:rPr>
          <w:color w:val="000000"/>
          <w:sz w:val="28"/>
          <w:szCs w:val="28"/>
          <w:lang w:val="vi-VN"/>
        </w:rPr>
        <w:t>m</w:t>
      </w:r>
      <w:r w:rsidRPr="00166A3A">
        <w:rPr>
          <w:color w:val="000000"/>
          <w:sz w:val="28"/>
          <w:szCs w:val="28"/>
          <w:lang w:val="vi-VN"/>
        </w:rPr>
        <w:t>ình</w:t>
      </w:r>
      <w:r w:rsidRPr="00E05672">
        <w:rPr>
          <w:color w:val="000000"/>
          <w:sz w:val="28"/>
          <w:szCs w:val="28"/>
          <w:lang w:val="vi-VN"/>
        </w:rPr>
        <w:t xml:space="preserve"> (Stewart &amp; Niero, 2018). Các nghiên cứu cũng phân tích sự gắn kết theo ngữ cảnh của các mô hình kinh doanh </w:t>
      </w:r>
      <w:r w:rsidRPr="009F640E">
        <w:rPr>
          <w:color w:val="000000"/>
          <w:sz w:val="28"/>
          <w:szCs w:val="28"/>
          <w:lang w:val="vi-VN"/>
        </w:rPr>
        <w:t>tuần hoà</w:t>
      </w:r>
      <w:r w:rsidRPr="001D0771">
        <w:rPr>
          <w:color w:val="000000"/>
          <w:sz w:val="28"/>
          <w:szCs w:val="28"/>
          <w:lang w:val="vi-VN"/>
        </w:rPr>
        <w:t>n</w:t>
      </w:r>
      <w:r w:rsidRPr="00E05672">
        <w:rPr>
          <w:color w:val="000000"/>
          <w:sz w:val="28"/>
          <w:szCs w:val="28"/>
          <w:lang w:val="vi-VN"/>
        </w:rPr>
        <w:t xml:space="preserve"> và chỉ ra vai trò của hệ sinh thái </w:t>
      </w:r>
      <w:r w:rsidRPr="001D0771">
        <w:rPr>
          <w:color w:val="000000"/>
          <w:sz w:val="28"/>
          <w:szCs w:val="28"/>
          <w:lang w:val="vi-VN"/>
        </w:rPr>
        <w:t>tuần hoà</w:t>
      </w:r>
      <w:r w:rsidRPr="00E05672">
        <w:rPr>
          <w:color w:val="000000"/>
          <w:sz w:val="28"/>
          <w:szCs w:val="28"/>
          <w:lang w:val="vi-VN"/>
        </w:rPr>
        <w:t xml:space="preserve">n (Zucchella &amp; Previtali, 2019) và chuỗi cung ứng </w:t>
      </w:r>
      <w:r w:rsidRPr="00A0171B">
        <w:rPr>
          <w:color w:val="000000"/>
          <w:sz w:val="28"/>
          <w:szCs w:val="28"/>
          <w:lang w:val="vi-VN"/>
        </w:rPr>
        <w:t>tuần hoà</w:t>
      </w:r>
      <w:r w:rsidRPr="00E05672">
        <w:rPr>
          <w:color w:val="000000"/>
          <w:sz w:val="28"/>
          <w:szCs w:val="28"/>
          <w:lang w:val="vi-VN"/>
        </w:rPr>
        <w:t xml:space="preserve">n (Geissdoerfer et al., 2018) đối với sự phát triển bền vững. Perey, Benn, Agarwal và Edwards (2018) đã khám phá </w:t>
      </w:r>
      <w:r w:rsidRPr="003A46A7">
        <w:rPr>
          <w:color w:val="000000"/>
          <w:sz w:val="28"/>
          <w:szCs w:val="28"/>
          <w:lang w:val="vi-VN"/>
        </w:rPr>
        <w:t>vấn đề</w:t>
      </w:r>
      <w:r w:rsidRPr="00E05672">
        <w:rPr>
          <w:color w:val="000000"/>
          <w:sz w:val="28"/>
          <w:szCs w:val="28"/>
          <w:lang w:val="vi-VN"/>
        </w:rPr>
        <w:t xml:space="preserve"> về cách các tổ chức thay đổi mô hình kinh doanh của họ để ứng phó với các vấn đề bền vững và giải quyết căng </w:t>
      </w:r>
      <w:r w:rsidRPr="00E05672">
        <w:rPr>
          <w:color w:val="000000"/>
          <w:sz w:val="28"/>
          <w:szCs w:val="28"/>
          <w:lang w:val="vi-VN"/>
        </w:rPr>
        <w:lastRenderedPageBreak/>
        <w:t>thẳng về chất thải như một</w:t>
      </w:r>
      <w:r w:rsidRPr="007414B0">
        <w:rPr>
          <w:color w:val="000000"/>
          <w:sz w:val="28"/>
          <w:szCs w:val="28"/>
          <w:lang w:val="vi-VN"/>
        </w:rPr>
        <w:t xml:space="preserve"> gánh nặng </w:t>
      </w:r>
      <w:r w:rsidRPr="007C0194">
        <w:rPr>
          <w:color w:val="000000"/>
          <w:sz w:val="28"/>
          <w:szCs w:val="28"/>
          <w:lang w:val="vi-VN"/>
        </w:rPr>
        <w:t>và/hoặc nguồn lực, tập trung vào việc khái niệm lại vai trò của chất thải như một nguồn có giá trị.</w:t>
      </w:r>
    </w:p>
    <w:p w:rsidR="0083244D" w:rsidRDefault="0083244D" w:rsidP="0083244D">
      <w:pPr>
        <w:pStyle w:val="ListParagraph"/>
        <w:tabs>
          <w:tab w:val="left" w:pos="851"/>
          <w:tab w:val="left" w:pos="1134"/>
        </w:tabs>
        <w:ind w:left="0"/>
        <w:rPr>
          <w:color w:val="000000"/>
          <w:sz w:val="28"/>
          <w:szCs w:val="28"/>
          <w:lang w:val="vi-VN"/>
        </w:rPr>
      </w:pPr>
      <w:r w:rsidRPr="00E05672">
        <w:rPr>
          <w:color w:val="000000"/>
          <w:sz w:val="28"/>
          <w:szCs w:val="28"/>
          <w:lang w:val="vi-VN"/>
        </w:rPr>
        <w:t xml:space="preserve">Ví dụ, </w:t>
      </w:r>
      <w:r w:rsidRPr="0083244D">
        <w:rPr>
          <w:color w:val="000000"/>
          <w:sz w:val="28"/>
          <w:szCs w:val="28"/>
          <w:lang w:val="vi-VN"/>
        </w:rPr>
        <w:t>các xem xét</w:t>
      </w:r>
      <w:r w:rsidRPr="00E05672">
        <w:rPr>
          <w:color w:val="000000"/>
          <w:sz w:val="28"/>
          <w:szCs w:val="28"/>
          <w:lang w:val="vi-VN"/>
        </w:rPr>
        <w:t xml:space="preserve"> trong tương lai có thể nâng cao hiểu biết về mặt khái niệm và kinh nghiệm về mối liên hệ giữa nền kinh tế </w:t>
      </w:r>
      <w:r w:rsidRPr="0083244D">
        <w:rPr>
          <w:color w:val="000000"/>
          <w:sz w:val="28"/>
          <w:szCs w:val="28"/>
          <w:lang w:val="vi-VN"/>
        </w:rPr>
        <w:t>tuần hoà</w:t>
      </w:r>
      <w:r w:rsidRPr="00E05672">
        <w:rPr>
          <w:color w:val="000000"/>
          <w:sz w:val="28"/>
          <w:szCs w:val="28"/>
          <w:lang w:val="vi-VN"/>
        </w:rPr>
        <w:t xml:space="preserve">n và tính bền vững bằng cách đánh giá định lượng hiệu quả bền vững của các phương thức </w:t>
      </w:r>
      <w:r w:rsidRPr="0083244D">
        <w:rPr>
          <w:color w:val="000000"/>
          <w:sz w:val="28"/>
          <w:szCs w:val="28"/>
          <w:lang w:val="vi-VN"/>
        </w:rPr>
        <w:t>triển khai mang tính tuần hoàn</w:t>
      </w:r>
      <w:r w:rsidRPr="00E05672">
        <w:rPr>
          <w:color w:val="000000"/>
          <w:sz w:val="28"/>
          <w:szCs w:val="28"/>
          <w:lang w:val="vi-VN"/>
        </w:rPr>
        <w:t xml:space="preserve">. Các vấn đề nghiên cứu tiềm năng khác cần xem xét là liệu sự chuyển đổi theo hướng tuần hoàn có làm cho các doanh nghiệp và chuỗi cung ứng của họ </w:t>
      </w:r>
      <w:r w:rsidRPr="001E3BD8">
        <w:rPr>
          <w:color w:val="000000"/>
          <w:sz w:val="28"/>
          <w:szCs w:val="28"/>
          <w:lang w:val="vi-VN"/>
        </w:rPr>
        <w:t xml:space="preserve">trở nên </w:t>
      </w:r>
      <w:r w:rsidRPr="00E05672">
        <w:rPr>
          <w:color w:val="000000"/>
          <w:sz w:val="28"/>
          <w:szCs w:val="28"/>
          <w:lang w:val="vi-VN"/>
        </w:rPr>
        <w:t>bền vững hơn hay không, cũng như cách các tổ chức xem xét bối cảnh của họ khi đưa các mục tiêu bền vững vào</w:t>
      </w:r>
      <w:r w:rsidRPr="00EB340C">
        <w:rPr>
          <w:color w:val="000000"/>
          <w:sz w:val="28"/>
          <w:szCs w:val="28"/>
          <w:lang w:val="vi-VN"/>
        </w:rPr>
        <w:t xml:space="preserve"> các</w:t>
      </w:r>
      <w:r w:rsidRPr="00E05672">
        <w:rPr>
          <w:color w:val="000000"/>
          <w:sz w:val="28"/>
          <w:szCs w:val="28"/>
          <w:lang w:val="vi-VN"/>
        </w:rPr>
        <w:t xml:space="preserve"> chương trình nghị sự của </w:t>
      </w:r>
      <w:r w:rsidRPr="00EB340C">
        <w:rPr>
          <w:color w:val="000000"/>
          <w:sz w:val="28"/>
          <w:szCs w:val="28"/>
          <w:lang w:val="vi-VN"/>
        </w:rPr>
        <w:t>mình</w:t>
      </w:r>
      <w:r w:rsidRPr="00E05672">
        <w:rPr>
          <w:color w:val="000000"/>
          <w:sz w:val="28"/>
          <w:szCs w:val="28"/>
          <w:lang w:val="vi-VN"/>
        </w:rPr>
        <w:t>.</w:t>
      </w:r>
    </w:p>
    <w:p w:rsidR="0092578C" w:rsidRPr="00BE6D85" w:rsidRDefault="00A4140C" w:rsidP="0092578C">
      <w:pPr>
        <w:pStyle w:val="Heading2"/>
        <w:spacing w:before="120" w:after="120"/>
        <w:rPr>
          <w:b/>
          <w:bCs/>
          <w:i/>
          <w:iCs/>
          <w:color w:val="auto"/>
          <w:sz w:val="28"/>
          <w:szCs w:val="28"/>
          <w:lang w:val="vi-VN"/>
        </w:rPr>
      </w:pPr>
      <w:r>
        <w:rPr>
          <w:b/>
          <w:bCs/>
          <w:i/>
          <w:iCs/>
          <w:color w:val="auto"/>
          <w:sz w:val="28"/>
          <w:szCs w:val="28"/>
        </w:rPr>
        <w:t>3</w:t>
      </w:r>
      <w:r w:rsidR="0092578C" w:rsidRPr="00BE6D85">
        <w:rPr>
          <w:b/>
          <w:bCs/>
          <w:i/>
          <w:iCs/>
          <w:color w:val="auto"/>
          <w:sz w:val="28"/>
          <w:szCs w:val="28"/>
          <w:lang w:val="vi-VN"/>
        </w:rPr>
        <w:t>.6. Các yếu tố bên ngoài</w:t>
      </w:r>
    </w:p>
    <w:p w:rsidR="007F5D8D" w:rsidRPr="00BE6D85" w:rsidRDefault="0092578C" w:rsidP="0083566A">
      <w:pPr>
        <w:ind w:firstLine="720"/>
        <w:rPr>
          <w:color w:val="000000"/>
          <w:sz w:val="28"/>
          <w:szCs w:val="28"/>
          <w:lang w:val="vi-VN"/>
        </w:rPr>
      </w:pPr>
      <w:r w:rsidRPr="00BE6D85">
        <w:rPr>
          <w:color w:val="000000"/>
          <w:sz w:val="28"/>
          <w:szCs w:val="28"/>
          <w:lang w:val="vi-VN"/>
        </w:rPr>
        <w:t>-</w:t>
      </w:r>
      <w:r w:rsidR="007F5D8D" w:rsidRPr="00BE6D85">
        <w:rPr>
          <w:color w:val="000000"/>
          <w:sz w:val="28"/>
          <w:szCs w:val="28"/>
          <w:lang w:val="vi-VN"/>
        </w:rPr>
        <w:t xml:space="preserve"> Các yếu tố </w:t>
      </w:r>
      <w:r w:rsidR="004F3EDC" w:rsidRPr="00BE6D85">
        <w:rPr>
          <w:color w:val="000000"/>
          <w:sz w:val="28"/>
          <w:szCs w:val="28"/>
          <w:lang w:val="vi-VN"/>
        </w:rPr>
        <w:t>liên quan đến thể chế:</w:t>
      </w:r>
      <w:r w:rsidR="00A67B5F" w:rsidRPr="00BE6D85">
        <w:rPr>
          <w:color w:val="000000"/>
          <w:sz w:val="28"/>
          <w:szCs w:val="28"/>
          <w:lang w:val="vi-VN"/>
        </w:rPr>
        <w:t xml:space="preserve"> </w:t>
      </w:r>
      <w:r w:rsidR="005072E5" w:rsidRPr="00BE6D85">
        <w:rPr>
          <w:color w:val="000000"/>
          <w:sz w:val="28"/>
          <w:szCs w:val="28"/>
          <w:lang w:val="vi-VN"/>
        </w:rPr>
        <w:t>quy định, chính sách và hoạt động của các tổ chức quốc tế.</w:t>
      </w:r>
    </w:p>
    <w:p w:rsidR="004F3EDC" w:rsidRPr="00BE6D85" w:rsidRDefault="004F3EDC" w:rsidP="0083566A">
      <w:pPr>
        <w:ind w:firstLine="720"/>
        <w:rPr>
          <w:color w:val="000000"/>
          <w:sz w:val="28"/>
          <w:szCs w:val="28"/>
          <w:lang w:val="vi-VN"/>
        </w:rPr>
      </w:pPr>
      <w:r w:rsidRPr="00BE6D85">
        <w:rPr>
          <w:color w:val="000000"/>
          <w:sz w:val="28"/>
          <w:szCs w:val="28"/>
          <w:lang w:val="vi-VN"/>
        </w:rPr>
        <w:t>- Nhận thức và sự sẵn sàng của người dùng đối với sản phẩm, dịch vụ được tạo ra từ mô hình kinh doanh tuần hoàn.</w:t>
      </w:r>
    </w:p>
    <w:p w:rsidR="00026C5E" w:rsidRPr="0083244D" w:rsidRDefault="001A60DD" w:rsidP="00F837D5">
      <w:pPr>
        <w:pStyle w:val="Heading1"/>
        <w:spacing w:before="240"/>
        <w:jc w:val="both"/>
        <w:rPr>
          <w:sz w:val="28"/>
          <w:szCs w:val="44"/>
          <w:lang w:val="vi-VN"/>
        </w:rPr>
      </w:pPr>
      <w:r w:rsidRPr="0083244D">
        <w:rPr>
          <w:sz w:val="28"/>
          <w:szCs w:val="44"/>
          <w:lang w:val="vi-VN"/>
        </w:rPr>
        <w:t>4</w:t>
      </w:r>
      <w:r w:rsidR="00026C5E" w:rsidRPr="0083244D">
        <w:rPr>
          <w:sz w:val="28"/>
          <w:szCs w:val="44"/>
          <w:lang w:val="vi-VN"/>
        </w:rPr>
        <w:t xml:space="preserve">. Kinh nghiệm của một số nước </w:t>
      </w:r>
    </w:p>
    <w:p w:rsidR="00026C5E" w:rsidRPr="001741D3" w:rsidRDefault="00F77D85" w:rsidP="00026C5E">
      <w:pPr>
        <w:ind w:firstLine="720"/>
        <w:rPr>
          <w:color w:val="000000"/>
          <w:sz w:val="28"/>
          <w:szCs w:val="28"/>
        </w:rPr>
      </w:pPr>
      <w:r>
        <w:rPr>
          <w:color w:val="000000"/>
          <w:sz w:val="28"/>
          <w:szCs w:val="28"/>
        </w:rPr>
        <w:t xml:space="preserve">Mô hình kinh doanh tuần hoàn chỉ mới được nghiên cứu và thử nghiệm trong vài năm trở lại đây. Việc đưa vào thử nghiệm và vận hành mô hình kinh doanh theo hướng tuần hoàn đã mang lại những kết quả đáng khích lệ tại một số quốc gia, cả ở các nước phát triển và đang phát triển. </w:t>
      </w:r>
      <w:r w:rsidR="001741D3">
        <w:rPr>
          <w:color w:val="000000"/>
          <w:sz w:val="28"/>
          <w:szCs w:val="28"/>
        </w:rPr>
        <w:t>Dưới đây là k</w:t>
      </w:r>
      <w:r w:rsidR="00026C5E" w:rsidRPr="00BE6D85">
        <w:rPr>
          <w:color w:val="000000"/>
          <w:sz w:val="28"/>
          <w:szCs w:val="28"/>
          <w:lang w:val="vi-VN"/>
        </w:rPr>
        <w:t>inh nghiệm của một số nước trong xây dựng và phát triển mô hình kinh doanh tuần hoàn</w:t>
      </w:r>
      <w:r w:rsidR="001741D3">
        <w:rPr>
          <w:color w:val="000000"/>
          <w:sz w:val="28"/>
          <w:szCs w:val="28"/>
        </w:rPr>
        <w:t>.</w:t>
      </w:r>
    </w:p>
    <w:p w:rsidR="0025571E" w:rsidRPr="00D97864" w:rsidRDefault="0025571E" w:rsidP="00D97864">
      <w:pPr>
        <w:pStyle w:val="Heading2"/>
        <w:spacing w:before="120" w:after="120"/>
        <w:rPr>
          <w:b/>
          <w:bCs/>
          <w:i/>
          <w:iCs/>
          <w:color w:val="auto"/>
          <w:sz w:val="28"/>
          <w:szCs w:val="28"/>
        </w:rPr>
      </w:pPr>
      <w:r w:rsidRPr="00D97864">
        <w:rPr>
          <w:b/>
          <w:bCs/>
          <w:i/>
          <w:iCs/>
          <w:color w:val="auto"/>
          <w:sz w:val="28"/>
          <w:szCs w:val="28"/>
        </w:rPr>
        <w:t xml:space="preserve">4.1. </w:t>
      </w:r>
      <w:r w:rsidR="00495C85" w:rsidRPr="00D97864">
        <w:rPr>
          <w:b/>
          <w:bCs/>
          <w:i/>
          <w:iCs/>
          <w:color w:val="auto"/>
          <w:sz w:val="28"/>
          <w:szCs w:val="28"/>
        </w:rPr>
        <w:t xml:space="preserve">Kinh nghiệm của Ấn Độ </w:t>
      </w:r>
    </w:p>
    <w:p w:rsidR="00695B14" w:rsidRDefault="008A3BCB" w:rsidP="00026C5E">
      <w:pPr>
        <w:ind w:firstLine="720"/>
        <w:rPr>
          <w:color w:val="000000"/>
          <w:sz w:val="28"/>
          <w:szCs w:val="28"/>
          <w:lang w:val="vi-VN"/>
        </w:rPr>
      </w:pPr>
      <w:r w:rsidRPr="00BE6D85">
        <w:rPr>
          <w:color w:val="000000"/>
          <w:sz w:val="28"/>
          <w:szCs w:val="28"/>
          <w:lang w:val="vi-VN"/>
        </w:rPr>
        <w:t xml:space="preserve">Theo thống kê, Ấn Độ mỗi ngày thải ra môi trường khoảng 62 triệu tấn chất thải rắn, tương đương với 3 triệu xe tải chuyên chở. </w:t>
      </w:r>
      <w:r w:rsidR="00344DEC" w:rsidRPr="00BE6D85">
        <w:rPr>
          <w:color w:val="000000"/>
          <w:sz w:val="28"/>
          <w:szCs w:val="28"/>
          <w:lang w:val="vi-VN"/>
        </w:rPr>
        <w:t xml:space="preserve">Khối lượng này được dự tính là khoảng 436 triệu tấn/ngày vào năm 2050. </w:t>
      </w:r>
      <w:r w:rsidR="003A7785" w:rsidRPr="00BE6D85">
        <w:rPr>
          <w:color w:val="000000"/>
          <w:sz w:val="28"/>
          <w:szCs w:val="28"/>
          <w:lang w:val="vi-VN"/>
        </w:rPr>
        <w:t xml:space="preserve">Chỉ 20% trong số 62 triệu tấn được xử lý, phần còn lại được đêm chôn lấp. </w:t>
      </w:r>
      <w:r w:rsidR="001600C5" w:rsidRPr="00BE6D85">
        <w:rPr>
          <w:color w:val="000000"/>
          <w:sz w:val="28"/>
          <w:szCs w:val="28"/>
          <w:lang w:val="vi-VN"/>
        </w:rPr>
        <w:t xml:space="preserve">Điều này cho thấy sự cần thiết phải chuyển đổi theo hướng kinh tế tuần hoàn nói chung và áp dụng các mô hình kinh doanh tuần </w:t>
      </w:r>
      <w:r w:rsidR="00B45D47" w:rsidRPr="00BE6D85">
        <w:rPr>
          <w:color w:val="000000"/>
          <w:sz w:val="28"/>
          <w:szCs w:val="28"/>
          <w:lang w:val="vi-VN"/>
        </w:rPr>
        <w:t>h</w:t>
      </w:r>
      <w:r w:rsidR="001600C5" w:rsidRPr="00BE6D85">
        <w:rPr>
          <w:color w:val="000000"/>
          <w:sz w:val="28"/>
          <w:szCs w:val="28"/>
          <w:lang w:val="vi-VN"/>
        </w:rPr>
        <w:t xml:space="preserve">oàn nói riêng </w:t>
      </w:r>
      <w:r w:rsidR="00B45D47" w:rsidRPr="00BE6D85">
        <w:rPr>
          <w:color w:val="000000"/>
          <w:sz w:val="28"/>
          <w:szCs w:val="28"/>
          <w:lang w:val="vi-VN"/>
        </w:rPr>
        <w:t xml:space="preserve">đã và đang là một nhu cầu cấp thiết tại Ấn Độ. Do đó, gần đây Ấn Độ đã bắt đầu nghiên cứu và đưa vào thử nghiệm một số mô hình kinh doanh “tuần hoàn” với mục tiêu giảm, tái chế và tái sử dụng chất thải. </w:t>
      </w:r>
      <w:r w:rsidR="00BE6D85" w:rsidRPr="00BE6D85">
        <w:rPr>
          <w:color w:val="000000"/>
          <w:sz w:val="28"/>
          <w:szCs w:val="28"/>
          <w:lang w:val="vi-VN"/>
        </w:rPr>
        <w:t xml:space="preserve">Khung </w:t>
      </w:r>
      <w:r w:rsidR="00385AED" w:rsidRPr="00385AED">
        <w:rPr>
          <w:color w:val="000000"/>
          <w:sz w:val="28"/>
          <w:szCs w:val="28"/>
          <w:lang w:val="vi-VN"/>
        </w:rPr>
        <w:t>tham chi</w:t>
      </w:r>
      <w:r w:rsidR="00385AED" w:rsidRPr="00B25210">
        <w:rPr>
          <w:color w:val="000000"/>
          <w:sz w:val="28"/>
          <w:szCs w:val="28"/>
          <w:lang w:val="vi-VN"/>
        </w:rPr>
        <w:t>ếu</w:t>
      </w:r>
      <w:r w:rsidR="0005699E" w:rsidRPr="00695B14">
        <w:rPr>
          <w:color w:val="000000"/>
          <w:sz w:val="28"/>
          <w:szCs w:val="28"/>
          <w:lang w:val="vi-VN"/>
        </w:rPr>
        <w:t xml:space="preserve"> </w:t>
      </w:r>
      <w:r w:rsidR="00BE6D85" w:rsidRPr="00BE6D85">
        <w:rPr>
          <w:color w:val="000000"/>
          <w:sz w:val="28"/>
          <w:szCs w:val="28"/>
          <w:lang w:val="vi-VN"/>
        </w:rPr>
        <w:t xml:space="preserve">cho </w:t>
      </w:r>
      <w:r w:rsidR="00BE6D85" w:rsidRPr="00695B14">
        <w:rPr>
          <w:color w:val="000000"/>
          <w:sz w:val="28"/>
          <w:szCs w:val="28"/>
          <w:lang w:val="vi-VN"/>
        </w:rPr>
        <w:t xml:space="preserve">3 </w:t>
      </w:r>
      <w:r w:rsidR="00695B14" w:rsidRPr="00695B14">
        <w:rPr>
          <w:color w:val="000000"/>
          <w:sz w:val="28"/>
          <w:szCs w:val="28"/>
          <w:lang w:val="vi-VN"/>
        </w:rPr>
        <w:t>hình thức về kinh doanh tuần hoàn ở Ấn Độ cụ thể như sau:</w:t>
      </w:r>
    </w:p>
    <w:p w:rsidR="00695B14" w:rsidRPr="00EE5266" w:rsidRDefault="00695B14" w:rsidP="00026C5E">
      <w:pPr>
        <w:ind w:firstLine="720"/>
        <w:rPr>
          <w:i/>
          <w:iCs/>
          <w:color w:val="000000"/>
          <w:sz w:val="28"/>
          <w:szCs w:val="28"/>
          <w:lang w:val="vi-VN"/>
        </w:rPr>
      </w:pPr>
      <w:r w:rsidRPr="00236FF6">
        <w:rPr>
          <w:i/>
          <w:iCs/>
          <w:color w:val="000000"/>
          <w:sz w:val="28"/>
          <w:szCs w:val="28"/>
          <w:lang w:val="vi-VN"/>
        </w:rPr>
        <w:t>(1) Mô hình giảm chất thải</w:t>
      </w:r>
      <w:r w:rsidR="00EE5266" w:rsidRPr="00EE5266">
        <w:rPr>
          <w:i/>
          <w:iCs/>
          <w:color w:val="000000"/>
          <w:sz w:val="28"/>
          <w:szCs w:val="28"/>
          <w:lang w:val="vi-VN"/>
        </w:rPr>
        <w:t>- Hạn chế sử dụng nguyên liệu thô không tái tạo</w:t>
      </w:r>
    </w:p>
    <w:p w:rsidR="00495C85" w:rsidRDefault="00CB4A16" w:rsidP="00026C5E">
      <w:pPr>
        <w:ind w:firstLine="720"/>
        <w:rPr>
          <w:color w:val="000000"/>
          <w:sz w:val="28"/>
          <w:szCs w:val="28"/>
          <w:lang w:val="vi-VN"/>
        </w:rPr>
      </w:pPr>
      <w:r w:rsidRPr="00CB4A16">
        <w:rPr>
          <w:color w:val="000000"/>
          <w:sz w:val="28"/>
          <w:szCs w:val="28"/>
          <w:lang w:val="vi-VN"/>
        </w:rPr>
        <w:t xml:space="preserve">- </w:t>
      </w:r>
      <w:r w:rsidR="00695B14" w:rsidRPr="00695B14">
        <w:rPr>
          <w:color w:val="000000"/>
          <w:sz w:val="28"/>
          <w:szCs w:val="28"/>
          <w:lang w:val="vi-VN"/>
        </w:rPr>
        <w:t>Mô hình này bao gồm các cách thức đổi mới nhằm thay đổi cách sử dụng các nguồn nguyên liệu thô không có khả năng tái tạo.</w:t>
      </w:r>
    </w:p>
    <w:p w:rsidR="00CB4A16" w:rsidRPr="006376DA" w:rsidRDefault="00CB4A16" w:rsidP="00026C5E">
      <w:pPr>
        <w:ind w:firstLine="720"/>
        <w:rPr>
          <w:color w:val="000000"/>
          <w:sz w:val="28"/>
          <w:szCs w:val="28"/>
          <w:lang w:val="vi-VN"/>
        </w:rPr>
      </w:pPr>
      <w:r w:rsidRPr="00CB4A16">
        <w:rPr>
          <w:color w:val="000000"/>
          <w:sz w:val="28"/>
          <w:szCs w:val="28"/>
          <w:lang w:val="vi-VN"/>
        </w:rPr>
        <w:t>- Mô hình này sẽ hướng đến việc thay thế nguồn nguyên liệu khan hiếm bằng các nguồn có khả năng tái tạo, có khả năng tuần hoàn hoặc nguồn đầu vào có thể phân huỷ.</w:t>
      </w:r>
      <w:r w:rsidR="006376DA" w:rsidRPr="006376DA">
        <w:rPr>
          <w:color w:val="000000"/>
          <w:sz w:val="28"/>
          <w:szCs w:val="28"/>
          <w:lang w:val="vi-VN"/>
        </w:rPr>
        <w:t xml:space="preserve"> Biện pháp này cho phép bảo tồn các tài nguyên thiên nhiên không tái tạo </w:t>
      </w:r>
      <w:r w:rsidR="006376DA" w:rsidRPr="006376DA">
        <w:rPr>
          <w:color w:val="000000"/>
          <w:sz w:val="28"/>
          <w:szCs w:val="28"/>
          <w:lang w:val="vi-VN"/>
        </w:rPr>
        <w:lastRenderedPageBreak/>
        <w:t xml:space="preserve">cũng như tái chế rác thải tự nhiên như phân động vật và các phần thừa của rau quả trở thành các phần sản phẩm thân thiện sinh thái và bền vững. </w:t>
      </w:r>
    </w:p>
    <w:p w:rsidR="004C13B7" w:rsidRDefault="004C13B7" w:rsidP="00026C5E">
      <w:pPr>
        <w:ind w:firstLine="720"/>
        <w:rPr>
          <w:color w:val="000000"/>
          <w:sz w:val="28"/>
          <w:szCs w:val="28"/>
          <w:lang w:val="vi-VN"/>
        </w:rPr>
      </w:pPr>
      <w:r w:rsidRPr="004C13B7">
        <w:rPr>
          <w:color w:val="000000"/>
          <w:sz w:val="28"/>
          <w:szCs w:val="28"/>
          <w:lang w:val="vi-VN"/>
        </w:rPr>
        <w:t>- Haathi Chaap</w:t>
      </w:r>
      <w:r w:rsidR="008450EC" w:rsidRPr="008450EC">
        <w:rPr>
          <w:color w:val="000000"/>
          <w:sz w:val="28"/>
          <w:szCs w:val="28"/>
          <w:lang w:val="vi-VN"/>
        </w:rPr>
        <w:t xml:space="preserve"> là một ví dụ thực tế cho mô hình này. Công ty đã thiết kế và triển khai một mô hình kinh doanh đặc biệt để sản xuất giấy và các sản phẩm liên quan thông qua việc</w:t>
      </w:r>
      <w:r w:rsidRPr="004C13B7">
        <w:rPr>
          <w:color w:val="000000"/>
          <w:sz w:val="28"/>
          <w:szCs w:val="28"/>
          <w:lang w:val="vi-VN"/>
        </w:rPr>
        <w:t xml:space="preserve"> sử dụng </w:t>
      </w:r>
      <w:r w:rsidRPr="00773A8C">
        <w:rPr>
          <w:color w:val="000000"/>
          <w:sz w:val="28"/>
          <w:szCs w:val="28"/>
          <w:lang w:val="vi-VN"/>
        </w:rPr>
        <w:t>phân</w:t>
      </w:r>
      <w:r w:rsidRPr="004C13B7">
        <w:rPr>
          <w:color w:val="000000"/>
          <w:sz w:val="28"/>
          <w:szCs w:val="28"/>
          <w:lang w:val="vi-VN"/>
        </w:rPr>
        <w:t xml:space="preserve"> voi </w:t>
      </w:r>
      <w:r w:rsidR="000D74C4" w:rsidRPr="000D74C4">
        <w:rPr>
          <w:color w:val="000000"/>
          <w:sz w:val="28"/>
          <w:szCs w:val="28"/>
          <w:lang w:val="vi-VN"/>
        </w:rPr>
        <w:t xml:space="preserve">như là một nguyên liệu thô. Công ty đã tạo ra một thị trường ngách và tạo sự khác biệt với các cá nhân và doanh nghiệp sản xuất giấy khác bằng cách thay đổi động lực của loại nguyên liệu thô và quy trình </w:t>
      </w:r>
      <w:r w:rsidRPr="00773A8C">
        <w:rPr>
          <w:color w:val="000000"/>
          <w:sz w:val="28"/>
          <w:szCs w:val="28"/>
          <w:lang w:val="vi-VN"/>
        </w:rPr>
        <w:t>sản xuất.</w:t>
      </w:r>
      <w:r w:rsidR="0037002E" w:rsidRPr="0037002E">
        <w:rPr>
          <w:color w:val="000000"/>
          <w:sz w:val="28"/>
          <w:szCs w:val="28"/>
          <w:lang w:val="vi-VN"/>
        </w:rPr>
        <w:t xml:space="preserve"> Ngoài phần nguyên liệu sử dụng cho sản xuất giấy lấy từ phân voi, phần thừa từ việc rửa phân trở thành nguồn phân bón hữu cơ giàu chất dinh dưỡng.</w:t>
      </w:r>
    </w:p>
    <w:p w:rsidR="0037002E" w:rsidRDefault="00C40F84" w:rsidP="00026C5E">
      <w:pPr>
        <w:ind w:firstLine="720"/>
        <w:rPr>
          <w:color w:val="000000"/>
          <w:sz w:val="28"/>
          <w:szCs w:val="28"/>
          <w:lang w:val="vi-VN"/>
        </w:rPr>
      </w:pPr>
      <w:r w:rsidRPr="00C40F84">
        <w:rPr>
          <w:color w:val="000000"/>
          <w:sz w:val="28"/>
          <w:szCs w:val="28"/>
          <w:lang w:val="vi-VN"/>
        </w:rPr>
        <w:t>Hoạt động kinh doanh này không đòi hỏi bí quyết công nghệ cao nên đã cung cấp cơ hội việc làm cho người dân ở các thị trấn nhỏ và được vận hành qua 4 bước:</w:t>
      </w:r>
    </w:p>
    <w:p w:rsidR="00C40F84" w:rsidRDefault="00C40F84" w:rsidP="00026C5E">
      <w:pPr>
        <w:ind w:firstLine="720"/>
        <w:rPr>
          <w:color w:val="000000"/>
          <w:sz w:val="28"/>
          <w:szCs w:val="28"/>
          <w:lang w:val="vi-VN"/>
        </w:rPr>
      </w:pPr>
      <w:r w:rsidRPr="00C40F84">
        <w:rPr>
          <w:color w:val="000000"/>
          <w:sz w:val="28"/>
          <w:szCs w:val="28"/>
          <w:lang w:val="vi-VN"/>
        </w:rPr>
        <w:t>Bước 1: Phân voi được thu gom và rửa trong các bể nước. Nước rửa phân sẽ được sử dụng để tưới cho các cánh đồng canh tác như là một nguồn phân bón tốt.</w:t>
      </w:r>
    </w:p>
    <w:p w:rsidR="00C40F84" w:rsidRDefault="00C40F84" w:rsidP="00026C5E">
      <w:pPr>
        <w:ind w:firstLine="720"/>
        <w:rPr>
          <w:color w:val="000000"/>
          <w:sz w:val="28"/>
          <w:szCs w:val="28"/>
          <w:lang w:val="vi-VN"/>
        </w:rPr>
      </w:pPr>
      <w:r w:rsidRPr="00C40F84">
        <w:rPr>
          <w:color w:val="000000"/>
          <w:sz w:val="28"/>
          <w:szCs w:val="28"/>
          <w:lang w:val="vi-VN"/>
        </w:rPr>
        <w:t>Bước 2: Phần phân sau rửa được đun trong nước để làm mềm và diệt vi khuẩn. Phần sợi không sử dụng được sẽ bị loại bỏ, phần còn lại được sấy khô, tẩy bẩn và đập dập thành bột.</w:t>
      </w:r>
    </w:p>
    <w:p w:rsidR="00C40F84" w:rsidRDefault="00C40F84" w:rsidP="00026C5E">
      <w:pPr>
        <w:ind w:firstLine="720"/>
        <w:rPr>
          <w:color w:val="000000"/>
          <w:sz w:val="28"/>
          <w:szCs w:val="28"/>
          <w:lang w:val="vi-VN"/>
        </w:rPr>
      </w:pPr>
      <w:r w:rsidRPr="00C40F84">
        <w:rPr>
          <w:color w:val="000000"/>
          <w:sz w:val="28"/>
          <w:szCs w:val="28"/>
          <w:lang w:val="vi-VN"/>
        </w:rPr>
        <w:t>Bước 3: Phần bột thu được sẽ được đặt trên vải mỏng và được chét vào các khe và tấm vải được làm khô ngoài trời.</w:t>
      </w:r>
    </w:p>
    <w:p w:rsidR="00C40F84" w:rsidRDefault="00C40F84" w:rsidP="00026C5E">
      <w:pPr>
        <w:ind w:firstLine="720"/>
        <w:rPr>
          <w:color w:val="000000"/>
          <w:sz w:val="28"/>
          <w:szCs w:val="28"/>
          <w:lang w:val="vi-VN"/>
        </w:rPr>
      </w:pPr>
      <w:r w:rsidRPr="00C40F84">
        <w:rPr>
          <w:color w:val="000000"/>
          <w:sz w:val="28"/>
          <w:szCs w:val="28"/>
          <w:lang w:val="vi-VN"/>
        </w:rPr>
        <w:t>Bước 4: Tấm vải sau đó được làm mịn, cắt, đóng gói và chuyển đi.</w:t>
      </w:r>
    </w:p>
    <w:p w:rsidR="00695B14" w:rsidRPr="00EE5266" w:rsidRDefault="00CB4A16" w:rsidP="00026C5E">
      <w:pPr>
        <w:ind w:firstLine="720"/>
        <w:rPr>
          <w:i/>
          <w:iCs/>
          <w:color w:val="000000"/>
          <w:sz w:val="28"/>
          <w:szCs w:val="28"/>
          <w:lang w:val="vi-VN"/>
        </w:rPr>
      </w:pPr>
      <w:r w:rsidRPr="00EE5266">
        <w:rPr>
          <w:i/>
          <w:iCs/>
          <w:color w:val="000000"/>
          <w:sz w:val="28"/>
          <w:szCs w:val="28"/>
          <w:lang w:val="vi-VN"/>
        </w:rPr>
        <w:t xml:space="preserve"> (2) Mô hình tái sử dụng</w:t>
      </w:r>
      <w:r w:rsidR="00EE5266" w:rsidRPr="00EE5266">
        <w:rPr>
          <w:i/>
          <w:iCs/>
          <w:color w:val="000000"/>
          <w:sz w:val="28"/>
          <w:szCs w:val="28"/>
          <w:lang w:val="vi-VN"/>
        </w:rPr>
        <w:t xml:space="preserve">- </w:t>
      </w:r>
      <w:r w:rsidR="00EE5266" w:rsidRPr="00385AED">
        <w:rPr>
          <w:i/>
          <w:iCs/>
          <w:color w:val="000000"/>
          <w:sz w:val="28"/>
          <w:szCs w:val="28"/>
          <w:lang w:val="vi-VN"/>
        </w:rPr>
        <w:t>K</w:t>
      </w:r>
      <w:r w:rsidR="00EE5266" w:rsidRPr="00EE5266">
        <w:rPr>
          <w:i/>
          <w:iCs/>
          <w:color w:val="000000"/>
          <w:sz w:val="28"/>
          <w:szCs w:val="28"/>
          <w:lang w:val="vi-VN"/>
        </w:rPr>
        <w:t>éo dài thời gian sử dụng trước khi tái chế</w:t>
      </w:r>
    </w:p>
    <w:p w:rsidR="00B36DEB" w:rsidRDefault="00CB4A16" w:rsidP="00026C5E">
      <w:pPr>
        <w:ind w:firstLine="720"/>
        <w:rPr>
          <w:color w:val="000000"/>
          <w:sz w:val="28"/>
          <w:szCs w:val="28"/>
          <w:lang w:val="vi-VN"/>
        </w:rPr>
      </w:pPr>
      <w:r w:rsidRPr="00373167">
        <w:rPr>
          <w:color w:val="000000"/>
          <w:sz w:val="28"/>
          <w:szCs w:val="28"/>
          <w:lang w:val="vi-VN"/>
        </w:rPr>
        <w:t xml:space="preserve">- </w:t>
      </w:r>
      <w:r w:rsidR="00373167" w:rsidRPr="00373167">
        <w:rPr>
          <w:color w:val="000000"/>
          <w:sz w:val="28"/>
          <w:szCs w:val="28"/>
          <w:lang w:val="vi-VN"/>
        </w:rPr>
        <w:t xml:space="preserve">Mô hình này liên quan đến việc kéo dài thời gian sử dụng sản phẩm càng lâu càng tốt, bằng cách </w:t>
      </w:r>
      <w:r w:rsidR="00B25210" w:rsidRPr="00B25210">
        <w:rPr>
          <w:color w:val="000000"/>
          <w:sz w:val="28"/>
          <w:szCs w:val="28"/>
          <w:lang w:val="vi-VN"/>
        </w:rPr>
        <w:t xml:space="preserve">chuyển các nguyên liệu không sử dụng hoặc bị thải bỏ sang một kênh mới mà ở đó các nguyên liệu này sẽ tiếp tục phục vụ một nhu cầu cơ bản nào đó và </w:t>
      </w:r>
      <w:r w:rsidR="00B25210" w:rsidRPr="00555009">
        <w:rPr>
          <w:color w:val="000000"/>
          <w:sz w:val="28"/>
          <w:szCs w:val="28"/>
          <w:lang w:val="vi-VN"/>
        </w:rPr>
        <w:t xml:space="preserve">cũng như tạo ra </w:t>
      </w:r>
      <w:r w:rsidR="00B25210" w:rsidRPr="00B25210">
        <w:rPr>
          <w:color w:val="000000"/>
          <w:sz w:val="28"/>
          <w:szCs w:val="28"/>
          <w:lang w:val="vi-VN"/>
        </w:rPr>
        <w:t xml:space="preserve">giá trị kinh tế cho một phân khúc nào đó của xã hội. </w:t>
      </w:r>
    </w:p>
    <w:p w:rsidR="00CB4A16" w:rsidRDefault="00B36DEB" w:rsidP="00026C5E">
      <w:pPr>
        <w:ind w:firstLine="720"/>
        <w:rPr>
          <w:color w:val="000000"/>
          <w:sz w:val="28"/>
          <w:szCs w:val="28"/>
          <w:lang w:val="vi-VN"/>
        </w:rPr>
      </w:pPr>
      <w:r w:rsidRPr="00B36DEB">
        <w:rPr>
          <w:color w:val="000000"/>
          <w:sz w:val="28"/>
          <w:szCs w:val="28"/>
          <w:lang w:val="vi-VN"/>
        </w:rPr>
        <w:t xml:space="preserve">Cách tiếp cận này tập trung vào việc tạo ra một nền kinh tế song song </w:t>
      </w:r>
      <w:r w:rsidR="003F011A" w:rsidRPr="003F011A">
        <w:rPr>
          <w:color w:val="000000"/>
          <w:sz w:val="28"/>
          <w:szCs w:val="28"/>
          <w:lang w:val="vi-VN"/>
        </w:rPr>
        <w:t>với nhân tố chính là “đồ phế thải” và cũng cho phép giữ các nguồn tài nguyên và nguyên liệu tránh khổi việc phải chôn lấp trong khi vẫn tạo ra các dòng doanh thu mới (Esposito và cộng sự, 2015; Gerholt, 2015; W</w:t>
      </w:r>
      <w:r w:rsidR="00F023F8" w:rsidRPr="00F023F8">
        <w:rPr>
          <w:color w:val="000000"/>
          <w:sz w:val="28"/>
          <w:szCs w:val="28"/>
          <w:lang w:val="vi-VN"/>
        </w:rPr>
        <w:t>EF</w:t>
      </w:r>
      <w:r w:rsidR="003F011A" w:rsidRPr="003F011A">
        <w:rPr>
          <w:color w:val="000000"/>
          <w:sz w:val="28"/>
          <w:szCs w:val="28"/>
          <w:lang w:val="vi-VN"/>
        </w:rPr>
        <w:t>, 2014).</w:t>
      </w:r>
      <w:r w:rsidR="00555009" w:rsidRPr="00555009">
        <w:rPr>
          <w:color w:val="000000"/>
          <w:sz w:val="28"/>
          <w:szCs w:val="28"/>
          <w:lang w:val="vi-VN"/>
        </w:rPr>
        <w:t xml:space="preserve"> </w:t>
      </w:r>
    </w:p>
    <w:p w:rsidR="005E3782" w:rsidRPr="005E3782" w:rsidRDefault="00555009" w:rsidP="005E3782">
      <w:pPr>
        <w:ind w:firstLine="720"/>
        <w:rPr>
          <w:color w:val="000000"/>
          <w:sz w:val="28"/>
          <w:szCs w:val="28"/>
          <w:lang w:val="vi-VN"/>
        </w:rPr>
      </w:pPr>
      <w:r w:rsidRPr="00555009">
        <w:rPr>
          <w:color w:val="000000"/>
          <w:sz w:val="28"/>
          <w:szCs w:val="28"/>
          <w:lang w:val="vi-VN"/>
        </w:rPr>
        <w:t xml:space="preserve">- </w:t>
      </w:r>
      <w:r w:rsidR="00F86FE4" w:rsidRPr="00F86FE4">
        <w:rPr>
          <w:color w:val="000000"/>
          <w:sz w:val="28"/>
          <w:szCs w:val="28"/>
          <w:lang w:val="vi-VN"/>
        </w:rPr>
        <w:t xml:space="preserve">Trường hợp của </w:t>
      </w:r>
      <w:r w:rsidRPr="00555009">
        <w:rPr>
          <w:color w:val="000000"/>
          <w:sz w:val="28"/>
          <w:szCs w:val="28"/>
          <w:lang w:val="vi-VN"/>
        </w:rPr>
        <w:t>Goonj</w:t>
      </w:r>
      <w:r w:rsidR="00AC0E4B" w:rsidRPr="00AC0E4B">
        <w:rPr>
          <w:color w:val="000000"/>
          <w:sz w:val="28"/>
          <w:szCs w:val="28"/>
          <w:lang w:val="vi-VN"/>
        </w:rPr>
        <w:t xml:space="preserve"> là một ví dụ cho cách tiếp cận theo mô hình tái sử dụng. Công ty</w:t>
      </w:r>
      <w:r w:rsidRPr="00555009">
        <w:rPr>
          <w:color w:val="000000"/>
          <w:sz w:val="28"/>
          <w:szCs w:val="28"/>
          <w:lang w:val="vi-VN"/>
        </w:rPr>
        <w:t xml:space="preserve"> </w:t>
      </w:r>
      <w:r w:rsidR="008E64CA" w:rsidRPr="008E64CA">
        <w:rPr>
          <w:color w:val="000000"/>
          <w:sz w:val="28"/>
          <w:szCs w:val="28"/>
          <w:lang w:val="vi-VN"/>
        </w:rPr>
        <w:t>này thiết kế và triển khai một mô hình kinh doanh độc đáo</w:t>
      </w:r>
      <w:r w:rsidR="001B0D96" w:rsidRPr="001B0D96">
        <w:rPr>
          <w:color w:val="000000"/>
          <w:sz w:val="28"/>
          <w:szCs w:val="28"/>
          <w:lang w:val="vi-VN"/>
        </w:rPr>
        <w:t xml:space="preserve"> </w:t>
      </w:r>
      <w:r w:rsidR="001B0D96" w:rsidRPr="008E64CA">
        <w:rPr>
          <w:color w:val="000000"/>
          <w:sz w:val="28"/>
          <w:szCs w:val="28"/>
          <w:lang w:val="vi-VN"/>
        </w:rPr>
        <w:t>để cung cấp các cơ hội</w:t>
      </w:r>
      <w:r w:rsidR="001B0D96" w:rsidRPr="001B0D96">
        <w:rPr>
          <w:color w:val="000000"/>
          <w:sz w:val="28"/>
          <w:szCs w:val="28"/>
          <w:lang w:val="vi-VN"/>
        </w:rPr>
        <w:t xml:space="preserve"> đảm bảo</w:t>
      </w:r>
      <w:r w:rsidR="001B0D96" w:rsidRPr="008E64CA">
        <w:rPr>
          <w:color w:val="000000"/>
          <w:sz w:val="28"/>
          <w:szCs w:val="28"/>
          <w:lang w:val="vi-VN"/>
        </w:rPr>
        <w:t xml:space="preserve"> nhân phẩm, vệ sinh, phát triển kỹ năng và tạo thu nhập cho dân làng, đặc biệt là phụ nữ, cũng như các cơ hội phát triển cơ sở hạ tầng </w:t>
      </w:r>
      <w:r w:rsidR="001B0D96" w:rsidRPr="001B0D96">
        <w:rPr>
          <w:color w:val="000000"/>
          <w:sz w:val="28"/>
          <w:szCs w:val="28"/>
          <w:lang w:val="vi-VN"/>
        </w:rPr>
        <w:t xml:space="preserve">của </w:t>
      </w:r>
      <w:r w:rsidR="001B0D96" w:rsidRPr="008E64CA">
        <w:rPr>
          <w:color w:val="000000"/>
          <w:sz w:val="28"/>
          <w:szCs w:val="28"/>
          <w:lang w:val="vi-VN"/>
        </w:rPr>
        <w:t xml:space="preserve">địa phương </w:t>
      </w:r>
      <w:r w:rsidR="001B0D96" w:rsidRPr="001B0D96">
        <w:rPr>
          <w:color w:val="000000"/>
          <w:sz w:val="28"/>
          <w:szCs w:val="28"/>
          <w:lang w:val="vi-VN"/>
        </w:rPr>
        <w:t xml:space="preserve">ở </w:t>
      </w:r>
      <w:r w:rsidR="001B0D96" w:rsidRPr="008E64CA">
        <w:rPr>
          <w:color w:val="000000"/>
          <w:sz w:val="28"/>
          <w:szCs w:val="28"/>
          <w:lang w:val="vi-VN"/>
        </w:rPr>
        <w:t>các làng chưa được phục vụ.</w:t>
      </w:r>
      <w:r w:rsidR="005E3782" w:rsidRPr="005E3782">
        <w:rPr>
          <w:color w:val="000000"/>
          <w:sz w:val="28"/>
          <w:szCs w:val="28"/>
          <w:lang w:val="vi-VN"/>
        </w:rPr>
        <w:t xml:space="preserve"> Công ty này nhận thấy nhu cầu cơ bản đối với quần áo chưa được đáp ứng của phần lớn dân cư nghèo sống tại các vùng nông thôn của Ấn Độ. Khoảng 68% phụ nữ vùng nông thôn chưa được tiếp cận hoặc thiếu khả năng đáp ứng được yêu cầu về vệ sinh phụ nữ. Goonj đã tạo ra một hệ sinh thái </w:t>
      </w:r>
      <w:r w:rsidR="005E3782" w:rsidRPr="005E3782">
        <w:rPr>
          <w:color w:val="000000"/>
          <w:sz w:val="28"/>
          <w:szCs w:val="28"/>
          <w:lang w:val="vi-VN"/>
        </w:rPr>
        <w:lastRenderedPageBreak/>
        <w:t xml:space="preserve">toàn diện để chuyển các nguồn lực dư thừa từ các hộ gia đình </w:t>
      </w:r>
      <w:r w:rsidR="00A042E8" w:rsidRPr="00A042E8">
        <w:rPr>
          <w:color w:val="000000"/>
          <w:sz w:val="28"/>
          <w:szCs w:val="28"/>
          <w:lang w:val="vi-VN"/>
        </w:rPr>
        <w:t xml:space="preserve">ở </w:t>
      </w:r>
      <w:r w:rsidR="005E3782" w:rsidRPr="005E3782">
        <w:rPr>
          <w:color w:val="000000"/>
          <w:sz w:val="28"/>
          <w:szCs w:val="28"/>
          <w:lang w:val="vi-VN"/>
        </w:rPr>
        <w:t>thành thị đến các khu vực nghèo,</w:t>
      </w:r>
      <w:r w:rsidR="008E31D8" w:rsidRPr="008E31D8">
        <w:rPr>
          <w:color w:val="000000"/>
          <w:sz w:val="28"/>
          <w:szCs w:val="28"/>
          <w:lang w:val="vi-VN"/>
        </w:rPr>
        <w:t xml:space="preserve"> vùn</w:t>
      </w:r>
      <w:r w:rsidR="008E31D8" w:rsidRPr="00F65258">
        <w:rPr>
          <w:color w:val="000000"/>
          <w:sz w:val="28"/>
          <w:szCs w:val="28"/>
          <w:lang w:val="vi-VN"/>
        </w:rPr>
        <w:t>g</w:t>
      </w:r>
      <w:r w:rsidR="005E3782" w:rsidRPr="005E3782">
        <w:rPr>
          <w:color w:val="000000"/>
          <w:sz w:val="28"/>
          <w:szCs w:val="28"/>
          <w:lang w:val="vi-VN"/>
        </w:rPr>
        <w:t xml:space="preserve"> nông thôn và bị thiên tai. Công ty đã thực hiện các sáng kiến ​​nâng cao nhận thức cộng đồng, tạo điều kiện cho các khóa đào tạo phát triển kỹ năng và huy động cộng đồng làng và </w:t>
      </w:r>
      <w:r w:rsidR="00F65258" w:rsidRPr="00F65258">
        <w:rPr>
          <w:color w:val="000000"/>
          <w:sz w:val="28"/>
          <w:szCs w:val="28"/>
          <w:lang w:val="vi-VN"/>
        </w:rPr>
        <w:t xml:space="preserve">các </w:t>
      </w:r>
      <w:r w:rsidR="005E3782" w:rsidRPr="005E3782">
        <w:rPr>
          <w:color w:val="000000"/>
          <w:sz w:val="28"/>
          <w:szCs w:val="28"/>
          <w:lang w:val="vi-VN"/>
        </w:rPr>
        <w:t>khu ổ chuột</w:t>
      </w:r>
      <w:r w:rsidR="00BB7AB4" w:rsidRPr="00BB7AB4">
        <w:rPr>
          <w:color w:val="000000"/>
          <w:sz w:val="28"/>
          <w:szCs w:val="28"/>
          <w:lang w:val="vi-VN"/>
        </w:rPr>
        <w:t xml:space="preserve"> ch</w:t>
      </w:r>
      <w:r w:rsidR="00BB7AB4" w:rsidRPr="003F5D0B">
        <w:rPr>
          <w:color w:val="000000"/>
          <w:sz w:val="28"/>
          <w:szCs w:val="28"/>
          <w:lang w:val="vi-VN"/>
        </w:rPr>
        <w:t>o</w:t>
      </w:r>
      <w:r w:rsidR="005E3782" w:rsidRPr="005E3782">
        <w:rPr>
          <w:color w:val="000000"/>
          <w:sz w:val="28"/>
          <w:szCs w:val="28"/>
          <w:lang w:val="vi-VN"/>
        </w:rPr>
        <w:t xml:space="preserve"> </w:t>
      </w:r>
      <w:r w:rsidR="00BB7AB4" w:rsidRPr="00BB7AB4">
        <w:rPr>
          <w:color w:val="000000"/>
          <w:sz w:val="28"/>
          <w:szCs w:val="28"/>
          <w:lang w:val="vi-VN"/>
        </w:rPr>
        <w:t xml:space="preserve">các hoạt động </w:t>
      </w:r>
      <w:r w:rsidR="005E3782" w:rsidRPr="005E3782">
        <w:rPr>
          <w:color w:val="000000"/>
          <w:sz w:val="28"/>
          <w:szCs w:val="28"/>
          <w:lang w:val="vi-VN"/>
        </w:rPr>
        <w:t>phát triển địa phương</w:t>
      </w:r>
      <w:r w:rsidR="00F65258" w:rsidRPr="00F65258">
        <w:rPr>
          <w:color w:val="000000"/>
          <w:sz w:val="28"/>
          <w:szCs w:val="28"/>
          <w:lang w:val="vi-VN"/>
        </w:rPr>
        <w:t xml:space="preserve"> </w:t>
      </w:r>
      <w:r w:rsidR="005E3782" w:rsidRPr="005E3782">
        <w:rPr>
          <w:color w:val="000000"/>
          <w:sz w:val="28"/>
          <w:szCs w:val="28"/>
          <w:lang w:val="vi-VN"/>
        </w:rPr>
        <w:t>như xây dựng trường học, đường xá, cầu cống và nhà vệ sinh ở</w:t>
      </w:r>
      <w:r w:rsidR="003F5D0B" w:rsidRPr="003F5D0B">
        <w:rPr>
          <w:color w:val="000000"/>
          <w:sz w:val="28"/>
          <w:szCs w:val="28"/>
          <w:lang w:val="vi-VN"/>
        </w:rPr>
        <w:t xml:space="preserve"> </w:t>
      </w:r>
      <w:r w:rsidR="005E3782" w:rsidRPr="005E3782">
        <w:rPr>
          <w:color w:val="000000"/>
          <w:sz w:val="28"/>
          <w:szCs w:val="28"/>
          <w:lang w:val="vi-VN"/>
        </w:rPr>
        <w:t>đổi lấy quần áo, đồ nội thất, đồ gia dụng và vật tư y tế</w:t>
      </w:r>
      <w:r w:rsidR="007A0636" w:rsidRPr="007A0636">
        <w:rPr>
          <w:color w:val="000000"/>
          <w:sz w:val="28"/>
          <w:szCs w:val="28"/>
          <w:lang w:val="vi-VN"/>
        </w:rPr>
        <w:t xml:space="preserve">. </w:t>
      </w:r>
    </w:p>
    <w:p w:rsidR="005F33C5" w:rsidRDefault="005F33C5" w:rsidP="005F33C5">
      <w:pPr>
        <w:ind w:firstLine="720"/>
        <w:rPr>
          <w:color w:val="000000"/>
          <w:sz w:val="28"/>
          <w:szCs w:val="28"/>
          <w:lang w:val="vi-VN"/>
        </w:rPr>
      </w:pPr>
      <w:r w:rsidRPr="005F33C5">
        <w:rPr>
          <w:color w:val="000000"/>
          <w:sz w:val="28"/>
          <w:szCs w:val="28"/>
          <w:lang w:val="vi-VN"/>
        </w:rPr>
        <w:t xml:space="preserve">Các chương trình đổi mới như Cloth for Work (CFW) đã biến quần áo đã qua sử dụng và các vật liệu cũ khác thành tiền tệ tương đương cho các ngôi làng. Đến năm 2016, công ty đã tạo ra một hệ sinh thái để xử lý </w:t>
      </w:r>
      <w:r w:rsidR="00174F1F" w:rsidRPr="00174F1F">
        <w:rPr>
          <w:color w:val="000000"/>
          <w:sz w:val="28"/>
          <w:szCs w:val="28"/>
          <w:lang w:val="vi-VN"/>
        </w:rPr>
        <w:t xml:space="preserve">đối với </w:t>
      </w:r>
      <w:r w:rsidRPr="005F33C5">
        <w:rPr>
          <w:color w:val="000000"/>
          <w:sz w:val="28"/>
          <w:szCs w:val="28"/>
          <w:lang w:val="vi-VN"/>
        </w:rPr>
        <w:t xml:space="preserve">1.000 tấn </w:t>
      </w:r>
      <w:r w:rsidR="009D4D04" w:rsidRPr="009D4D04">
        <w:rPr>
          <w:color w:val="000000"/>
          <w:sz w:val="28"/>
          <w:szCs w:val="28"/>
          <w:lang w:val="vi-VN"/>
        </w:rPr>
        <w:t>nguyê</w:t>
      </w:r>
      <w:r w:rsidR="009D4D04" w:rsidRPr="00341650">
        <w:rPr>
          <w:color w:val="000000"/>
          <w:sz w:val="28"/>
          <w:szCs w:val="28"/>
          <w:lang w:val="vi-VN"/>
        </w:rPr>
        <w:t>n</w:t>
      </w:r>
      <w:r w:rsidRPr="005F33C5">
        <w:rPr>
          <w:color w:val="000000"/>
          <w:sz w:val="28"/>
          <w:szCs w:val="28"/>
          <w:lang w:val="vi-VN"/>
        </w:rPr>
        <w:t xml:space="preserve"> liệu đô thị dư thừa mỗi năm, từ quần áo đến các vật liệu liên quan đến trường học</w:t>
      </w:r>
      <w:r w:rsidR="008D6093" w:rsidRPr="008D6093">
        <w:rPr>
          <w:color w:val="000000"/>
          <w:sz w:val="28"/>
          <w:szCs w:val="28"/>
          <w:lang w:val="vi-VN"/>
        </w:rPr>
        <w:t xml:space="preserve"> nh</w:t>
      </w:r>
      <w:r w:rsidR="008D6093" w:rsidRPr="00664FD7">
        <w:rPr>
          <w:color w:val="000000"/>
          <w:sz w:val="28"/>
          <w:szCs w:val="28"/>
          <w:lang w:val="vi-VN"/>
        </w:rPr>
        <w:t>ư</w:t>
      </w:r>
      <w:r w:rsidRPr="005F33C5">
        <w:rPr>
          <w:color w:val="000000"/>
          <w:sz w:val="28"/>
          <w:szCs w:val="28"/>
          <w:lang w:val="vi-VN"/>
        </w:rPr>
        <w:t xml:space="preserve"> cửa ra vào, cửa sổ và máy tính cũ.</w:t>
      </w:r>
    </w:p>
    <w:p w:rsidR="0063701A" w:rsidRPr="0063701A" w:rsidRDefault="0063701A" w:rsidP="0063701A">
      <w:pPr>
        <w:ind w:firstLine="720"/>
        <w:rPr>
          <w:color w:val="000000"/>
          <w:sz w:val="28"/>
          <w:szCs w:val="28"/>
          <w:lang w:val="vi-VN"/>
        </w:rPr>
      </w:pPr>
      <w:r w:rsidRPr="0063701A">
        <w:rPr>
          <w:color w:val="000000"/>
          <w:sz w:val="28"/>
          <w:szCs w:val="28"/>
          <w:lang w:val="vi-VN"/>
        </w:rPr>
        <w:t xml:space="preserve">Kể từ năm 2004, công ty đã sản xuất hơn 3 triệu băng vệ sinh từ vải vụn và chuyển cho phụ nữ ở các ngôi làng và khu ổ chuột trên khắp Ấn Độ. Ngoài ra, công ty đã tạo ra các hoạt động </w:t>
      </w:r>
      <w:r w:rsidR="00A21267" w:rsidRPr="00A21267">
        <w:rPr>
          <w:color w:val="000000"/>
          <w:sz w:val="28"/>
          <w:szCs w:val="28"/>
          <w:lang w:val="vi-VN"/>
        </w:rPr>
        <w:t>c</w:t>
      </w:r>
      <w:r w:rsidR="00A21267" w:rsidRPr="00E52A16">
        <w:rPr>
          <w:color w:val="000000"/>
          <w:sz w:val="28"/>
          <w:szCs w:val="28"/>
          <w:lang w:val="vi-VN"/>
        </w:rPr>
        <w:t>ó</w:t>
      </w:r>
      <w:r w:rsidRPr="0063701A">
        <w:rPr>
          <w:color w:val="000000"/>
          <w:sz w:val="28"/>
          <w:szCs w:val="28"/>
          <w:lang w:val="vi-VN"/>
        </w:rPr>
        <w:t xml:space="preserve"> thu nhập trên khắp các làng bằng cách truyền kỹ năng cho phụ nữ để </w:t>
      </w:r>
      <w:r w:rsidR="00E52A16" w:rsidRPr="00E52A16">
        <w:rPr>
          <w:color w:val="000000"/>
          <w:sz w:val="28"/>
          <w:szCs w:val="28"/>
          <w:lang w:val="vi-VN"/>
        </w:rPr>
        <w:t>làm</w:t>
      </w:r>
      <w:r w:rsidRPr="0063701A">
        <w:rPr>
          <w:color w:val="000000"/>
          <w:sz w:val="28"/>
          <w:szCs w:val="28"/>
          <w:lang w:val="vi-VN"/>
        </w:rPr>
        <w:t xml:space="preserve"> ra nệm từ </w:t>
      </w:r>
      <w:r w:rsidR="00E52A16" w:rsidRPr="00E52A16">
        <w:rPr>
          <w:color w:val="000000"/>
          <w:sz w:val="28"/>
          <w:szCs w:val="28"/>
          <w:lang w:val="vi-VN"/>
        </w:rPr>
        <w:t>vải</w:t>
      </w:r>
      <w:r w:rsidRPr="0063701A">
        <w:rPr>
          <w:color w:val="000000"/>
          <w:sz w:val="28"/>
          <w:szCs w:val="28"/>
          <w:lang w:val="vi-VN"/>
        </w:rPr>
        <w:t xml:space="preserve"> phế </w:t>
      </w:r>
      <w:r w:rsidR="00E52A16" w:rsidRPr="00E52A16">
        <w:rPr>
          <w:color w:val="000000"/>
          <w:sz w:val="28"/>
          <w:szCs w:val="28"/>
          <w:lang w:val="vi-VN"/>
        </w:rPr>
        <w:t>liệu</w:t>
      </w:r>
      <w:r w:rsidRPr="0063701A">
        <w:rPr>
          <w:color w:val="000000"/>
          <w:sz w:val="28"/>
          <w:szCs w:val="28"/>
          <w:lang w:val="vi-VN"/>
        </w:rPr>
        <w:t xml:space="preserve">, từ đó chuyển đổi hơn 0,5 triệu kg vải vụn thành nệm cho đến nay. Trong giai đoạn 2012–2015, Goonj đã hoàn thành hơn 1.500 hoạt động phát triển theo chương trình CFW (http://goonj.org/). Các sáng kiến ​​phát triển liên quan đến việc sửa chữa đường xá, </w:t>
      </w:r>
      <w:r w:rsidR="00EE260B" w:rsidRPr="00EE260B">
        <w:rPr>
          <w:color w:val="000000"/>
          <w:sz w:val="28"/>
          <w:szCs w:val="28"/>
          <w:lang w:val="vi-VN"/>
        </w:rPr>
        <w:t>đưa nước và</w:t>
      </w:r>
      <w:r w:rsidR="00EE260B" w:rsidRPr="00341F63">
        <w:rPr>
          <w:color w:val="000000"/>
          <w:sz w:val="28"/>
          <w:szCs w:val="28"/>
          <w:lang w:val="vi-VN"/>
        </w:rPr>
        <w:t>o</w:t>
      </w:r>
      <w:r w:rsidRPr="0063701A">
        <w:rPr>
          <w:color w:val="000000"/>
          <w:sz w:val="28"/>
          <w:szCs w:val="28"/>
          <w:lang w:val="vi-VN"/>
        </w:rPr>
        <w:t xml:space="preserve"> ao, xây cầu tre, đào giếng</w:t>
      </w:r>
      <w:r w:rsidR="00341F63" w:rsidRPr="00341F63">
        <w:rPr>
          <w:color w:val="000000"/>
          <w:sz w:val="28"/>
          <w:szCs w:val="28"/>
          <w:lang w:val="vi-VN"/>
        </w:rPr>
        <w:t>.</w:t>
      </w:r>
    </w:p>
    <w:p w:rsidR="00341F63" w:rsidRPr="00341F63" w:rsidRDefault="00341F63" w:rsidP="00341F63">
      <w:pPr>
        <w:ind w:firstLine="720"/>
        <w:rPr>
          <w:color w:val="000000"/>
          <w:sz w:val="28"/>
          <w:szCs w:val="28"/>
          <w:lang w:val="vi-VN"/>
        </w:rPr>
      </w:pPr>
      <w:r w:rsidRPr="00341F63">
        <w:rPr>
          <w:color w:val="000000"/>
          <w:sz w:val="28"/>
          <w:szCs w:val="28"/>
          <w:lang w:val="vi-VN"/>
        </w:rPr>
        <w:t xml:space="preserve">Về quy trình </w:t>
      </w:r>
      <w:r w:rsidR="00FA376E" w:rsidRPr="00FA376E">
        <w:rPr>
          <w:color w:val="000000"/>
          <w:sz w:val="28"/>
          <w:szCs w:val="28"/>
          <w:lang w:val="vi-VN"/>
        </w:rPr>
        <w:t>đầu cuối</w:t>
      </w:r>
      <w:r w:rsidRPr="00341F63">
        <w:rPr>
          <w:color w:val="000000"/>
          <w:sz w:val="28"/>
          <w:szCs w:val="28"/>
          <w:lang w:val="vi-VN"/>
        </w:rPr>
        <w:t xml:space="preserve">, Goonj đã tạo ra một hệ sinh thái được quản lý tốt bao gồm các cửa hàng thu gom tại các địa điểm khác nhau, hệ thống phân loại và đóng gói được mã hóa </w:t>
      </w:r>
      <w:r w:rsidR="003321BC" w:rsidRPr="003321BC">
        <w:rPr>
          <w:color w:val="000000"/>
          <w:sz w:val="28"/>
          <w:szCs w:val="28"/>
          <w:lang w:val="vi-VN"/>
        </w:rPr>
        <w:t xml:space="preserve">qua </w:t>
      </w:r>
      <w:r w:rsidRPr="00341F63">
        <w:rPr>
          <w:color w:val="000000"/>
          <w:sz w:val="28"/>
          <w:szCs w:val="28"/>
          <w:lang w:val="vi-VN"/>
        </w:rPr>
        <w:t>màu</w:t>
      </w:r>
      <w:r w:rsidR="003321BC" w:rsidRPr="003321BC">
        <w:rPr>
          <w:color w:val="000000"/>
          <w:sz w:val="28"/>
          <w:szCs w:val="28"/>
          <w:lang w:val="vi-VN"/>
        </w:rPr>
        <w:t xml:space="preserve"> sắc</w:t>
      </w:r>
      <w:r w:rsidRPr="00341F63">
        <w:rPr>
          <w:color w:val="000000"/>
          <w:sz w:val="28"/>
          <w:szCs w:val="28"/>
          <w:lang w:val="vi-VN"/>
        </w:rPr>
        <w:t xml:space="preserve"> và mạng lưới các kênh </w:t>
      </w:r>
      <w:r w:rsidR="003321BC" w:rsidRPr="00341F63">
        <w:rPr>
          <w:color w:val="000000"/>
          <w:sz w:val="28"/>
          <w:szCs w:val="28"/>
          <w:lang w:val="vi-VN"/>
        </w:rPr>
        <w:t xml:space="preserve">đối tác </w:t>
      </w:r>
      <w:r w:rsidRPr="00341F63">
        <w:rPr>
          <w:color w:val="000000"/>
          <w:sz w:val="28"/>
          <w:szCs w:val="28"/>
          <w:lang w:val="vi-VN"/>
        </w:rPr>
        <w:t>ở cấp cơ sở để phân phối, giao hàng và thu thập phản hồi cuối</w:t>
      </w:r>
      <w:r w:rsidR="003321BC" w:rsidRPr="003321BC">
        <w:rPr>
          <w:color w:val="000000"/>
          <w:sz w:val="28"/>
          <w:szCs w:val="28"/>
          <w:lang w:val="vi-VN"/>
        </w:rPr>
        <w:t xml:space="preserve"> cùn</w:t>
      </w:r>
      <w:r w:rsidR="003321BC" w:rsidRPr="00264FFB">
        <w:rPr>
          <w:color w:val="000000"/>
          <w:sz w:val="28"/>
          <w:szCs w:val="28"/>
          <w:lang w:val="vi-VN"/>
        </w:rPr>
        <w:t>g</w:t>
      </w:r>
      <w:r w:rsidRPr="00341F63">
        <w:rPr>
          <w:color w:val="000000"/>
          <w:sz w:val="28"/>
          <w:szCs w:val="28"/>
          <w:lang w:val="vi-VN"/>
        </w:rPr>
        <w:t xml:space="preserve"> . Hệ thống phân loại và đóng gói liên quan đến nhiều hoạt động như phân loại, </w:t>
      </w:r>
      <w:r w:rsidR="00264FFB" w:rsidRPr="00264FFB">
        <w:rPr>
          <w:color w:val="000000"/>
          <w:sz w:val="28"/>
          <w:szCs w:val="28"/>
          <w:lang w:val="vi-VN"/>
        </w:rPr>
        <w:t>chấm điể</w:t>
      </w:r>
      <w:r w:rsidR="00264FFB" w:rsidRPr="00854815">
        <w:rPr>
          <w:color w:val="000000"/>
          <w:sz w:val="28"/>
          <w:szCs w:val="28"/>
          <w:lang w:val="vi-VN"/>
        </w:rPr>
        <w:t>m</w:t>
      </w:r>
      <w:r w:rsidRPr="00341F63">
        <w:rPr>
          <w:color w:val="000000"/>
          <w:sz w:val="28"/>
          <w:szCs w:val="28"/>
          <w:lang w:val="vi-VN"/>
        </w:rPr>
        <w:t>, khử trùng, kết hợp, sửa chữa, sản xuất và xử lý lại các nguyên liệu vải được thu thập từ các hộ gia đình thành thị và cuối cùng là đóng gói chúng để phân phối và chuyển đến các ngôi làng khác nhau ở Ấn Độ</w:t>
      </w:r>
      <w:r w:rsidR="00854815" w:rsidRPr="00854815">
        <w:rPr>
          <w:color w:val="000000"/>
          <w:sz w:val="28"/>
          <w:szCs w:val="28"/>
          <w:lang w:val="vi-VN"/>
        </w:rPr>
        <w:t>.</w:t>
      </w:r>
    </w:p>
    <w:p w:rsidR="0063701A" w:rsidRPr="005F33C5" w:rsidRDefault="001F4F28" w:rsidP="005F33C5">
      <w:pPr>
        <w:ind w:firstLine="720"/>
        <w:rPr>
          <w:color w:val="000000"/>
          <w:sz w:val="28"/>
          <w:szCs w:val="28"/>
        </w:rPr>
      </w:pPr>
      <w:r w:rsidRPr="001F4F28">
        <w:rPr>
          <w:color w:val="000000"/>
          <w:sz w:val="28"/>
          <w:szCs w:val="28"/>
          <w:lang w:val="vi-VN"/>
        </w:rPr>
        <w:t>Về mô hình kinh doanh, công ty tự định vị mình là nguồn gốc của một nền kinh tế song song được thúc đẩy bởi rác</w:t>
      </w:r>
      <w:r w:rsidR="007A3C6F">
        <w:rPr>
          <w:color w:val="000000"/>
          <w:sz w:val="28"/>
          <w:szCs w:val="28"/>
        </w:rPr>
        <w:t xml:space="preserve"> thải</w:t>
      </w:r>
      <w:r w:rsidRPr="001F4F28">
        <w:rPr>
          <w:color w:val="000000"/>
          <w:sz w:val="28"/>
          <w:szCs w:val="28"/>
          <w:lang w:val="vi-VN"/>
        </w:rPr>
        <w:t xml:space="preserve"> chứ không phải tiền mặt. Nó nhấn mạnh khả năng tiếp cận quần áo là nhu cầu cơ bản nhưng chưa được đáp ứng của người dân nông thôn, định vị lại </w:t>
      </w:r>
      <w:r w:rsidR="00676C86">
        <w:rPr>
          <w:color w:val="000000"/>
          <w:sz w:val="28"/>
          <w:szCs w:val="28"/>
        </w:rPr>
        <w:t>phần</w:t>
      </w:r>
      <w:r w:rsidRPr="001F4F28">
        <w:rPr>
          <w:color w:val="000000"/>
          <w:sz w:val="28"/>
          <w:szCs w:val="28"/>
          <w:lang w:val="vi-VN"/>
        </w:rPr>
        <w:t xml:space="preserve"> loại bỏ </w:t>
      </w:r>
      <w:r w:rsidR="00894D91">
        <w:rPr>
          <w:color w:val="000000"/>
          <w:sz w:val="28"/>
          <w:szCs w:val="28"/>
        </w:rPr>
        <w:t xml:space="preserve">từ </w:t>
      </w:r>
      <w:r w:rsidRPr="001F4F28">
        <w:rPr>
          <w:color w:val="000000"/>
          <w:sz w:val="28"/>
          <w:szCs w:val="28"/>
          <w:lang w:val="vi-VN"/>
        </w:rPr>
        <w:t xml:space="preserve">các hộ gia đình thành thị </w:t>
      </w:r>
      <w:r w:rsidR="00C52021">
        <w:rPr>
          <w:color w:val="000000"/>
          <w:sz w:val="28"/>
          <w:szCs w:val="28"/>
        </w:rPr>
        <w:t>là</w:t>
      </w:r>
      <w:r w:rsidRPr="001F4F28">
        <w:rPr>
          <w:color w:val="000000"/>
          <w:sz w:val="28"/>
          <w:szCs w:val="28"/>
          <w:lang w:val="vi-VN"/>
        </w:rPr>
        <w:t xml:space="preserve"> nguồn lực phát triển cho các làng, hồi sinh và tăng cường </w:t>
      </w:r>
      <w:r w:rsidR="00C52021">
        <w:rPr>
          <w:color w:val="000000"/>
          <w:sz w:val="28"/>
          <w:szCs w:val="28"/>
        </w:rPr>
        <w:t xml:space="preserve">cơ chế </w:t>
      </w:r>
      <w:r w:rsidRPr="001F4F28">
        <w:rPr>
          <w:color w:val="000000"/>
          <w:sz w:val="28"/>
          <w:szCs w:val="28"/>
          <w:lang w:val="vi-VN"/>
        </w:rPr>
        <w:t xml:space="preserve">tình nguyện </w:t>
      </w:r>
      <w:r w:rsidR="00C52021">
        <w:rPr>
          <w:color w:val="000000"/>
          <w:sz w:val="28"/>
          <w:szCs w:val="28"/>
        </w:rPr>
        <w:t>trong các cộng đồng ở</w:t>
      </w:r>
      <w:r w:rsidRPr="001F4F28">
        <w:rPr>
          <w:color w:val="000000"/>
          <w:sz w:val="28"/>
          <w:szCs w:val="28"/>
          <w:lang w:val="vi-VN"/>
        </w:rPr>
        <w:t xml:space="preserve"> nông thôn để giải quyết các vấn đề cơ </w:t>
      </w:r>
      <w:r w:rsidR="0016651F">
        <w:rPr>
          <w:color w:val="000000"/>
          <w:sz w:val="28"/>
          <w:szCs w:val="28"/>
        </w:rPr>
        <w:t>bản</w:t>
      </w:r>
      <w:r w:rsidRPr="001F4F28">
        <w:rPr>
          <w:color w:val="000000"/>
          <w:sz w:val="28"/>
          <w:szCs w:val="28"/>
          <w:lang w:val="vi-VN"/>
        </w:rPr>
        <w:t xml:space="preserve"> của họ. </w:t>
      </w:r>
      <w:r w:rsidR="00B6221E">
        <w:rPr>
          <w:color w:val="000000"/>
          <w:sz w:val="28"/>
          <w:szCs w:val="28"/>
        </w:rPr>
        <w:t>G</w:t>
      </w:r>
      <w:r w:rsidRPr="001F4F28">
        <w:rPr>
          <w:color w:val="000000"/>
          <w:sz w:val="28"/>
          <w:szCs w:val="28"/>
          <w:lang w:val="vi-VN"/>
        </w:rPr>
        <w:t>iá trị</w:t>
      </w:r>
      <w:r w:rsidR="00B6221E">
        <w:rPr>
          <w:color w:val="000000"/>
          <w:sz w:val="28"/>
          <w:szCs w:val="28"/>
        </w:rPr>
        <w:t xml:space="preserve"> triển vọng</w:t>
      </w:r>
      <w:r w:rsidRPr="001F4F28">
        <w:rPr>
          <w:color w:val="000000"/>
          <w:sz w:val="28"/>
          <w:szCs w:val="28"/>
          <w:lang w:val="vi-VN"/>
        </w:rPr>
        <w:t xml:space="preserve"> liên quan đến trọng tâm kép là ngăn ngừa </w:t>
      </w:r>
      <w:r w:rsidR="0062357E">
        <w:rPr>
          <w:color w:val="000000"/>
          <w:sz w:val="28"/>
          <w:szCs w:val="28"/>
        </w:rPr>
        <w:t xml:space="preserve">nguyên </w:t>
      </w:r>
      <w:r w:rsidRPr="001F4F28">
        <w:rPr>
          <w:color w:val="000000"/>
          <w:sz w:val="28"/>
          <w:szCs w:val="28"/>
          <w:lang w:val="vi-VN"/>
        </w:rPr>
        <w:t xml:space="preserve">vật liệu dư thừa </w:t>
      </w:r>
      <w:r w:rsidR="0062357E">
        <w:rPr>
          <w:color w:val="000000"/>
          <w:sz w:val="28"/>
          <w:szCs w:val="28"/>
        </w:rPr>
        <w:t xml:space="preserve">quá mức </w:t>
      </w:r>
      <w:r w:rsidRPr="001F4F28">
        <w:rPr>
          <w:color w:val="000000"/>
          <w:sz w:val="28"/>
          <w:szCs w:val="28"/>
          <w:lang w:val="vi-VN"/>
        </w:rPr>
        <w:t xml:space="preserve">hoặc không </w:t>
      </w:r>
      <w:r w:rsidR="0062357E">
        <w:rPr>
          <w:color w:val="000000"/>
          <w:sz w:val="28"/>
          <w:szCs w:val="28"/>
        </w:rPr>
        <w:t xml:space="preserve">được tận </w:t>
      </w:r>
      <w:r w:rsidRPr="001F4F28">
        <w:rPr>
          <w:color w:val="000000"/>
          <w:sz w:val="28"/>
          <w:szCs w:val="28"/>
          <w:lang w:val="vi-VN"/>
        </w:rPr>
        <w:t xml:space="preserve">sử dụng </w:t>
      </w:r>
      <w:r w:rsidR="0062357E">
        <w:rPr>
          <w:color w:val="000000"/>
          <w:sz w:val="28"/>
          <w:szCs w:val="28"/>
        </w:rPr>
        <w:t xml:space="preserve">tại </w:t>
      </w:r>
      <w:r w:rsidR="0062357E" w:rsidRPr="001F4F28">
        <w:rPr>
          <w:color w:val="000000"/>
          <w:sz w:val="28"/>
          <w:szCs w:val="28"/>
          <w:lang w:val="vi-VN"/>
        </w:rPr>
        <w:t xml:space="preserve">đô thị </w:t>
      </w:r>
      <w:r w:rsidR="00A90F3A">
        <w:rPr>
          <w:color w:val="000000"/>
          <w:sz w:val="28"/>
          <w:szCs w:val="28"/>
        </w:rPr>
        <w:t>có thể</w:t>
      </w:r>
      <w:r w:rsidRPr="001F4F28">
        <w:rPr>
          <w:color w:val="000000"/>
          <w:sz w:val="28"/>
          <w:szCs w:val="28"/>
          <w:lang w:val="vi-VN"/>
        </w:rPr>
        <w:t xml:space="preserve"> trở thành thảm họa môi trường tại các bãi chôn lấp. Các kênh tạo giá trị </w:t>
      </w:r>
      <w:r w:rsidR="00E14A6D">
        <w:rPr>
          <w:color w:val="000000"/>
          <w:sz w:val="28"/>
          <w:szCs w:val="28"/>
        </w:rPr>
        <w:t xml:space="preserve">và </w:t>
      </w:r>
      <w:r w:rsidR="00E14A6D" w:rsidRPr="001F4F28">
        <w:rPr>
          <w:color w:val="000000"/>
          <w:sz w:val="28"/>
          <w:szCs w:val="28"/>
          <w:lang w:val="vi-VN"/>
        </w:rPr>
        <w:t xml:space="preserve">phân phối </w:t>
      </w:r>
      <w:r w:rsidR="00844107">
        <w:rPr>
          <w:color w:val="000000"/>
          <w:sz w:val="28"/>
          <w:szCs w:val="28"/>
        </w:rPr>
        <w:t>gắn với việc</w:t>
      </w:r>
      <w:r w:rsidRPr="001F4F28">
        <w:rPr>
          <w:color w:val="000000"/>
          <w:sz w:val="28"/>
          <w:szCs w:val="28"/>
          <w:lang w:val="vi-VN"/>
        </w:rPr>
        <w:t xml:space="preserve"> tập trung vào việc thiết lập một quy trình và hệ thống để </w:t>
      </w:r>
      <w:r w:rsidR="00844107">
        <w:rPr>
          <w:color w:val="000000"/>
          <w:sz w:val="28"/>
          <w:szCs w:val="28"/>
        </w:rPr>
        <w:t xml:space="preserve">đạt được sự hoàn hảo trong </w:t>
      </w:r>
      <w:r w:rsidRPr="001F4F28">
        <w:rPr>
          <w:color w:val="000000"/>
          <w:sz w:val="28"/>
          <w:szCs w:val="28"/>
          <w:lang w:val="vi-VN"/>
        </w:rPr>
        <w:t xml:space="preserve">hoạt động </w:t>
      </w:r>
      <w:r w:rsidR="00844107">
        <w:rPr>
          <w:color w:val="000000"/>
          <w:sz w:val="28"/>
          <w:szCs w:val="28"/>
        </w:rPr>
        <w:t>c</w:t>
      </w:r>
      <w:r w:rsidRPr="001F4F28">
        <w:rPr>
          <w:color w:val="000000"/>
          <w:sz w:val="28"/>
          <w:szCs w:val="28"/>
          <w:lang w:val="vi-VN"/>
        </w:rPr>
        <w:t xml:space="preserve">ũng như tạo ra một mạng lưới các đối tác </w:t>
      </w:r>
      <w:r w:rsidR="00ED7449">
        <w:rPr>
          <w:color w:val="000000"/>
          <w:sz w:val="28"/>
          <w:szCs w:val="28"/>
        </w:rPr>
        <w:t>cho</w:t>
      </w:r>
      <w:r w:rsidRPr="001F4F28">
        <w:rPr>
          <w:color w:val="000000"/>
          <w:sz w:val="28"/>
          <w:szCs w:val="28"/>
          <w:lang w:val="vi-VN"/>
        </w:rPr>
        <w:t xml:space="preserve"> phân phối và tiếp cận </w:t>
      </w:r>
      <w:r w:rsidR="00ED7449">
        <w:rPr>
          <w:color w:val="000000"/>
          <w:sz w:val="28"/>
          <w:szCs w:val="28"/>
        </w:rPr>
        <w:t>cuối</w:t>
      </w:r>
      <w:r w:rsidRPr="001F4F28">
        <w:rPr>
          <w:color w:val="000000"/>
          <w:sz w:val="28"/>
          <w:szCs w:val="28"/>
          <w:lang w:val="vi-VN"/>
        </w:rPr>
        <w:t xml:space="preserve"> cùng. </w:t>
      </w:r>
      <w:r w:rsidR="00F6551A">
        <w:rPr>
          <w:color w:val="000000"/>
          <w:sz w:val="28"/>
          <w:szCs w:val="28"/>
        </w:rPr>
        <w:t>Mô hình này</w:t>
      </w:r>
      <w:r w:rsidRPr="001F4F28">
        <w:rPr>
          <w:color w:val="000000"/>
          <w:sz w:val="28"/>
          <w:szCs w:val="28"/>
          <w:lang w:val="vi-VN"/>
        </w:rPr>
        <w:t xml:space="preserve"> đã tạo ra một nhóm gồm hơn 180 nhân viên tại 11 văn phòng ở Ấn Độ cho các hoạt động thu gom, phân </w:t>
      </w:r>
      <w:r w:rsidRPr="001F4F28">
        <w:rPr>
          <w:color w:val="000000"/>
          <w:sz w:val="28"/>
          <w:szCs w:val="28"/>
          <w:lang w:val="vi-VN"/>
        </w:rPr>
        <w:lastRenderedPageBreak/>
        <w:t xml:space="preserve">loại và đóng gói. </w:t>
      </w:r>
      <w:r w:rsidR="00291507">
        <w:rPr>
          <w:color w:val="000000"/>
          <w:sz w:val="28"/>
          <w:szCs w:val="28"/>
        </w:rPr>
        <w:t>Đ</w:t>
      </w:r>
      <w:r w:rsidRPr="001F4F28">
        <w:rPr>
          <w:color w:val="000000"/>
          <w:sz w:val="28"/>
          <w:szCs w:val="28"/>
          <w:lang w:val="vi-VN"/>
        </w:rPr>
        <w:t>ã tiếp cận hơn 2</w:t>
      </w:r>
      <w:r w:rsidR="00291507">
        <w:rPr>
          <w:color w:val="000000"/>
          <w:sz w:val="28"/>
          <w:szCs w:val="28"/>
        </w:rPr>
        <w:t>0</w:t>
      </w:r>
      <w:r w:rsidRPr="001F4F28">
        <w:rPr>
          <w:color w:val="000000"/>
          <w:sz w:val="28"/>
          <w:szCs w:val="28"/>
          <w:lang w:val="vi-VN"/>
        </w:rPr>
        <w:t xml:space="preserve"> bang ở Ấn Độ bằng cách </w:t>
      </w:r>
      <w:r w:rsidR="00DD2358">
        <w:rPr>
          <w:color w:val="000000"/>
          <w:sz w:val="28"/>
          <w:szCs w:val="28"/>
        </w:rPr>
        <w:t>hình thành</w:t>
      </w:r>
      <w:r w:rsidRPr="001F4F28">
        <w:rPr>
          <w:color w:val="000000"/>
          <w:sz w:val="28"/>
          <w:szCs w:val="28"/>
          <w:lang w:val="vi-VN"/>
        </w:rPr>
        <w:t xml:space="preserve"> một mạng lưới mạnh mẽ với hơn 250 tổ chức cơ sở, các nghiên cứu sinh Ashoka, các nhà hoạt động xã hội, quân đội Ấn Độ, các tổ chức phi chính phủ, các tổ chức xã hội dân sự, các nhà hoạt động xã hội và </w:t>
      </w:r>
      <w:r w:rsidR="006F6949">
        <w:rPr>
          <w:color w:val="000000"/>
          <w:sz w:val="28"/>
          <w:szCs w:val="28"/>
        </w:rPr>
        <w:t>các hội đồng</w:t>
      </w:r>
      <w:r w:rsidRPr="001F4F28">
        <w:rPr>
          <w:color w:val="000000"/>
          <w:sz w:val="28"/>
          <w:szCs w:val="28"/>
          <w:lang w:val="vi-VN"/>
        </w:rPr>
        <w:t xml:space="preserve"> làng. Việc </w:t>
      </w:r>
      <w:r w:rsidR="00B820F0">
        <w:rPr>
          <w:color w:val="000000"/>
          <w:sz w:val="28"/>
          <w:szCs w:val="28"/>
        </w:rPr>
        <w:t>tìm kiếm</w:t>
      </w:r>
      <w:r w:rsidRPr="001F4F28">
        <w:rPr>
          <w:color w:val="000000"/>
          <w:sz w:val="28"/>
          <w:szCs w:val="28"/>
          <w:lang w:val="vi-VN"/>
        </w:rPr>
        <w:t xml:space="preserve"> giá trị liên quan đến việc quản lý sự cân bằng giữa cấu trúc chi phí và dòng doanh thu. Cơ cấu chi phí bao gồm các chi phí liên quan đến hoạt động, vận chuyển, hậu cần, nhận thức địa phương và các hoạt động xây dựng kỹ năng. Cơ cấu doanh thu bao gồm dòng tiền từ </w:t>
      </w:r>
      <w:r w:rsidR="009B5903">
        <w:rPr>
          <w:color w:val="000000"/>
          <w:sz w:val="28"/>
          <w:szCs w:val="28"/>
        </w:rPr>
        <w:t xml:space="preserve">các khoản </w:t>
      </w:r>
      <w:r w:rsidRPr="001F4F28">
        <w:rPr>
          <w:color w:val="000000"/>
          <w:sz w:val="28"/>
          <w:szCs w:val="28"/>
          <w:lang w:val="vi-VN"/>
        </w:rPr>
        <w:t xml:space="preserve">tài trợ từ thiện, đóng góp cá nhân và </w:t>
      </w:r>
      <w:r w:rsidR="009B5903">
        <w:rPr>
          <w:color w:val="000000"/>
          <w:sz w:val="28"/>
          <w:szCs w:val="28"/>
        </w:rPr>
        <w:t xml:space="preserve">các khoản </w:t>
      </w:r>
      <w:r w:rsidRPr="001F4F28">
        <w:rPr>
          <w:color w:val="000000"/>
          <w:sz w:val="28"/>
          <w:szCs w:val="28"/>
          <w:lang w:val="vi-VN"/>
        </w:rPr>
        <w:t>tài trợ cũng như doanh thu tự tạo từ việc bán báo cũ và các sản phẩm được tạo ra từ vật liệu tái chế.</w:t>
      </w:r>
    </w:p>
    <w:p w:rsidR="00D363F3" w:rsidRPr="00EE363F" w:rsidRDefault="00773A8C" w:rsidP="00026C5E">
      <w:pPr>
        <w:ind w:firstLine="720"/>
        <w:rPr>
          <w:i/>
          <w:color w:val="000000"/>
          <w:sz w:val="28"/>
          <w:szCs w:val="28"/>
          <w:lang w:val="vi-VN"/>
        </w:rPr>
      </w:pPr>
      <w:r w:rsidRPr="00EE363F">
        <w:rPr>
          <w:i/>
          <w:color w:val="000000"/>
          <w:sz w:val="28"/>
          <w:szCs w:val="28"/>
          <w:lang w:val="vi-VN"/>
        </w:rPr>
        <w:t>(3) Mô hình tái chế</w:t>
      </w:r>
      <w:r w:rsidR="00EE363F">
        <w:rPr>
          <w:i/>
          <w:color w:val="000000"/>
          <w:sz w:val="28"/>
          <w:szCs w:val="28"/>
        </w:rPr>
        <w:t xml:space="preserve"> -</w:t>
      </w:r>
      <w:r w:rsidR="00EE363F" w:rsidRPr="00EE363F">
        <w:rPr>
          <w:i/>
          <w:color w:val="000000"/>
          <w:sz w:val="28"/>
          <w:szCs w:val="28"/>
        </w:rPr>
        <w:t xml:space="preserve"> </w:t>
      </w:r>
      <w:r w:rsidR="00EE363F">
        <w:rPr>
          <w:i/>
          <w:color w:val="000000"/>
          <w:sz w:val="28"/>
          <w:szCs w:val="28"/>
        </w:rPr>
        <w:t>Phục hồi và tái sử dụng nguồn đầ</w:t>
      </w:r>
      <w:r w:rsidR="00DA5A71">
        <w:rPr>
          <w:i/>
          <w:color w:val="000000"/>
          <w:sz w:val="28"/>
          <w:szCs w:val="28"/>
        </w:rPr>
        <w:t>u ra</w:t>
      </w:r>
    </w:p>
    <w:p w:rsidR="00102270" w:rsidRDefault="00773A8C" w:rsidP="00102270">
      <w:pPr>
        <w:ind w:firstLine="720"/>
        <w:rPr>
          <w:color w:val="000000"/>
          <w:sz w:val="28"/>
          <w:szCs w:val="28"/>
        </w:rPr>
      </w:pPr>
      <w:r w:rsidRPr="0087363A">
        <w:rPr>
          <w:color w:val="000000"/>
          <w:sz w:val="28"/>
          <w:szCs w:val="28"/>
          <w:lang w:val="vi-VN"/>
        </w:rPr>
        <w:t xml:space="preserve">- </w:t>
      </w:r>
      <w:r w:rsidR="00102270" w:rsidRPr="00102270">
        <w:rPr>
          <w:color w:val="000000"/>
          <w:sz w:val="28"/>
          <w:szCs w:val="28"/>
          <w:lang w:val="vi-VN"/>
        </w:rPr>
        <w:t xml:space="preserve">Mô hình tái chế liên quan đến việc chủ động giảm thiểu chất thải bằng cách chuyển các chất thải thành các nguồn tài nguyên mới, do đó tạo ra sự cân bằng giữa sản xuất và tiêu thụ tài nguyên (Tse và cộng sự, 2015; Yong, 2007). Cách tiếp cận này tập trung vào việc thu hồi và tái sử dụng chất thải rắn và </w:t>
      </w:r>
      <w:r w:rsidR="00BD149E">
        <w:rPr>
          <w:color w:val="000000"/>
          <w:sz w:val="28"/>
          <w:szCs w:val="28"/>
        </w:rPr>
        <w:t>rác</w:t>
      </w:r>
      <w:r w:rsidR="00102270" w:rsidRPr="00102270">
        <w:rPr>
          <w:color w:val="000000"/>
          <w:sz w:val="28"/>
          <w:szCs w:val="28"/>
          <w:lang w:val="vi-VN"/>
        </w:rPr>
        <w:t xml:space="preserve"> thải điện tử để tạo ra các sản phẩm mới nhằm giảm</w:t>
      </w:r>
      <w:r w:rsidR="00F1763C">
        <w:rPr>
          <w:color w:val="000000"/>
          <w:sz w:val="28"/>
          <w:szCs w:val="28"/>
        </w:rPr>
        <w:t xml:space="preserve"> tối</w:t>
      </w:r>
      <w:r w:rsidR="00102270" w:rsidRPr="00102270">
        <w:rPr>
          <w:color w:val="000000"/>
          <w:sz w:val="28"/>
          <w:szCs w:val="28"/>
          <w:lang w:val="vi-VN"/>
        </w:rPr>
        <w:t xml:space="preserve"> thiểu sự </w:t>
      </w:r>
      <w:r w:rsidR="003E46A5">
        <w:rPr>
          <w:color w:val="000000"/>
          <w:sz w:val="28"/>
          <w:szCs w:val="28"/>
        </w:rPr>
        <w:t>hao hụt</w:t>
      </w:r>
      <w:r w:rsidR="00102270" w:rsidRPr="00102270">
        <w:rPr>
          <w:color w:val="000000"/>
          <w:sz w:val="28"/>
          <w:szCs w:val="28"/>
          <w:lang w:val="vi-VN"/>
        </w:rPr>
        <w:t xml:space="preserve"> </w:t>
      </w:r>
      <w:r w:rsidR="003E46A5">
        <w:rPr>
          <w:color w:val="000000"/>
          <w:sz w:val="28"/>
          <w:szCs w:val="28"/>
        </w:rPr>
        <w:t>nguyên</w:t>
      </w:r>
      <w:r w:rsidR="00102270" w:rsidRPr="00102270">
        <w:rPr>
          <w:color w:val="000000"/>
          <w:sz w:val="28"/>
          <w:szCs w:val="28"/>
          <w:lang w:val="vi-VN"/>
        </w:rPr>
        <w:t xml:space="preserve"> liệu và tối đa hóa giá trị kinh tế (Gerholdt, 2015; Tse </w:t>
      </w:r>
      <w:r w:rsidR="007D3A52">
        <w:rPr>
          <w:color w:val="000000"/>
          <w:sz w:val="28"/>
          <w:szCs w:val="28"/>
        </w:rPr>
        <w:t>và cộng sự</w:t>
      </w:r>
      <w:r w:rsidR="00102270" w:rsidRPr="00102270">
        <w:rPr>
          <w:color w:val="000000"/>
          <w:sz w:val="28"/>
          <w:szCs w:val="28"/>
          <w:lang w:val="vi-VN"/>
        </w:rPr>
        <w:t>, 2015). Tái chế bao gồm tái chế vòng kín và vòng hở. Tái chế vòng kín bao gồm việc sử dụng chất thải để tạo ra các sản phẩm mới mà không làm thay đổi các đặc tính vốn có của vật liệu được tái chế. Tái chế vòng hở liên quan đến việc tạo ra các sản phẩm có giá trị thấp hơn từ các vật liệu thu hồi (Tse và cộng sự, 2015, 2016).</w:t>
      </w:r>
      <w:r w:rsidR="00E36104">
        <w:rPr>
          <w:color w:val="000000"/>
          <w:sz w:val="28"/>
          <w:szCs w:val="28"/>
        </w:rPr>
        <w:t xml:space="preserve"> </w:t>
      </w:r>
    </w:p>
    <w:p w:rsidR="00E36104" w:rsidRPr="00E36104" w:rsidRDefault="00E87AF6" w:rsidP="00E36104">
      <w:pPr>
        <w:ind w:firstLine="720"/>
        <w:rPr>
          <w:color w:val="000000"/>
          <w:sz w:val="28"/>
          <w:szCs w:val="28"/>
          <w:lang w:val="vi-VN"/>
        </w:rPr>
      </w:pPr>
      <w:r>
        <w:rPr>
          <w:color w:val="000000"/>
          <w:sz w:val="28"/>
          <w:szCs w:val="28"/>
        </w:rPr>
        <w:t xml:space="preserve">- </w:t>
      </w:r>
      <w:r w:rsidR="00E36104" w:rsidRPr="00E36104">
        <w:rPr>
          <w:color w:val="000000"/>
          <w:sz w:val="28"/>
          <w:szCs w:val="28"/>
          <w:lang w:val="vi-VN"/>
        </w:rPr>
        <w:t>Attero là một ví dụ về cách các công ty mới hình thành ở Ấn Độ</w:t>
      </w:r>
      <w:r w:rsidR="003E0DCF">
        <w:rPr>
          <w:color w:val="000000"/>
          <w:sz w:val="28"/>
          <w:szCs w:val="28"/>
        </w:rPr>
        <w:t xml:space="preserve"> vận hành theo cách tiếp cận này</w:t>
      </w:r>
      <w:r w:rsidR="00E36104" w:rsidRPr="00E36104">
        <w:rPr>
          <w:color w:val="000000"/>
          <w:sz w:val="28"/>
          <w:szCs w:val="28"/>
          <w:lang w:val="vi-VN"/>
        </w:rPr>
        <w:t xml:space="preserve">, </w:t>
      </w:r>
      <w:r w:rsidR="003E0DCF">
        <w:rPr>
          <w:color w:val="000000"/>
          <w:sz w:val="28"/>
          <w:szCs w:val="28"/>
        </w:rPr>
        <w:t xml:space="preserve">các công ty này </w:t>
      </w:r>
      <w:r w:rsidR="00E36104" w:rsidRPr="00E36104">
        <w:rPr>
          <w:color w:val="000000"/>
          <w:sz w:val="28"/>
          <w:szCs w:val="28"/>
          <w:lang w:val="vi-VN"/>
        </w:rPr>
        <w:t xml:space="preserve">đang thiết lập một cơ sở tái chế tích hợp đầu cuối với các tiêu chuẩn </w:t>
      </w:r>
      <w:r w:rsidR="00F23177">
        <w:rPr>
          <w:color w:val="000000"/>
          <w:sz w:val="28"/>
          <w:szCs w:val="28"/>
        </w:rPr>
        <w:t xml:space="preserve">ngang với tiêu chuẩn </w:t>
      </w:r>
      <w:r w:rsidR="00E36104" w:rsidRPr="00E36104">
        <w:rPr>
          <w:color w:val="000000"/>
          <w:sz w:val="28"/>
          <w:szCs w:val="28"/>
          <w:lang w:val="vi-VN"/>
        </w:rPr>
        <w:t>toàn cầu. Được thành lập vào năm 2007, Attero là công ty quản lý tài sản điện tử lớn nhất Ấn Độ và là công ty tiên phong về công nghệ sạch,</w:t>
      </w:r>
      <w:r w:rsidR="00BB1F21">
        <w:rPr>
          <w:color w:val="000000"/>
          <w:sz w:val="28"/>
          <w:szCs w:val="28"/>
        </w:rPr>
        <w:t xml:space="preserve"> với hoạt động</w:t>
      </w:r>
      <w:r w:rsidR="00E36104" w:rsidRPr="00E36104">
        <w:rPr>
          <w:color w:val="000000"/>
          <w:sz w:val="28"/>
          <w:szCs w:val="28"/>
          <w:lang w:val="vi-VN"/>
        </w:rPr>
        <w:t xml:space="preserve"> tập trung vào việc tái sử dụng, tân trang, tái chế và khai thác rác thải điện tử</w:t>
      </w:r>
      <w:r w:rsidR="00D27759">
        <w:rPr>
          <w:color w:val="000000"/>
          <w:sz w:val="28"/>
          <w:szCs w:val="28"/>
        </w:rPr>
        <w:t xml:space="preserve"> một cách</w:t>
      </w:r>
      <w:r w:rsidR="00E36104" w:rsidRPr="00E36104">
        <w:rPr>
          <w:color w:val="000000"/>
          <w:sz w:val="28"/>
          <w:szCs w:val="28"/>
          <w:lang w:val="vi-VN"/>
        </w:rPr>
        <w:t xml:space="preserve"> thân thiện với môi trường. </w:t>
      </w:r>
      <w:r w:rsidR="00AF025A">
        <w:rPr>
          <w:color w:val="000000"/>
          <w:sz w:val="28"/>
          <w:szCs w:val="28"/>
        </w:rPr>
        <w:t>Công ty</w:t>
      </w:r>
      <w:r w:rsidR="00E36104" w:rsidRPr="00E36104">
        <w:rPr>
          <w:color w:val="000000"/>
          <w:sz w:val="28"/>
          <w:szCs w:val="28"/>
          <w:lang w:val="vi-VN"/>
        </w:rPr>
        <w:t xml:space="preserve"> tập trung vào năm khía cạnh chính để</w:t>
      </w:r>
      <w:r w:rsidR="00F735C5">
        <w:rPr>
          <w:color w:val="000000"/>
          <w:sz w:val="28"/>
          <w:szCs w:val="28"/>
        </w:rPr>
        <w:t xml:space="preserve"> có thể</w:t>
      </w:r>
      <w:r w:rsidR="00E36104" w:rsidRPr="00E36104">
        <w:rPr>
          <w:color w:val="000000"/>
          <w:sz w:val="28"/>
          <w:szCs w:val="28"/>
          <w:lang w:val="vi-VN"/>
        </w:rPr>
        <w:t xml:space="preserve"> thành công và bền vững. </w:t>
      </w:r>
      <w:r w:rsidR="00486A34">
        <w:rPr>
          <w:color w:val="000000"/>
          <w:sz w:val="28"/>
          <w:szCs w:val="28"/>
        </w:rPr>
        <w:t>Khía cạnh</w:t>
      </w:r>
      <w:r w:rsidR="00E36104" w:rsidRPr="00E36104">
        <w:rPr>
          <w:color w:val="000000"/>
          <w:sz w:val="28"/>
          <w:szCs w:val="28"/>
          <w:lang w:val="vi-VN"/>
        </w:rPr>
        <w:t xml:space="preserve"> đầu tiên liên quan đến việc thiết lập quy trình cung cấp các giải pháp tùy chỉnh để quản lý tài sản điện tử. Điều này bao gồm việc áp dụng các tiêu chuẩn bảo mật dữ liệu quốc tế về khử trùng, tiêu hủy và </w:t>
      </w:r>
      <w:r w:rsidR="002C39B7">
        <w:rPr>
          <w:color w:val="000000"/>
          <w:sz w:val="28"/>
          <w:szCs w:val="28"/>
        </w:rPr>
        <w:t xml:space="preserve">tháo </w:t>
      </w:r>
      <w:r w:rsidR="00E36104" w:rsidRPr="00E36104">
        <w:rPr>
          <w:color w:val="000000"/>
          <w:sz w:val="28"/>
          <w:szCs w:val="28"/>
          <w:lang w:val="vi-VN"/>
        </w:rPr>
        <w:t xml:space="preserve">gỡ </w:t>
      </w:r>
      <w:r w:rsidR="002C39B7">
        <w:rPr>
          <w:color w:val="000000"/>
          <w:sz w:val="28"/>
          <w:szCs w:val="28"/>
        </w:rPr>
        <w:t>linh kiện</w:t>
      </w:r>
      <w:r w:rsidR="00E36104" w:rsidRPr="00E36104">
        <w:rPr>
          <w:color w:val="000000"/>
          <w:sz w:val="28"/>
          <w:szCs w:val="28"/>
          <w:lang w:val="vi-VN"/>
        </w:rPr>
        <w:t xml:space="preserve"> </w:t>
      </w:r>
      <w:r w:rsidR="00873453">
        <w:rPr>
          <w:color w:val="000000"/>
          <w:sz w:val="28"/>
          <w:szCs w:val="28"/>
        </w:rPr>
        <w:t xml:space="preserve">từ các sản phẩm điện tử </w:t>
      </w:r>
      <w:r w:rsidR="00E36104" w:rsidRPr="00E36104">
        <w:rPr>
          <w:color w:val="000000"/>
          <w:sz w:val="28"/>
          <w:szCs w:val="28"/>
          <w:lang w:val="vi-VN"/>
        </w:rPr>
        <w:t xml:space="preserve">trước khi tái chế cũng như </w:t>
      </w:r>
      <w:r w:rsidR="007E0A62">
        <w:rPr>
          <w:color w:val="000000"/>
          <w:sz w:val="28"/>
          <w:szCs w:val="28"/>
        </w:rPr>
        <w:t xml:space="preserve">có </w:t>
      </w:r>
      <w:r w:rsidR="00E36104" w:rsidRPr="00E36104">
        <w:rPr>
          <w:color w:val="000000"/>
          <w:sz w:val="28"/>
          <w:szCs w:val="28"/>
          <w:lang w:val="vi-VN"/>
        </w:rPr>
        <w:t xml:space="preserve">đánh giá đúng giá trị </w:t>
      </w:r>
      <w:r w:rsidR="0011139C" w:rsidRPr="00E36104">
        <w:rPr>
          <w:color w:val="000000"/>
          <w:sz w:val="28"/>
          <w:szCs w:val="28"/>
          <w:lang w:val="vi-VN"/>
        </w:rPr>
        <w:t>của tài sản</w:t>
      </w:r>
      <w:r w:rsidR="0011139C">
        <w:rPr>
          <w:color w:val="000000"/>
          <w:sz w:val="28"/>
          <w:szCs w:val="28"/>
        </w:rPr>
        <w:t xml:space="preserve"> khi</w:t>
      </w:r>
      <w:r w:rsidR="0011139C" w:rsidRPr="00E36104">
        <w:rPr>
          <w:color w:val="000000"/>
          <w:sz w:val="28"/>
          <w:szCs w:val="28"/>
          <w:lang w:val="vi-VN"/>
        </w:rPr>
        <w:t xml:space="preserve"> </w:t>
      </w:r>
      <w:r w:rsidR="00E36104" w:rsidRPr="00E36104">
        <w:rPr>
          <w:color w:val="000000"/>
          <w:sz w:val="28"/>
          <w:szCs w:val="28"/>
          <w:lang w:val="vi-VN"/>
        </w:rPr>
        <w:t xml:space="preserve">bán lại. </w:t>
      </w:r>
      <w:r w:rsidR="00170D08">
        <w:rPr>
          <w:color w:val="000000"/>
          <w:sz w:val="28"/>
          <w:szCs w:val="28"/>
        </w:rPr>
        <w:t>Khía cạnh</w:t>
      </w:r>
      <w:r w:rsidR="00E36104" w:rsidRPr="00E36104">
        <w:rPr>
          <w:color w:val="000000"/>
          <w:sz w:val="28"/>
          <w:szCs w:val="28"/>
          <w:lang w:val="vi-VN"/>
        </w:rPr>
        <w:t xml:space="preserve"> thứ hai liên quan đến việc thiết lập một mạng lưới thu gom trên toàn quốc để thu gom rác thải điện tử. Hoạt động này bao gồm việc tạo ra một mạng lưới hậu cần ngược tích hợp trên khắp Ấn Độ cũng như các giải pháp công nghệ thông tin tùy chỉnh để theo dõi và quản lý hiệu quả. </w:t>
      </w:r>
      <w:r w:rsidR="007479D2">
        <w:rPr>
          <w:color w:val="000000"/>
          <w:sz w:val="28"/>
          <w:szCs w:val="28"/>
        </w:rPr>
        <w:t>Khía cạnh</w:t>
      </w:r>
      <w:r w:rsidR="00E36104" w:rsidRPr="00E36104">
        <w:rPr>
          <w:color w:val="000000"/>
          <w:sz w:val="28"/>
          <w:szCs w:val="28"/>
          <w:lang w:val="vi-VN"/>
        </w:rPr>
        <w:t xml:space="preserve"> thứ ba liên quan đến việc đảm bảo phục</w:t>
      </w:r>
      <w:r w:rsidR="003E0297">
        <w:rPr>
          <w:color w:val="000000"/>
          <w:sz w:val="28"/>
          <w:szCs w:val="28"/>
        </w:rPr>
        <w:t xml:space="preserve"> hồi</w:t>
      </w:r>
      <w:r w:rsidR="00E36104" w:rsidRPr="00E36104">
        <w:rPr>
          <w:color w:val="000000"/>
          <w:sz w:val="28"/>
          <w:szCs w:val="28"/>
          <w:lang w:val="vi-VN"/>
        </w:rPr>
        <w:t xml:space="preserve"> nguyên</w:t>
      </w:r>
      <w:r w:rsidR="003E0297">
        <w:rPr>
          <w:color w:val="000000"/>
          <w:sz w:val="28"/>
          <w:szCs w:val="28"/>
        </w:rPr>
        <w:t xml:space="preserve"> liệu </w:t>
      </w:r>
      <w:r w:rsidR="00E36104" w:rsidRPr="00E36104">
        <w:rPr>
          <w:color w:val="000000"/>
          <w:sz w:val="28"/>
          <w:szCs w:val="28"/>
          <w:lang w:val="vi-VN"/>
        </w:rPr>
        <w:t xml:space="preserve">thân thiện với môi trường từ rác thải điện tử. Điều này bao gồm sự phát triển của công nghệ đột phá được NASA công nhận để thiết lập các nhà máy tái chế thân thiện với môi trường chi phí thấp để xử lý chất thải điện tử và chiết xuất đất </w:t>
      </w:r>
      <w:r w:rsidR="00E36104" w:rsidRPr="00E36104">
        <w:rPr>
          <w:color w:val="000000"/>
          <w:sz w:val="28"/>
          <w:szCs w:val="28"/>
          <w:lang w:val="vi-VN"/>
        </w:rPr>
        <w:lastRenderedPageBreak/>
        <w:t xml:space="preserve">hiếm và kim loại quý. </w:t>
      </w:r>
      <w:r w:rsidR="00A41580">
        <w:rPr>
          <w:color w:val="000000"/>
          <w:sz w:val="28"/>
          <w:szCs w:val="28"/>
        </w:rPr>
        <w:t>Khía cạnh</w:t>
      </w:r>
      <w:r w:rsidR="00E36104" w:rsidRPr="00E36104">
        <w:rPr>
          <w:color w:val="000000"/>
          <w:sz w:val="28"/>
          <w:szCs w:val="28"/>
          <w:lang w:val="vi-VN"/>
        </w:rPr>
        <w:t xml:space="preserve"> thứ tư liên quan đến cách tiếp cận công nghệ sạch để tạo điều kiện tái sử dụng và tái chế thiết bị điện tử. Phương pháp này bao gồm thiết lập nâng cao </w:t>
      </w:r>
      <w:r w:rsidR="00B574AB">
        <w:rPr>
          <w:color w:val="000000"/>
          <w:sz w:val="28"/>
          <w:szCs w:val="28"/>
        </w:rPr>
        <w:t>cho việc thực hiện</w:t>
      </w:r>
      <w:r w:rsidR="00E36104" w:rsidRPr="00E36104">
        <w:rPr>
          <w:color w:val="000000"/>
          <w:sz w:val="28"/>
          <w:szCs w:val="28"/>
          <w:lang w:val="vi-VN"/>
        </w:rPr>
        <w:t xml:space="preserve"> các hoạt động tân trang để cho phép tái sử dụng thiết bị điện tử. </w:t>
      </w:r>
      <w:r w:rsidR="00B574AB">
        <w:rPr>
          <w:color w:val="000000"/>
          <w:sz w:val="28"/>
          <w:szCs w:val="28"/>
        </w:rPr>
        <w:t>Khía cạnh cuối cùng</w:t>
      </w:r>
      <w:r w:rsidR="00E36104" w:rsidRPr="00E36104">
        <w:rPr>
          <w:color w:val="000000"/>
          <w:sz w:val="28"/>
          <w:szCs w:val="28"/>
          <w:lang w:val="vi-VN"/>
        </w:rPr>
        <w:t xml:space="preserve"> liên quan đến việc tung ra một nền tảng thương mại điện tử (www.gobol.in) để bán trực tuyến các thiết bị điện tử đã được tân trang  và </w:t>
      </w:r>
      <w:r w:rsidR="009C5C97">
        <w:rPr>
          <w:color w:val="000000"/>
          <w:sz w:val="28"/>
          <w:szCs w:val="28"/>
        </w:rPr>
        <w:t>còn dư</w:t>
      </w:r>
      <w:r w:rsidR="00E36104" w:rsidRPr="00E36104">
        <w:rPr>
          <w:color w:val="000000"/>
          <w:sz w:val="28"/>
          <w:szCs w:val="28"/>
          <w:lang w:val="vi-VN"/>
        </w:rPr>
        <w:t xml:space="preserve"> cho người tiêu dùng. Đến năm 2015, công ty đã tạo ra một hệ sinh thái để tái chế 500 tấn </w:t>
      </w:r>
      <w:r w:rsidR="003B790A">
        <w:rPr>
          <w:color w:val="000000"/>
          <w:sz w:val="28"/>
          <w:szCs w:val="28"/>
        </w:rPr>
        <w:t xml:space="preserve">rác điện tử mỗi </w:t>
      </w:r>
      <w:r w:rsidR="00E36104" w:rsidRPr="00E36104">
        <w:rPr>
          <w:color w:val="000000"/>
          <w:sz w:val="28"/>
          <w:szCs w:val="28"/>
          <w:lang w:val="vi-VN"/>
        </w:rPr>
        <w:t>tháng.</w:t>
      </w:r>
    </w:p>
    <w:p w:rsidR="0040035B" w:rsidRPr="0040035B" w:rsidRDefault="0040035B" w:rsidP="0040035B">
      <w:pPr>
        <w:ind w:firstLine="720"/>
        <w:rPr>
          <w:color w:val="000000"/>
          <w:sz w:val="28"/>
          <w:szCs w:val="28"/>
        </w:rPr>
      </w:pPr>
      <w:r w:rsidRPr="0040035B">
        <w:rPr>
          <w:color w:val="000000"/>
          <w:sz w:val="28"/>
          <w:szCs w:val="28"/>
          <w:lang w:val="vi-VN"/>
        </w:rPr>
        <w:t xml:space="preserve">Về quy trình </w:t>
      </w:r>
      <w:r>
        <w:rPr>
          <w:color w:val="000000"/>
          <w:sz w:val="28"/>
          <w:szCs w:val="28"/>
        </w:rPr>
        <w:t>đầu cuối</w:t>
      </w:r>
      <w:r w:rsidRPr="0040035B">
        <w:rPr>
          <w:color w:val="000000"/>
          <w:sz w:val="28"/>
          <w:szCs w:val="28"/>
          <w:lang w:val="vi-VN"/>
        </w:rPr>
        <w:t>, Attero đã tạo ra một giải pháp 360 độ để quản lý tài sản điện tử bao gồm nhận hàng, thu thập và theo dõi tài sản điện tử trên toàn quốc, quản lý hậu cần ngược, khôi phục tài sản điện tử, bảo mật dữ liệu, tân trang và tái chế chất thải điện tử</w:t>
      </w:r>
      <w:r w:rsidR="008B45A5">
        <w:rPr>
          <w:color w:val="000000"/>
          <w:sz w:val="28"/>
          <w:szCs w:val="28"/>
          <w:lang w:val="vi-VN"/>
        </w:rPr>
        <w:t xml:space="preserve"> và chôn lấp. </w:t>
      </w:r>
    </w:p>
    <w:p w:rsidR="00F27345" w:rsidRPr="00F27345" w:rsidRDefault="00F27345" w:rsidP="00F27345">
      <w:pPr>
        <w:ind w:firstLine="720"/>
        <w:rPr>
          <w:i/>
          <w:iCs/>
          <w:color w:val="000000"/>
          <w:sz w:val="28"/>
          <w:szCs w:val="28"/>
        </w:rPr>
      </w:pPr>
      <w:r w:rsidRPr="00F27345">
        <w:rPr>
          <w:color w:val="000000"/>
          <w:sz w:val="28"/>
          <w:szCs w:val="28"/>
          <w:lang w:val="vi-VN"/>
        </w:rPr>
        <w:t xml:space="preserve">Về mô hình kinh doanh, </w:t>
      </w:r>
      <w:r w:rsidRPr="00E36104">
        <w:rPr>
          <w:color w:val="000000"/>
          <w:sz w:val="28"/>
          <w:szCs w:val="28"/>
          <w:lang w:val="vi-VN"/>
        </w:rPr>
        <w:t>Attero</w:t>
      </w:r>
      <w:r w:rsidRPr="00F27345">
        <w:rPr>
          <w:color w:val="000000"/>
          <w:sz w:val="28"/>
          <w:szCs w:val="28"/>
          <w:lang w:val="vi-VN"/>
        </w:rPr>
        <w:t xml:space="preserve"> tự định vị là một thiế</w:t>
      </w:r>
      <w:r w:rsidR="003C4633">
        <w:rPr>
          <w:color w:val="000000"/>
          <w:sz w:val="28"/>
          <w:szCs w:val="28"/>
          <w:lang w:val="vi-VN"/>
        </w:rPr>
        <w:t>t kế</w:t>
      </w:r>
      <w:r w:rsidR="00B758CD">
        <w:rPr>
          <w:color w:val="000000"/>
          <w:sz w:val="28"/>
          <w:szCs w:val="28"/>
        </w:rPr>
        <w:t xml:space="preserve"> đầu cuối</w:t>
      </w:r>
      <w:r w:rsidRPr="00F27345">
        <w:rPr>
          <w:color w:val="000000"/>
          <w:sz w:val="28"/>
          <w:szCs w:val="28"/>
          <w:lang w:val="vi-VN"/>
        </w:rPr>
        <w:t xml:space="preserve"> tích hợp để tái sử dụng và tái chế chất thải điện tử thân thiện với môi trường. Nó đã tạo ra nhận thức của các cá nhân, tập đoàn và các nhà sản xuất sản phẩm điện tử về việc xử lý an toàn và tái chế hiệu quả chất thải điện tử như một giải pháp không thể thiếu cho sự bền vững môi trường và cân bằng sinh thái. </w:t>
      </w:r>
      <w:r w:rsidR="00B80CE9">
        <w:rPr>
          <w:color w:val="000000"/>
          <w:sz w:val="28"/>
          <w:szCs w:val="28"/>
        </w:rPr>
        <w:t>Công ty</w:t>
      </w:r>
      <w:r w:rsidRPr="00F27345">
        <w:rPr>
          <w:color w:val="000000"/>
          <w:sz w:val="28"/>
          <w:szCs w:val="28"/>
          <w:lang w:val="vi-VN"/>
        </w:rPr>
        <w:t xml:space="preserve"> đã hợp tác với các tổ chức như </w:t>
      </w:r>
      <w:r w:rsidR="006D0AF2">
        <w:rPr>
          <w:color w:val="000000"/>
          <w:sz w:val="28"/>
          <w:szCs w:val="28"/>
        </w:rPr>
        <w:t>Công ty Tài chính quốc tế</w:t>
      </w:r>
      <w:r w:rsidRPr="00F27345">
        <w:rPr>
          <w:color w:val="000000"/>
          <w:sz w:val="28"/>
          <w:szCs w:val="28"/>
          <w:lang w:val="vi-VN"/>
        </w:rPr>
        <w:t xml:space="preserve"> (IFC) để khởi động các sáng kiến ​​như Clean E-India nhằm tích hợp những người thu gom rác phi chính thức vào một mạng lưới cung cấp rác thải điện tử có tổ chức và </w:t>
      </w:r>
      <w:r w:rsidR="004C698F">
        <w:rPr>
          <w:color w:val="000000"/>
          <w:sz w:val="28"/>
          <w:szCs w:val="28"/>
        </w:rPr>
        <w:t>tăng thêm</w:t>
      </w:r>
      <w:r w:rsidRPr="00F27345">
        <w:rPr>
          <w:color w:val="000000"/>
          <w:sz w:val="28"/>
          <w:szCs w:val="28"/>
          <w:lang w:val="vi-VN"/>
        </w:rPr>
        <w:t xml:space="preserve"> thu nhập cho họ.</w:t>
      </w:r>
    </w:p>
    <w:p w:rsidR="00DD0697" w:rsidRDefault="00DD0697" w:rsidP="00DD0697">
      <w:pPr>
        <w:ind w:firstLine="720"/>
        <w:rPr>
          <w:color w:val="000000"/>
          <w:sz w:val="28"/>
          <w:szCs w:val="28"/>
          <w:lang w:val="vi-VN"/>
        </w:rPr>
      </w:pPr>
      <w:r>
        <w:rPr>
          <w:color w:val="000000"/>
          <w:sz w:val="28"/>
          <w:szCs w:val="28"/>
        </w:rPr>
        <w:t>G</w:t>
      </w:r>
      <w:r w:rsidRPr="00DD0697">
        <w:rPr>
          <w:color w:val="000000"/>
          <w:sz w:val="28"/>
          <w:szCs w:val="28"/>
          <w:lang w:val="vi-VN"/>
        </w:rPr>
        <w:t>iá trị</w:t>
      </w:r>
      <w:r>
        <w:rPr>
          <w:color w:val="000000"/>
          <w:sz w:val="28"/>
          <w:szCs w:val="28"/>
        </w:rPr>
        <w:t xml:space="preserve"> </w:t>
      </w:r>
      <w:r w:rsidR="0097176F">
        <w:rPr>
          <w:color w:val="000000"/>
          <w:sz w:val="28"/>
          <w:szCs w:val="28"/>
        </w:rPr>
        <w:t>triển vọng</w:t>
      </w:r>
      <w:r w:rsidRPr="00DD0697">
        <w:rPr>
          <w:color w:val="000000"/>
          <w:sz w:val="28"/>
          <w:szCs w:val="28"/>
          <w:lang w:val="vi-VN"/>
        </w:rPr>
        <w:t xml:space="preserve"> liên quan đến việc tái chế, tân trang và phục hồi rác thải điện tử thân thiện với môi trường, do đó cho phép nhà sản xuất điện tử tiếp cận các kim loại quý chiết xuất từ ​​rác thải điện tử tại địa phương cũng như tính sẵn có trực tuyến của các thiết bị điện tử đã được tân trang và </w:t>
      </w:r>
      <w:r w:rsidR="00553390">
        <w:rPr>
          <w:color w:val="000000"/>
          <w:sz w:val="28"/>
          <w:szCs w:val="28"/>
        </w:rPr>
        <w:t xml:space="preserve">dư </w:t>
      </w:r>
      <w:r w:rsidRPr="00DD0697">
        <w:rPr>
          <w:color w:val="000000"/>
          <w:sz w:val="28"/>
          <w:szCs w:val="28"/>
          <w:lang w:val="vi-VN"/>
        </w:rPr>
        <w:t xml:space="preserve">thừa ở tình trạng tốt. Quá trình tạo giá trị bao gồm một thiết lập tích hợp đầu cuối để thu gom, tái chế, khai thác kim loại cũng như cải tạo và tân trang lại </w:t>
      </w:r>
      <w:r w:rsidR="00CA622B">
        <w:rPr>
          <w:color w:val="000000"/>
          <w:sz w:val="28"/>
          <w:szCs w:val="28"/>
        </w:rPr>
        <w:t>rác</w:t>
      </w:r>
      <w:r w:rsidRPr="00DD0697">
        <w:rPr>
          <w:color w:val="000000"/>
          <w:sz w:val="28"/>
          <w:szCs w:val="28"/>
          <w:lang w:val="vi-VN"/>
        </w:rPr>
        <w:t xml:space="preserve"> thải điện tử. Nó đã tạo ra một hệ sinh thái </w:t>
      </w:r>
      <w:r w:rsidR="003432B0">
        <w:rPr>
          <w:color w:val="000000"/>
          <w:sz w:val="28"/>
          <w:szCs w:val="28"/>
        </w:rPr>
        <w:t xml:space="preserve">để </w:t>
      </w:r>
      <w:r w:rsidRPr="00DD0697">
        <w:rPr>
          <w:color w:val="000000"/>
          <w:sz w:val="28"/>
          <w:szCs w:val="28"/>
          <w:lang w:val="vi-VN"/>
        </w:rPr>
        <w:t xml:space="preserve">hợp tác với các tổ chức như IFC, các tập đoàn, những người thu gom rác không chính thức, các nhà sản xuất điện tử và các tổ chức học thuật như IITRoorkee. Những sự hợp tác này cho phép Attero tận dụng kiến ​​thức, phạm vi tiếp cận và chuyên môn của họ trong việc tạo ra nhận thức và sự nhạy cảm của cộng đồng đối với rủi ro rác thải điện tử, xử lý và thu gom hiệu quả, đưa ra các sáng kiến ​​như Clean E-India cũng như đưa ra những đổi mới trong quản lý tài sản điện tử. Quá trình </w:t>
      </w:r>
      <w:r w:rsidR="00F7409D">
        <w:rPr>
          <w:color w:val="000000"/>
          <w:sz w:val="28"/>
          <w:szCs w:val="28"/>
        </w:rPr>
        <w:t>phân phối</w:t>
      </w:r>
      <w:r w:rsidRPr="00DD0697">
        <w:rPr>
          <w:color w:val="000000"/>
          <w:sz w:val="28"/>
          <w:szCs w:val="28"/>
          <w:lang w:val="vi-VN"/>
        </w:rPr>
        <w:t xml:space="preserve"> giá trị liên quan đến một mạng lưới hậu cần ngược, được hỗ trợ bởi các giải pháp công nghệ (</w:t>
      </w:r>
      <w:r w:rsidR="00746C09">
        <w:rPr>
          <w:color w:val="000000"/>
          <w:sz w:val="28"/>
          <w:szCs w:val="28"/>
        </w:rPr>
        <w:t>I</w:t>
      </w:r>
      <w:r w:rsidRPr="00DD0697">
        <w:rPr>
          <w:color w:val="000000"/>
          <w:sz w:val="28"/>
          <w:szCs w:val="28"/>
          <w:lang w:val="vi-VN"/>
        </w:rPr>
        <w:t xml:space="preserve">T) tích hợp chặt chẽ để đạt hiệu quả cao hơn trong quá trình thu gom rác thải điện tử trên toàn quốc, thu gom tận nơi </w:t>
      </w:r>
      <w:r w:rsidR="002C3D36">
        <w:rPr>
          <w:color w:val="000000"/>
          <w:sz w:val="28"/>
          <w:szCs w:val="28"/>
        </w:rPr>
        <w:t>dưới</w:t>
      </w:r>
      <w:r w:rsidRPr="00DD0697">
        <w:rPr>
          <w:color w:val="000000"/>
          <w:sz w:val="28"/>
          <w:szCs w:val="28"/>
          <w:lang w:val="vi-VN"/>
        </w:rPr>
        <w:t xml:space="preserve"> hình thức chương trình thu hồi và </w:t>
      </w:r>
      <w:r w:rsidR="0015467D" w:rsidRPr="00DD0697">
        <w:rPr>
          <w:color w:val="000000"/>
          <w:sz w:val="28"/>
          <w:szCs w:val="28"/>
          <w:lang w:val="vi-VN"/>
        </w:rPr>
        <w:t xml:space="preserve">nền tảng </w:t>
      </w:r>
      <w:r w:rsidRPr="00DD0697">
        <w:rPr>
          <w:color w:val="000000"/>
          <w:sz w:val="28"/>
          <w:szCs w:val="28"/>
          <w:lang w:val="vi-VN"/>
        </w:rPr>
        <w:t xml:space="preserve">thương mại điện tử để bán các thiết bị điện tử đã được tân trang lại và </w:t>
      </w:r>
      <w:r w:rsidR="0015467D">
        <w:rPr>
          <w:color w:val="000000"/>
          <w:sz w:val="28"/>
          <w:szCs w:val="28"/>
        </w:rPr>
        <w:t xml:space="preserve">dư </w:t>
      </w:r>
      <w:r w:rsidRPr="00DD0697">
        <w:rPr>
          <w:color w:val="000000"/>
          <w:sz w:val="28"/>
          <w:szCs w:val="28"/>
          <w:lang w:val="vi-VN"/>
        </w:rPr>
        <w:t xml:space="preserve">thừa </w:t>
      </w:r>
      <w:r w:rsidR="00524096" w:rsidRPr="00DD0697">
        <w:rPr>
          <w:color w:val="000000"/>
          <w:sz w:val="28"/>
          <w:szCs w:val="28"/>
          <w:lang w:val="vi-VN"/>
        </w:rPr>
        <w:t xml:space="preserve">trực tiếp </w:t>
      </w:r>
      <w:r w:rsidRPr="00DD0697">
        <w:rPr>
          <w:color w:val="000000"/>
          <w:sz w:val="28"/>
          <w:szCs w:val="28"/>
          <w:lang w:val="vi-VN"/>
        </w:rPr>
        <w:t xml:space="preserve">cho người tiêu dùng. Việc nắm bắt giá trị liên quan đến việc giảm thiểu chi phí và tối đa hóa doanh thu. Cơ cấu chi phí bao gồm các chi phí liên quan đến hoạt động, vận chuyển, hậu cần, thiết lập công nghệ, nghiên cứu và phát triển, và các hoạt </w:t>
      </w:r>
      <w:r w:rsidRPr="00DD0697">
        <w:rPr>
          <w:color w:val="000000"/>
          <w:sz w:val="28"/>
          <w:szCs w:val="28"/>
          <w:lang w:val="vi-VN"/>
        </w:rPr>
        <w:lastRenderedPageBreak/>
        <w:t xml:space="preserve">động nâng cao nhận thức. Cơ cấu doanh thu liên quan đến dòng tiền từ việc bán các kim loại quý chiết xuất từ </w:t>
      </w:r>
      <w:r w:rsidR="00961671">
        <w:rPr>
          <w:color w:val="000000"/>
          <w:sz w:val="28"/>
          <w:szCs w:val="28"/>
        </w:rPr>
        <w:t>rác</w:t>
      </w:r>
      <w:r w:rsidRPr="00DD0697">
        <w:rPr>
          <w:color w:val="000000"/>
          <w:sz w:val="28"/>
          <w:szCs w:val="28"/>
          <w:lang w:val="vi-VN"/>
        </w:rPr>
        <w:t xml:space="preserve"> thải điện tử, tín dụng carbon, cũng như bán trực tuyến các thiết bị điện tử </w:t>
      </w:r>
      <w:r w:rsidR="003B7985">
        <w:rPr>
          <w:color w:val="000000"/>
          <w:sz w:val="28"/>
          <w:szCs w:val="28"/>
        </w:rPr>
        <w:t xml:space="preserve">được </w:t>
      </w:r>
      <w:r w:rsidRPr="00DD0697">
        <w:rPr>
          <w:color w:val="000000"/>
          <w:sz w:val="28"/>
          <w:szCs w:val="28"/>
          <w:lang w:val="vi-VN"/>
        </w:rPr>
        <w:t>tân trang.</w:t>
      </w:r>
    </w:p>
    <w:p w:rsidR="00CA0F30" w:rsidRPr="00CA0F30" w:rsidRDefault="00CA0F30" w:rsidP="00CA0F30">
      <w:pPr>
        <w:ind w:firstLine="720"/>
        <w:rPr>
          <w:i/>
          <w:iCs/>
          <w:color w:val="000000"/>
          <w:sz w:val="28"/>
          <w:szCs w:val="28"/>
        </w:rPr>
      </w:pPr>
      <w:r w:rsidRPr="00CA0F30">
        <w:rPr>
          <w:i/>
          <w:color w:val="000000"/>
          <w:sz w:val="28"/>
          <w:szCs w:val="28"/>
        </w:rPr>
        <w:t xml:space="preserve">(4) </w:t>
      </w:r>
      <w:r w:rsidRPr="00CA0F30">
        <w:rPr>
          <w:i/>
          <w:color w:val="000000"/>
          <w:sz w:val="28"/>
          <w:szCs w:val="28"/>
          <w:lang w:val="vi-VN"/>
        </w:rPr>
        <w:t>Mối quan hệ giữa các mô hình giảm-</w:t>
      </w:r>
      <w:r w:rsidR="005013B8">
        <w:rPr>
          <w:i/>
          <w:color w:val="000000"/>
          <w:sz w:val="28"/>
          <w:szCs w:val="28"/>
        </w:rPr>
        <w:t xml:space="preserve"> </w:t>
      </w:r>
      <w:r w:rsidRPr="00CA0F30">
        <w:rPr>
          <w:i/>
          <w:color w:val="000000"/>
          <w:sz w:val="28"/>
          <w:szCs w:val="28"/>
          <w:lang w:val="vi-VN"/>
        </w:rPr>
        <w:t>tái sử dụng-</w:t>
      </w:r>
      <w:r w:rsidR="005013B8">
        <w:rPr>
          <w:i/>
          <w:color w:val="000000"/>
          <w:sz w:val="28"/>
          <w:szCs w:val="28"/>
        </w:rPr>
        <w:t xml:space="preserve"> </w:t>
      </w:r>
      <w:r w:rsidRPr="00CA0F30">
        <w:rPr>
          <w:i/>
          <w:color w:val="000000"/>
          <w:sz w:val="28"/>
          <w:szCs w:val="28"/>
          <w:lang w:val="vi-VN"/>
        </w:rPr>
        <w:t>tái chế</w:t>
      </w:r>
    </w:p>
    <w:p w:rsidR="00BF210E" w:rsidRDefault="003D5B4E" w:rsidP="00DD0697">
      <w:pPr>
        <w:ind w:firstLine="720"/>
        <w:rPr>
          <w:color w:val="000000"/>
          <w:sz w:val="28"/>
          <w:szCs w:val="28"/>
          <w:lang w:val="vi-VN"/>
        </w:rPr>
      </w:pPr>
      <w:r w:rsidRPr="003D5B4E">
        <w:rPr>
          <w:color w:val="000000"/>
          <w:sz w:val="28"/>
          <w:szCs w:val="28"/>
          <w:lang w:val="vi-VN"/>
        </w:rPr>
        <w:t>Ba mô hình này không nhất thiết phải loại trừ lẫn nhau.</w:t>
      </w:r>
      <w:r>
        <w:rPr>
          <w:color w:val="000000"/>
          <w:sz w:val="28"/>
          <w:szCs w:val="28"/>
        </w:rPr>
        <w:t xml:space="preserve"> Thậm chí khi xem xét, phân tích sâu hơn cho thấy </w:t>
      </w:r>
      <w:r w:rsidRPr="003D5B4E">
        <w:rPr>
          <w:color w:val="000000"/>
          <w:sz w:val="28"/>
          <w:szCs w:val="28"/>
          <w:lang w:val="vi-VN"/>
        </w:rPr>
        <w:t xml:space="preserve">có một sự kết hợp hữu ích giữa các mô hình giảm thiểu, tái sử dụng và tái chế. </w:t>
      </w:r>
      <w:r w:rsidR="008643F4">
        <w:rPr>
          <w:color w:val="000000"/>
          <w:sz w:val="28"/>
          <w:szCs w:val="28"/>
        </w:rPr>
        <w:t xml:space="preserve">Các mô hình này được áp dụng ở các lĩnh vực khác nhau </w:t>
      </w:r>
      <w:r w:rsidR="001E6C9C">
        <w:rPr>
          <w:color w:val="000000"/>
          <w:sz w:val="28"/>
          <w:szCs w:val="28"/>
        </w:rPr>
        <w:t xml:space="preserve">nên không có sự cạnh tranh thực sự mà còn bổ sung cho nhau, đặc biệt là ở khía cạnh cung cấp các dạng hàng hoá, dịch vụ khác nhau. </w:t>
      </w:r>
      <w:r w:rsidRPr="003D5B4E">
        <w:rPr>
          <w:color w:val="000000"/>
          <w:sz w:val="28"/>
          <w:szCs w:val="28"/>
          <w:lang w:val="vi-VN"/>
        </w:rPr>
        <w:t xml:space="preserve">Do đó, việc các công ty thiết kế và triển khai các mô hình kinh doanh tối đa hóa lợi ích từ cách tiếp cận nền kinh tế </w:t>
      </w:r>
      <w:r w:rsidR="00992616">
        <w:rPr>
          <w:color w:val="000000"/>
          <w:sz w:val="28"/>
          <w:szCs w:val="28"/>
        </w:rPr>
        <w:t>tuần hoà</w:t>
      </w:r>
      <w:r w:rsidRPr="003D5B4E">
        <w:rPr>
          <w:color w:val="000000"/>
          <w:sz w:val="28"/>
          <w:szCs w:val="28"/>
          <w:lang w:val="vi-VN"/>
        </w:rPr>
        <w:t>n trở nên có ý nghĩa, không chỉ đối với một trong các mô hình này mà còn phải xem xét sự kết hợp của các mô hình này.</w:t>
      </w:r>
    </w:p>
    <w:p w:rsidR="00807054" w:rsidRPr="00807054" w:rsidRDefault="00807054" w:rsidP="00807054">
      <w:pPr>
        <w:ind w:firstLine="720"/>
        <w:rPr>
          <w:b/>
          <w:bCs/>
          <w:i/>
          <w:iCs/>
          <w:color w:val="000000"/>
          <w:sz w:val="28"/>
          <w:szCs w:val="28"/>
        </w:rPr>
      </w:pPr>
      <w:r w:rsidRPr="00807054">
        <w:rPr>
          <w:b/>
          <w:bCs/>
          <w:i/>
          <w:iCs/>
          <w:color w:val="000000"/>
          <w:sz w:val="28"/>
          <w:szCs w:val="28"/>
        </w:rPr>
        <w:t>4.</w:t>
      </w:r>
      <w:r>
        <w:rPr>
          <w:b/>
          <w:bCs/>
          <w:i/>
          <w:iCs/>
          <w:color w:val="000000"/>
          <w:sz w:val="28"/>
          <w:szCs w:val="28"/>
        </w:rPr>
        <w:t>2</w:t>
      </w:r>
      <w:r w:rsidRPr="00807054">
        <w:rPr>
          <w:b/>
          <w:bCs/>
          <w:i/>
          <w:iCs/>
          <w:color w:val="000000"/>
          <w:sz w:val="28"/>
          <w:szCs w:val="28"/>
        </w:rPr>
        <w:t xml:space="preserve">. Kinh nghiệm của </w:t>
      </w:r>
      <w:r>
        <w:rPr>
          <w:b/>
          <w:bCs/>
          <w:i/>
          <w:iCs/>
          <w:color w:val="000000"/>
          <w:sz w:val="28"/>
          <w:szCs w:val="28"/>
        </w:rPr>
        <w:t>Phần Lan</w:t>
      </w:r>
      <w:r w:rsidRPr="00807054">
        <w:rPr>
          <w:b/>
          <w:bCs/>
          <w:i/>
          <w:iCs/>
          <w:color w:val="000000"/>
          <w:sz w:val="28"/>
          <w:szCs w:val="28"/>
        </w:rPr>
        <w:t xml:space="preserve"> </w:t>
      </w:r>
    </w:p>
    <w:p w:rsidR="00F75BB9" w:rsidRPr="00F75BB9" w:rsidRDefault="00F75BB9" w:rsidP="00F75BB9">
      <w:pPr>
        <w:ind w:firstLine="720"/>
        <w:rPr>
          <w:color w:val="000000"/>
          <w:sz w:val="28"/>
          <w:szCs w:val="28"/>
        </w:rPr>
      </w:pPr>
      <w:r w:rsidRPr="00F75BB9">
        <w:rPr>
          <w:color w:val="000000"/>
          <w:sz w:val="28"/>
          <w:szCs w:val="28"/>
        </w:rPr>
        <w:t>Phần Lan</w:t>
      </w:r>
      <w:r w:rsidR="004D4949">
        <w:rPr>
          <w:color w:val="000000"/>
          <w:sz w:val="28"/>
          <w:szCs w:val="28"/>
        </w:rPr>
        <w:t xml:space="preserve"> là một trong những quốc gia đi đầu về ứng dụng mô hình nền kinh tế tuần hoàn. Gần đây Phần Lan</w:t>
      </w:r>
      <w:r w:rsidRPr="00F75BB9">
        <w:rPr>
          <w:color w:val="000000"/>
          <w:sz w:val="28"/>
          <w:szCs w:val="28"/>
        </w:rPr>
        <w:t xml:space="preserve"> đã xuất bản Sách hướng dẫn về kinh tế tuần hoàn đối với các DNNVV</w:t>
      </w:r>
      <w:r w:rsidR="006F106E">
        <w:rPr>
          <w:color w:val="000000"/>
          <w:sz w:val="28"/>
          <w:szCs w:val="28"/>
        </w:rPr>
        <w:t xml:space="preserve"> trong lĩnh vực sản xuất. Theo nội dung, s</w:t>
      </w:r>
      <w:r w:rsidRPr="00F75BB9">
        <w:rPr>
          <w:color w:val="000000"/>
          <w:sz w:val="28"/>
          <w:szCs w:val="28"/>
        </w:rPr>
        <w:t>ách hướng dẫn này gồm 6 nội dung chính:</w:t>
      </w:r>
    </w:p>
    <w:p w:rsidR="00F75BB9" w:rsidRPr="006E4AF2" w:rsidRDefault="006E4AF2" w:rsidP="00F75BB9">
      <w:pPr>
        <w:ind w:firstLine="720"/>
        <w:rPr>
          <w:i/>
          <w:color w:val="000000"/>
          <w:sz w:val="28"/>
          <w:szCs w:val="28"/>
        </w:rPr>
      </w:pPr>
      <w:r w:rsidRPr="006E4AF2">
        <w:rPr>
          <w:i/>
          <w:color w:val="000000"/>
          <w:sz w:val="28"/>
          <w:szCs w:val="28"/>
        </w:rPr>
        <w:t>(</w:t>
      </w:r>
      <w:r w:rsidR="00F75BB9" w:rsidRPr="006E4AF2">
        <w:rPr>
          <w:i/>
          <w:color w:val="000000"/>
          <w:sz w:val="28"/>
          <w:szCs w:val="28"/>
        </w:rPr>
        <w:t>1) Tại sao kinh tế tuần hoàn lại phù hợp: Phần này đưa ra lý do cơ bản</w:t>
      </w:r>
      <w:r w:rsidR="00F75BB9" w:rsidRPr="006E4AF2">
        <w:rPr>
          <w:i/>
          <w:color w:val="000000"/>
          <w:sz w:val="28"/>
          <w:szCs w:val="28"/>
          <w:lang w:val="vi-VN"/>
        </w:rPr>
        <w:t xml:space="preserve"> để các công ty </w:t>
      </w:r>
      <w:r w:rsidR="00F75BB9" w:rsidRPr="006E4AF2">
        <w:rPr>
          <w:i/>
          <w:color w:val="000000"/>
          <w:sz w:val="28"/>
          <w:szCs w:val="28"/>
        </w:rPr>
        <w:t xml:space="preserve">trong lĩnh vực </w:t>
      </w:r>
      <w:r w:rsidR="00F75BB9" w:rsidRPr="006E4AF2">
        <w:rPr>
          <w:i/>
          <w:color w:val="000000"/>
          <w:sz w:val="28"/>
          <w:szCs w:val="28"/>
          <w:lang w:val="vi-VN"/>
        </w:rPr>
        <w:t xml:space="preserve">sản xuất </w:t>
      </w:r>
      <w:r>
        <w:rPr>
          <w:i/>
          <w:color w:val="000000"/>
          <w:sz w:val="28"/>
          <w:szCs w:val="28"/>
        </w:rPr>
        <w:t xml:space="preserve">của </w:t>
      </w:r>
      <w:r w:rsidR="00F75BB9" w:rsidRPr="006E4AF2">
        <w:rPr>
          <w:i/>
          <w:color w:val="000000"/>
          <w:sz w:val="28"/>
          <w:szCs w:val="28"/>
          <w:lang w:val="vi-VN"/>
        </w:rPr>
        <w:t xml:space="preserve">Phần Lan tham gia vào kinh tế </w:t>
      </w:r>
      <w:r w:rsidR="00F75BB9" w:rsidRPr="006E4AF2">
        <w:rPr>
          <w:i/>
          <w:color w:val="000000"/>
          <w:sz w:val="28"/>
          <w:szCs w:val="28"/>
        </w:rPr>
        <w:t>tuần hoàn</w:t>
      </w:r>
      <w:r w:rsidR="0092791A">
        <w:rPr>
          <w:i/>
          <w:color w:val="000000"/>
          <w:sz w:val="28"/>
          <w:szCs w:val="28"/>
        </w:rPr>
        <w:t>. Nội dung của sách hướng dẫn đưa ra những lý do cơ bản sau:</w:t>
      </w:r>
    </w:p>
    <w:p w:rsidR="00F75BB9" w:rsidRPr="006E4AF2" w:rsidRDefault="006E4AF2" w:rsidP="00F75BB9">
      <w:pPr>
        <w:ind w:firstLine="720"/>
        <w:rPr>
          <w:color w:val="000000"/>
          <w:sz w:val="28"/>
          <w:szCs w:val="28"/>
        </w:rPr>
      </w:pPr>
      <w:r>
        <w:rPr>
          <w:color w:val="000000"/>
          <w:sz w:val="28"/>
          <w:szCs w:val="28"/>
        </w:rPr>
        <w:t>-</w:t>
      </w:r>
      <w:r w:rsidR="00F75BB9" w:rsidRPr="006E4AF2">
        <w:rPr>
          <w:color w:val="000000"/>
          <w:sz w:val="28"/>
          <w:szCs w:val="28"/>
        </w:rPr>
        <w:t xml:space="preserve"> Nền kinh tế tuần hoàn </w:t>
      </w:r>
      <w:r w:rsidR="0092791A">
        <w:rPr>
          <w:color w:val="000000"/>
          <w:sz w:val="28"/>
          <w:szCs w:val="28"/>
        </w:rPr>
        <w:t>là cần thiết</w:t>
      </w:r>
      <w:r w:rsidR="00F75BB9" w:rsidRPr="006E4AF2">
        <w:rPr>
          <w:color w:val="000000"/>
          <w:sz w:val="28"/>
          <w:szCs w:val="28"/>
        </w:rPr>
        <w:t xml:space="preserve"> vì nó mang đến cho các công ty cơ hội biến sự kém hiệu quả trong chuỗi giá trị tuyến tính thành giá trị kinh doanh</w:t>
      </w:r>
      <w:r w:rsidR="00FD05AC">
        <w:rPr>
          <w:color w:val="000000"/>
          <w:sz w:val="28"/>
          <w:szCs w:val="28"/>
        </w:rPr>
        <w:t>.</w:t>
      </w:r>
    </w:p>
    <w:p w:rsidR="00F75BB9" w:rsidRPr="006E4AF2" w:rsidRDefault="00FD05AC" w:rsidP="00F75BB9">
      <w:pPr>
        <w:ind w:firstLine="720"/>
        <w:rPr>
          <w:color w:val="000000"/>
          <w:sz w:val="28"/>
          <w:szCs w:val="28"/>
        </w:rPr>
      </w:pPr>
      <w:r>
        <w:rPr>
          <w:color w:val="000000"/>
          <w:sz w:val="28"/>
          <w:szCs w:val="28"/>
        </w:rPr>
        <w:t>-</w:t>
      </w:r>
      <w:r w:rsidR="00F75BB9" w:rsidRPr="006E4AF2">
        <w:rPr>
          <w:color w:val="000000"/>
          <w:sz w:val="28"/>
          <w:szCs w:val="28"/>
        </w:rPr>
        <w:t xml:space="preserve"> Những yếu tố kém hiệu quả </w:t>
      </w:r>
      <w:r w:rsidR="00497679">
        <w:rPr>
          <w:color w:val="000000"/>
          <w:sz w:val="28"/>
          <w:szCs w:val="28"/>
        </w:rPr>
        <w:t>của kinh tế tuyến tính</w:t>
      </w:r>
      <w:r w:rsidR="00F75BB9" w:rsidRPr="006E4AF2">
        <w:rPr>
          <w:color w:val="000000"/>
          <w:sz w:val="28"/>
          <w:szCs w:val="28"/>
        </w:rPr>
        <w:t xml:space="preserve"> còn bao gồm cả sự lãng phí trong sản xuất, tập trung vào công suất sử dụng kém, tuổi thọ sản phẩm quá sớm, vật liệu không bền vững, lãng phí giá trị cuối đời và sự tương tác của khách hàng chưa được khai thác</w:t>
      </w:r>
      <w:r w:rsidR="0054680F">
        <w:rPr>
          <w:color w:val="000000"/>
          <w:sz w:val="28"/>
          <w:szCs w:val="28"/>
        </w:rPr>
        <w:t>.</w:t>
      </w:r>
    </w:p>
    <w:p w:rsidR="00F75BB9" w:rsidRPr="006E4AF2" w:rsidRDefault="00345F47" w:rsidP="00F75BB9">
      <w:pPr>
        <w:ind w:firstLine="720"/>
        <w:rPr>
          <w:color w:val="000000"/>
          <w:sz w:val="28"/>
          <w:szCs w:val="28"/>
        </w:rPr>
      </w:pPr>
      <w:r>
        <w:rPr>
          <w:color w:val="000000"/>
          <w:sz w:val="28"/>
          <w:szCs w:val="28"/>
        </w:rPr>
        <w:t>-</w:t>
      </w:r>
      <w:r w:rsidR="00257CD8">
        <w:rPr>
          <w:color w:val="000000"/>
          <w:sz w:val="28"/>
          <w:szCs w:val="28"/>
        </w:rPr>
        <w:t xml:space="preserve"> Đang xuất hiện</w:t>
      </w:r>
      <w:r w:rsidR="00F75BB9" w:rsidRPr="006E4AF2">
        <w:rPr>
          <w:color w:val="000000"/>
          <w:sz w:val="28"/>
          <w:szCs w:val="28"/>
        </w:rPr>
        <w:t xml:space="preserve"> </w:t>
      </w:r>
      <w:r w:rsidR="00257CD8">
        <w:rPr>
          <w:color w:val="000000"/>
          <w:sz w:val="28"/>
          <w:szCs w:val="28"/>
        </w:rPr>
        <w:t>b</w:t>
      </w:r>
      <w:r w:rsidR="00F75BB9" w:rsidRPr="006E4AF2">
        <w:rPr>
          <w:color w:val="000000"/>
          <w:sz w:val="28"/>
          <w:szCs w:val="28"/>
        </w:rPr>
        <w:t>a yếu tố thúc đẩy sự thay đổi theo hướng vòng tròn: xu hướng tăng cường lấy khách hàng làm trung tâm, tính bền vững và công nghệ cho phép</w:t>
      </w:r>
      <w:r w:rsidR="00D05AB7">
        <w:rPr>
          <w:color w:val="000000"/>
          <w:sz w:val="28"/>
          <w:szCs w:val="28"/>
        </w:rPr>
        <w:t>.</w:t>
      </w:r>
    </w:p>
    <w:p w:rsidR="00F75BB9" w:rsidRPr="006E4AF2" w:rsidRDefault="00D05AB7" w:rsidP="00F75BB9">
      <w:pPr>
        <w:ind w:firstLine="720"/>
        <w:rPr>
          <w:color w:val="000000"/>
          <w:sz w:val="28"/>
          <w:szCs w:val="28"/>
        </w:rPr>
      </w:pPr>
      <w:r>
        <w:rPr>
          <w:color w:val="000000"/>
          <w:sz w:val="28"/>
          <w:szCs w:val="28"/>
        </w:rPr>
        <w:t>-</w:t>
      </w:r>
      <w:r w:rsidR="00F75BB9" w:rsidRPr="006E4AF2">
        <w:rPr>
          <w:color w:val="000000"/>
          <w:sz w:val="28"/>
          <w:szCs w:val="28"/>
        </w:rPr>
        <w:t xml:space="preserve"> </w:t>
      </w:r>
      <w:r>
        <w:rPr>
          <w:color w:val="000000"/>
          <w:sz w:val="28"/>
          <w:szCs w:val="28"/>
        </w:rPr>
        <w:t>Phần Lan là n</w:t>
      </w:r>
      <w:r w:rsidR="00F75BB9" w:rsidRPr="006E4AF2">
        <w:rPr>
          <w:color w:val="000000"/>
          <w:sz w:val="28"/>
          <w:szCs w:val="28"/>
        </w:rPr>
        <w:t>hững người đi đầu trên toàn cầu và Phần Lan đã bắt đầu giải quyết thành công tình trạng thiếu hiệu quả thông qua các nguyên tắc vòng</w:t>
      </w:r>
      <w:r>
        <w:rPr>
          <w:color w:val="000000"/>
          <w:sz w:val="28"/>
          <w:szCs w:val="28"/>
        </w:rPr>
        <w:t>.</w:t>
      </w:r>
    </w:p>
    <w:p w:rsidR="00F75BB9" w:rsidRPr="003423FA" w:rsidRDefault="003423FA" w:rsidP="00F75BB9">
      <w:pPr>
        <w:ind w:firstLine="720"/>
        <w:rPr>
          <w:i/>
          <w:color w:val="000000"/>
          <w:sz w:val="28"/>
          <w:szCs w:val="28"/>
        </w:rPr>
      </w:pPr>
      <w:r w:rsidRPr="003423FA">
        <w:rPr>
          <w:i/>
          <w:color w:val="000000"/>
          <w:sz w:val="28"/>
          <w:szCs w:val="28"/>
        </w:rPr>
        <w:t>(</w:t>
      </w:r>
      <w:r w:rsidR="00F75BB9" w:rsidRPr="003423FA">
        <w:rPr>
          <w:i/>
          <w:color w:val="000000"/>
          <w:sz w:val="28"/>
          <w:szCs w:val="28"/>
        </w:rPr>
        <w:t xml:space="preserve">2) </w:t>
      </w:r>
      <w:r w:rsidR="00F75BB9" w:rsidRPr="003423FA">
        <w:rPr>
          <w:i/>
          <w:color w:val="000000"/>
          <w:sz w:val="28"/>
          <w:szCs w:val="28"/>
          <w:lang w:val="vi-VN"/>
        </w:rPr>
        <w:t>Những cơ hội cụ thể</w:t>
      </w:r>
      <w:r w:rsidRPr="003423FA">
        <w:rPr>
          <w:i/>
          <w:color w:val="000000"/>
          <w:sz w:val="28"/>
          <w:szCs w:val="28"/>
        </w:rPr>
        <w:t xml:space="preserve"> đối với lĩnh vực s</w:t>
      </w:r>
      <w:r w:rsidR="00F75BB9" w:rsidRPr="003423FA">
        <w:rPr>
          <w:i/>
          <w:color w:val="000000"/>
          <w:sz w:val="28"/>
          <w:szCs w:val="28"/>
          <w:lang w:val="vi-VN"/>
        </w:rPr>
        <w:t>ản xuất</w:t>
      </w:r>
    </w:p>
    <w:p w:rsidR="00F75BB9" w:rsidRPr="00F75BB9" w:rsidRDefault="00F75BB9" w:rsidP="00F75BB9">
      <w:pPr>
        <w:ind w:firstLine="720"/>
        <w:rPr>
          <w:color w:val="000000"/>
          <w:sz w:val="28"/>
          <w:szCs w:val="28"/>
        </w:rPr>
      </w:pPr>
      <w:r w:rsidRPr="00F75BB9">
        <w:rPr>
          <w:color w:val="000000"/>
          <w:sz w:val="28"/>
          <w:szCs w:val="28"/>
          <w:lang w:val="vi-VN"/>
        </w:rPr>
        <w:t xml:space="preserve">Để giải quyết sự kém hiệu quả </w:t>
      </w:r>
      <w:r w:rsidRPr="00F75BB9">
        <w:rPr>
          <w:color w:val="000000"/>
          <w:sz w:val="28"/>
          <w:szCs w:val="28"/>
        </w:rPr>
        <w:t>của</w:t>
      </w:r>
      <w:r w:rsidRPr="00F75BB9">
        <w:rPr>
          <w:color w:val="000000"/>
          <w:sz w:val="28"/>
          <w:szCs w:val="28"/>
          <w:lang w:val="vi-VN"/>
        </w:rPr>
        <w:t xml:space="preserve"> chuỗi giá trị tuyến tính và </w:t>
      </w:r>
      <w:r w:rsidR="00C334B9">
        <w:rPr>
          <w:color w:val="000000"/>
          <w:sz w:val="28"/>
          <w:szCs w:val="28"/>
        </w:rPr>
        <w:t>tuần hoàn</w:t>
      </w:r>
      <w:r w:rsidRPr="00F75BB9">
        <w:rPr>
          <w:color w:val="000000"/>
          <w:sz w:val="28"/>
          <w:szCs w:val="28"/>
          <w:lang w:val="vi-VN"/>
        </w:rPr>
        <w:t xml:space="preserve"> sản phẩm và nguyên liệu, các công ty sản xuất nên </w:t>
      </w:r>
      <w:r w:rsidRPr="00F75BB9">
        <w:rPr>
          <w:color w:val="000000"/>
          <w:sz w:val="28"/>
          <w:szCs w:val="28"/>
        </w:rPr>
        <w:t>tìm hiểu</w:t>
      </w:r>
      <w:r w:rsidRPr="00F75BB9">
        <w:rPr>
          <w:color w:val="000000"/>
          <w:sz w:val="28"/>
          <w:szCs w:val="28"/>
          <w:lang w:val="vi-VN"/>
        </w:rPr>
        <w:t xml:space="preserve"> năm mô hình kinh doanh </w:t>
      </w:r>
      <w:r w:rsidRPr="00F75BB9">
        <w:rPr>
          <w:color w:val="000000"/>
          <w:sz w:val="28"/>
          <w:szCs w:val="28"/>
        </w:rPr>
        <w:t>tuần hoà</w:t>
      </w:r>
      <w:r w:rsidRPr="00F75BB9">
        <w:rPr>
          <w:color w:val="000000"/>
          <w:sz w:val="28"/>
          <w:szCs w:val="28"/>
          <w:lang w:val="vi-VN"/>
        </w:rPr>
        <w:t xml:space="preserve">n và </w:t>
      </w:r>
      <w:r w:rsidRPr="00F75BB9">
        <w:rPr>
          <w:color w:val="000000"/>
          <w:sz w:val="28"/>
          <w:szCs w:val="28"/>
        </w:rPr>
        <w:t xml:space="preserve">tiểu </w:t>
      </w:r>
      <w:r w:rsidRPr="00F75BB9">
        <w:rPr>
          <w:color w:val="000000"/>
          <w:sz w:val="28"/>
          <w:szCs w:val="28"/>
          <w:lang w:val="vi-VN"/>
        </w:rPr>
        <w:t>mô hình của c</w:t>
      </w:r>
      <w:r w:rsidRPr="00F75BB9">
        <w:rPr>
          <w:color w:val="000000"/>
          <w:sz w:val="28"/>
          <w:szCs w:val="28"/>
        </w:rPr>
        <w:t>ác mô hình này.</w:t>
      </w:r>
      <w:r w:rsidR="00851FBC">
        <w:rPr>
          <w:color w:val="000000"/>
          <w:sz w:val="28"/>
          <w:szCs w:val="28"/>
        </w:rPr>
        <w:t xml:space="preserve"> Các mô hình cụ thể gồm: (i) </w:t>
      </w:r>
      <w:r w:rsidRPr="00F75BB9">
        <w:rPr>
          <w:color w:val="000000"/>
          <w:sz w:val="28"/>
          <w:szCs w:val="28"/>
        </w:rPr>
        <w:t xml:space="preserve">Chuỗi </w:t>
      </w:r>
      <w:r w:rsidRPr="00F75BB9">
        <w:rPr>
          <w:color w:val="000000"/>
          <w:sz w:val="28"/>
          <w:szCs w:val="28"/>
        </w:rPr>
        <w:lastRenderedPageBreak/>
        <w:t>cung cấp tuần hoàn</w:t>
      </w:r>
      <w:r w:rsidR="00851FBC">
        <w:rPr>
          <w:color w:val="000000"/>
          <w:sz w:val="28"/>
          <w:szCs w:val="28"/>
        </w:rPr>
        <w:t xml:space="preserve">; (ii) </w:t>
      </w:r>
      <w:r w:rsidRPr="00F75BB9">
        <w:rPr>
          <w:color w:val="000000"/>
          <w:sz w:val="28"/>
          <w:szCs w:val="28"/>
        </w:rPr>
        <w:t>Nền tảng chia sẻ</w:t>
      </w:r>
      <w:r w:rsidR="00851FBC">
        <w:rPr>
          <w:color w:val="000000"/>
          <w:sz w:val="28"/>
          <w:szCs w:val="28"/>
        </w:rPr>
        <w:t xml:space="preserve">; (iii) </w:t>
      </w:r>
      <w:r w:rsidRPr="00F75BB9">
        <w:rPr>
          <w:color w:val="000000"/>
          <w:sz w:val="28"/>
          <w:szCs w:val="28"/>
        </w:rPr>
        <w:t>Kéo dài vòng đời sản phẩm</w:t>
      </w:r>
      <w:r w:rsidR="00851FBC">
        <w:rPr>
          <w:color w:val="000000"/>
          <w:sz w:val="28"/>
          <w:szCs w:val="28"/>
        </w:rPr>
        <w:t>; (iv) P</w:t>
      </w:r>
      <w:r w:rsidRPr="00F75BB9">
        <w:rPr>
          <w:color w:val="000000"/>
          <w:sz w:val="28"/>
          <w:szCs w:val="28"/>
        </w:rPr>
        <w:t>hục hồi và tái chế</w:t>
      </w:r>
      <w:r w:rsidR="00851FBC">
        <w:rPr>
          <w:color w:val="000000"/>
          <w:sz w:val="28"/>
          <w:szCs w:val="28"/>
        </w:rPr>
        <w:t xml:space="preserve">; và (v) </w:t>
      </w:r>
      <w:r w:rsidRPr="00F75BB9">
        <w:rPr>
          <w:color w:val="000000"/>
          <w:sz w:val="28"/>
          <w:szCs w:val="28"/>
        </w:rPr>
        <w:t>Sản phẩm như một dịch vụ</w:t>
      </w:r>
      <w:r w:rsidR="00851FBC">
        <w:rPr>
          <w:color w:val="000000"/>
          <w:sz w:val="28"/>
          <w:szCs w:val="28"/>
        </w:rPr>
        <w:t>.</w:t>
      </w:r>
      <w:r w:rsidRPr="00F75BB9">
        <w:rPr>
          <w:color w:val="000000"/>
          <w:sz w:val="28"/>
          <w:szCs w:val="28"/>
        </w:rPr>
        <w:t xml:space="preserve"> </w:t>
      </w:r>
    </w:p>
    <w:p w:rsidR="00F75BB9" w:rsidRPr="004B16AD" w:rsidRDefault="00F75BB9" w:rsidP="00F75BB9">
      <w:pPr>
        <w:ind w:firstLine="720"/>
        <w:rPr>
          <w:i/>
          <w:iCs/>
          <w:color w:val="000000"/>
          <w:sz w:val="28"/>
          <w:szCs w:val="28"/>
        </w:rPr>
      </w:pPr>
      <w:r w:rsidRPr="00F75BB9">
        <w:rPr>
          <w:color w:val="000000"/>
          <w:sz w:val="28"/>
          <w:szCs w:val="28"/>
          <w:lang w:val="vi-VN"/>
        </w:rPr>
        <w:t xml:space="preserve">Hiện tại, việc áp dụng các mô hình kinh doanh </w:t>
      </w:r>
      <w:r w:rsidRPr="00F75BB9">
        <w:rPr>
          <w:color w:val="000000"/>
          <w:sz w:val="28"/>
          <w:szCs w:val="28"/>
        </w:rPr>
        <w:t>tuần hoàn</w:t>
      </w:r>
      <w:r w:rsidRPr="00F75BB9">
        <w:rPr>
          <w:color w:val="000000"/>
          <w:sz w:val="28"/>
          <w:szCs w:val="28"/>
          <w:lang w:val="vi-VN"/>
        </w:rPr>
        <w:t xml:space="preserve"> của </w:t>
      </w:r>
      <w:r w:rsidRPr="00F75BB9">
        <w:rPr>
          <w:color w:val="000000"/>
          <w:sz w:val="28"/>
          <w:szCs w:val="28"/>
        </w:rPr>
        <w:t>DNNVV</w:t>
      </w:r>
      <w:r w:rsidRPr="00F75BB9">
        <w:rPr>
          <w:color w:val="000000"/>
          <w:sz w:val="28"/>
          <w:szCs w:val="28"/>
          <w:lang w:val="vi-VN"/>
        </w:rPr>
        <w:t xml:space="preserve"> trong ngành sản xuất Phần Lan còn hạn chế</w:t>
      </w:r>
      <w:r w:rsidR="0060411C">
        <w:rPr>
          <w:color w:val="000000"/>
          <w:sz w:val="28"/>
          <w:szCs w:val="28"/>
        </w:rPr>
        <w:t xml:space="preserve">. Tuy nhiên, </w:t>
      </w:r>
      <w:r w:rsidRPr="00F75BB9">
        <w:rPr>
          <w:color w:val="000000"/>
          <w:sz w:val="28"/>
          <w:szCs w:val="28"/>
        </w:rPr>
        <w:t>C</w:t>
      </w:r>
      <w:r w:rsidRPr="00F75BB9">
        <w:rPr>
          <w:color w:val="000000"/>
          <w:sz w:val="28"/>
          <w:szCs w:val="28"/>
          <w:lang w:val="vi-VN"/>
        </w:rPr>
        <w:t xml:space="preserve">ác ví dụ về mô hình kinh doanh </w:t>
      </w:r>
      <w:r w:rsidRPr="00F75BB9">
        <w:rPr>
          <w:color w:val="000000"/>
          <w:sz w:val="28"/>
          <w:szCs w:val="28"/>
        </w:rPr>
        <w:t>tuần hoàn</w:t>
      </w:r>
      <w:r w:rsidRPr="00F75BB9">
        <w:rPr>
          <w:color w:val="000000"/>
          <w:sz w:val="28"/>
          <w:szCs w:val="28"/>
          <w:lang w:val="vi-VN"/>
        </w:rPr>
        <w:t xml:space="preserve"> </w:t>
      </w:r>
      <w:r w:rsidRPr="00F75BB9">
        <w:rPr>
          <w:color w:val="000000"/>
          <w:sz w:val="28"/>
          <w:szCs w:val="28"/>
        </w:rPr>
        <w:t xml:space="preserve">có tính thuyết phục </w:t>
      </w:r>
      <w:r w:rsidRPr="00F75BB9">
        <w:rPr>
          <w:color w:val="000000"/>
          <w:sz w:val="28"/>
          <w:szCs w:val="28"/>
          <w:lang w:val="vi-VN"/>
        </w:rPr>
        <w:t xml:space="preserve">từ các công ty sản xuất hàng đầu của Phần Lan và toàn cầu cho thấy </w:t>
      </w:r>
      <w:r w:rsidR="004B16AD">
        <w:rPr>
          <w:color w:val="000000"/>
          <w:sz w:val="28"/>
          <w:szCs w:val="28"/>
        </w:rPr>
        <w:t>tính thuyết phục cao của mô hình kinh doanh</w:t>
      </w:r>
      <w:r w:rsidRPr="00F75BB9">
        <w:rPr>
          <w:color w:val="000000"/>
          <w:sz w:val="28"/>
          <w:szCs w:val="28"/>
          <w:lang w:val="vi-VN"/>
        </w:rPr>
        <w:t xml:space="preserve"> tuần hoàn</w:t>
      </w:r>
      <w:r w:rsidR="004B16AD">
        <w:rPr>
          <w:color w:val="000000"/>
          <w:sz w:val="28"/>
          <w:szCs w:val="28"/>
        </w:rPr>
        <w:t>.</w:t>
      </w:r>
    </w:p>
    <w:p w:rsidR="00F75BB9" w:rsidRPr="00F75BB9" w:rsidRDefault="004D43C6" w:rsidP="00F75BB9">
      <w:pPr>
        <w:ind w:firstLine="720"/>
        <w:rPr>
          <w:color w:val="000000"/>
          <w:sz w:val="28"/>
          <w:szCs w:val="28"/>
        </w:rPr>
      </w:pPr>
      <w:r>
        <w:rPr>
          <w:color w:val="000000"/>
          <w:sz w:val="28"/>
          <w:szCs w:val="28"/>
        </w:rPr>
        <w:t>Việc h</w:t>
      </w:r>
      <w:r w:rsidR="00F75BB9" w:rsidRPr="00F75BB9">
        <w:rPr>
          <w:color w:val="000000"/>
          <w:sz w:val="28"/>
          <w:szCs w:val="28"/>
        </w:rPr>
        <w:t>iểu được sự kém hiệu quả hiện tại của mô hình tuyến tính là điểm khởi đầu hữu ích để xác định hầu hết các mô hình kinh doanh tuần hoàn nhiều hứa hẹ</w:t>
      </w:r>
      <w:r>
        <w:rPr>
          <w:color w:val="000000"/>
          <w:sz w:val="28"/>
          <w:szCs w:val="28"/>
        </w:rPr>
        <w:t>n.</w:t>
      </w:r>
    </w:p>
    <w:p w:rsidR="00F75BB9" w:rsidRPr="004D43C6" w:rsidRDefault="004D43C6" w:rsidP="00F75BB9">
      <w:pPr>
        <w:ind w:firstLine="720"/>
        <w:rPr>
          <w:i/>
          <w:color w:val="000000"/>
          <w:sz w:val="28"/>
          <w:szCs w:val="28"/>
        </w:rPr>
      </w:pPr>
      <w:r w:rsidRPr="004D43C6">
        <w:rPr>
          <w:i/>
          <w:color w:val="000000"/>
          <w:sz w:val="28"/>
          <w:szCs w:val="28"/>
        </w:rPr>
        <w:t>(</w:t>
      </w:r>
      <w:r w:rsidR="00F75BB9" w:rsidRPr="004D43C6">
        <w:rPr>
          <w:i/>
          <w:color w:val="000000"/>
          <w:sz w:val="28"/>
          <w:szCs w:val="28"/>
        </w:rPr>
        <w:t>3) Đ</w:t>
      </w:r>
      <w:r w:rsidRPr="004D43C6">
        <w:rPr>
          <w:i/>
          <w:color w:val="000000"/>
          <w:sz w:val="28"/>
          <w:szCs w:val="28"/>
        </w:rPr>
        <w:t xml:space="preserve">ể áp dụng mô hình kinh doanh tuần hoàn cần </w:t>
      </w:r>
      <w:r w:rsidR="00F75BB9" w:rsidRPr="004D43C6">
        <w:rPr>
          <w:i/>
          <w:color w:val="000000"/>
          <w:sz w:val="28"/>
          <w:szCs w:val="28"/>
        </w:rPr>
        <w:t>n</w:t>
      </w:r>
      <w:r w:rsidR="00F75BB9" w:rsidRPr="004D43C6">
        <w:rPr>
          <w:i/>
          <w:color w:val="000000"/>
          <w:sz w:val="28"/>
          <w:szCs w:val="28"/>
          <w:lang w:val="vi-VN"/>
        </w:rPr>
        <w:t xml:space="preserve">hững khả năng </w:t>
      </w:r>
      <w:r w:rsidRPr="004D43C6">
        <w:rPr>
          <w:i/>
          <w:color w:val="000000"/>
          <w:sz w:val="28"/>
          <w:szCs w:val="28"/>
        </w:rPr>
        <w:t>gì</w:t>
      </w:r>
      <w:r w:rsidR="00F75BB9" w:rsidRPr="004D43C6">
        <w:rPr>
          <w:i/>
          <w:color w:val="000000"/>
          <w:sz w:val="28"/>
          <w:szCs w:val="28"/>
          <w:lang w:val="vi-VN"/>
        </w:rPr>
        <w:t>?</w:t>
      </w:r>
      <w:r w:rsidR="00F75BB9" w:rsidRPr="004D43C6">
        <w:rPr>
          <w:i/>
          <w:color w:val="000000"/>
          <w:sz w:val="28"/>
          <w:szCs w:val="28"/>
        </w:rPr>
        <w:t xml:space="preserve"> </w:t>
      </w:r>
    </w:p>
    <w:p w:rsidR="00F75BB9" w:rsidRPr="00F75BB9" w:rsidRDefault="0054043B" w:rsidP="00F75BB9">
      <w:pPr>
        <w:ind w:firstLine="720"/>
        <w:rPr>
          <w:color w:val="000000"/>
          <w:sz w:val="28"/>
          <w:szCs w:val="28"/>
        </w:rPr>
      </w:pPr>
      <w:r>
        <w:rPr>
          <w:color w:val="000000"/>
          <w:sz w:val="28"/>
          <w:szCs w:val="28"/>
        </w:rPr>
        <w:t>Nội dung cuốn sách</w:t>
      </w:r>
      <w:r w:rsidR="009375B7">
        <w:rPr>
          <w:color w:val="000000"/>
          <w:sz w:val="28"/>
          <w:szCs w:val="28"/>
        </w:rPr>
        <w:t xml:space="preserve"> hướng dẫn</w:t>
      </w:r>
      <w:r>
        <w:rPr>
          <w:color w:val="000000"/>
          <w:sz w:val="28"/>
          <w:szCs w:val="28"/>
        </w:rPr>
        <w:t xml:space="preserve"> g</w:t>
      </w:r>
      <w:r w:rsidR="00F75BB9" w:rsidRPr="00F75BB9">
        <w:rPr>
          <w:color w:val="000000"/>
          <w:sz w:val="28"/>
          <w:szCs w:val="28"/>
          <w:lang w:val="vi-VN"/>
        </w:rPr>
        <w:t>iới thiệu các yêu cầu</w:t>
      </w:r>
      <w:r w:rsidR="00F75BB9" w:rsidRPr="00F75BB9">
        <w:rPr>
          <w:color w:val="000000"/>
          <w:sz w:val="28"/>
          <w:szCs w:val="28"/>
        </w:rPr>
        <w:t xml:space="preserve"> về</w:t>
      </w:r>
      <w:r w:rsidR="00F75BB9" w:rsidRPr="00F75BB9">
        <w:rPr>
          <w:color w:val="000000"/>
          <w:sz w:val="28"/>
          <w:szCs w:val="28"/>
          <w:lang w:val="vi-VN"/>
        </w:rPr>
        <w:t xml:space="preserve"> tổ chức đối với mô hình kinh doanh </w:t>
      </w:r>
      <w:r w:rsidR="00F75BB9" w:rsidRPr="00F75BB9">
        <w:rPr>
          <w:color w:val="000000"/>
          <w:sz w:val="28"/>
          <w:szCs w:val="28"/>
        </w:rPr>
        <w:t>tuần hoàn</w:t>
      </w:r>
      <w:r w:rsidR="009375B7">
        <w:rPr>
          <w:color w:val="000000"/>
          <w:sz w:val="28"/>
          <w:szCs w:val="28"/>
        </w:rPr>
        <w:t xml:space="preserve">. </w:t>
      </w:r>
      <w:r w:rsidR="00D2013D">
        <w:rPr>
          <w:color w:val="000000"/>
          <w:sz w:val="28"/>
          <w:szCs w:val="28"/>
        </w:rPr>
        <w:t>Cụ thể, để áp dụng mô hình này trong kinh doanh, các doanh nghiệp cần chú trọng đến những khả năng sau:</w:t>
      </w:r>
    </w:p>
    <w:p w:rsidR="00F75BB9" w:rsidRPr="00F75BB9" w:rsidRDefault="00D2013D" w:rsidP="00D2013D">
      <w:pPr>
        <w:ind w:firstLine="720"/>
        <w:rPr>
          <w:color w:val="000000"/>
          <w:sz w:val="28"/>
          <w:szCs w:val="28"/>
          <w:lang w:val="x-none"/>
        </w:rPr>
      </w:pPr>
      <w:r>
        <w:rPr>
          <w:color w:val="000000"/>
          <w:sz w:val="28"/>
          <w:szCs w:val="28"/>
        </w:rPr>
        <w:t>-</w:t>
      </w:r>
      <w:r w:rsidR="00F75BB9" w:rsidRPr="00F75BB9">
        <w:rPr>
          <w:color w:val="000000"/>
          <w:sz w:val="28"/>
          <w:szCs w:val="28"/>
          <w:lang w:val="x-none"/>
        </w:rPr>
        <w:t xml:space="preserve"> </w:t>
      </w:r>
      <w:r w:rsidR="00F75BB9" w:rsidRPr="00F75BB9">
        <w:rPr>
          <w:color w:val="000000"/>
          <w:sz w:val="28"/>
          <w:szCs w:val="28"/>
          <w:lang w:val="vi-VN"/>
        </w:rPr>
        <w:t xml:space="preserve">Khi chuyển đổi từ chuỗi giá trị tuyến tính sang chuỗi giá trị </w:t>
      </w:r>
      <w:r w:rsidR="00F75BB9" w:rsidRPr="00F75BB9">
        <w:rPr>
          <w:color w:val="000000"/>
          <w:sz w:val="28"/>
          <w:szCs w:val="28"/>
        </w:rPr>
        <w:t>tuần hoàn</w:t>
      </w:r>
      <w:r w:rsidR="00F75BB9" w:rsidRPr="00F75BB9">
        <w:rPr>
          <w:color w:val="000000"/>
          <w:sz w:val="28"/>
          <w:szCs w:val="28"/>
          <w:lang w:val="vi-VN"/>
        </w:rPr>
        <w:t xml:space="preserve">, </w:t>
      </w:r>
      <w:r w:rsidR="00F75BB9" w:rsidRPr="00F75BB9">
        <w:rPr>
          <w:color w:val="000000"/>
          <w:sz w:val="28"/>
          <w:szCs w:val="28"/>
        </w:rPr>
        <w:t xml:space="preserve">đòi hỏi </w:t>
      </w:r>
      <w:r w:rsidR="00F75BB9" w:rsidRPr="00F75BB9">
        <w:rPr>
          <w:color w:val="000000"/>
          <w:sz w:val="28"/>
          <w:szCs w:val="28"/>
          <w:lang w:val="vi-VN"/>
        </w:rPr>
        <w:t xml:space="preserve">cần có bí quyết mới liên quan đến </w:t>
      </w:r>
      <w:r>
        <w:rPr>
          <w:color w:val="000000"/>
          <w:sz w:val="28"/>
          <w:szCs w:val="28"/>
        </w:rPr>
        <w:t>sản phẩm bán ra</w:t>
      </w:r>
      <w:r w:rsidR="00F75BB9" w:rsidRPr="00F75BB9">
        <w:rPr>
          <w:color w:val="000000"/>
          <w:sz w:val="28"/>
          <w:szCs w:val="28"/>
          <w:lang w:val="vi-VN"/>
        </w:rPr>
        <w:t xml:space="preserve">, sử dụng tài nguyên, hoạt động và </w:t>
      </w:r>
      <w:r>
        <w:rPr>
          <w:color w:val="000000"/>
          <w:sz w:val="28"/>
          <w:szCs w:val="28"/>
        </w:rPr>
        <w:t xml:space="preserve">vấn đề </w:t>
      </w:r>
      <w:r w:rsidR="00F75BB9" w:rsidRPr="00F75BB9">
        <w:rPr>
          <w:color w:val="000000"/>
          <w:sz w:val="28"/>
          <w:szCs w:val="28"/>
          <w:lang w:val="vi-VN"/>
        </w:rPr>
        <w:t>tổ chức</w:t>
      </w:r>
      <w:r>
        <w:rPr>
          <w:color w:val="000000"/>
          <w:sz w:val="28"/>
          <w:szCs w:val="28"/>
        </w:rPr>
        <w:t xml:space="preserve">. </w:t>
      </w:r>
    </w:p>
    <w:p w:rsidR="00F75BB9" w:rsidRPr="00F75BB9" w:rsidRDefault="00336F94" w:rsidP="00F75BB9">
      <w:pPr>
        <w:ind w:firstLine="720"/>
        <w:rPr>
          <w:color w:val="000000"/>
          <w:sz w:val="28"/>
          <w:szCs w:val="28"/>
          <w:lang w:val="x-none"/>
        </w:rPr>
      </w:pPr>
      <w:r>
        <w:rPr>
          <w:color w:val="000000"/>
          <w:sz w:val="28"/>
          <w:szCs w:val="28"/>
        </w:rPr>
        <w:t>-</w:t>
      </w:r>
      <w:r w:rsidR="00087FD5">
        <w:rPr>
          <w:color w:val="000000"/>
          <w:sz w:val="28"/>
          <w:szCs w:val="28"/>
        </w:rPr>
        <w:t xml:space="preserve"> Các công ty muốn chuyển đổi sang mô hình kinh doanh</w:t>
      </w:r>
      <w:r w:rsidR="001E0D6B">
        <w:rPr>
          <w:color w:val="000000"/>
          <w:sz w:val="28"/>
          <w:szCs w:val="28"/>
        </w:rPr>
        <w:t xml:space="preserve"> mới có tính</w:t>
      </w:r>
      <w:r w:rsidR="00087FD5">
        <w:rPr>
          <w:color w:val="000000"/>
          <w:sz w:val="28"/>
          <w:szCs w:val="28"/>
        </w:rPr>
        <w:t xml:space="preserve"> tuần hoàn</w:t>
      </w:r>
      <w:r w:rsidR="001E0D6B">
        <w:rPr>
          <w:color w:val="000000"/>
          <w:sz w:val="28"/>
          <w:szCs w:val="28"/>
        </w:rPr>
        <w:t xml:space="preserve"> cao</w:t>
      </w:r>
      <w:r w:rsidR="00087FD5">
        <w:rPr>
          <w:color w:val="000000"/>
          <w:sz w:val="28"/>
          <w:szCs w:val="28"/>
        </w:rPr>
        <w:t xml:space="preserve"> cần c</w:t>
      </w:r>
      <w:r w:rsidR="00F75BB9" w:rsidRPr="00F75BB9">
        <w:rPr>
          <w:color w:val="000000"/>
          <w:sz w:val="28"/>
          <w:szCs w:val="28"/>
          <w:lang w:val="vi-VN"/>
        </w:rPr>
        <w:t xml:space="preserve">hín khả năng </w:t>
      </w:r>
      <w:r w:rsidR="001E0D6B">
        <w:rPr>
          <w:color w:val="000000"/>
          <w:sz w:val="28"/>
          <w:szCs w:val="28"/>
        </w:rPr>
        <w:t xml:space="preserve">sau: </w:t>
      </w:r>
      <w:r w:rsidR="00F75BB9" w:rsidRPr="00F75BB9">
        <w:rPr>
          <w:color w:val="000000"/>
          <w:sz w:val="28"/>
          <w:szCs w:val="28"/>
          <w:lang w:val="x-none"/>
        </w:rPr>
        <w:t>(</w:t>
      </w:r>
      <w:r w:rsidR="001E0D6B">
        <w:rPr>
          <w:color w:val="000000"/>
          <w:sz w:val="28"/>
          <w:szCs w:val="28"/>
        </w:rPr>
        <w:t>i</w:t>
      </w:r>
      <w:r w:rsidR="00F75BB9" w:rsidRPr="00F75BB9">
        <w:rPr>
          <w:color w:val="000000"/>
          <w:sz w:val="28"/>
          <w:szCs w:val="28"/>
          <w:lang w:val="x-none"/>
        </w:rPr>
        <w:t xml:space="preserve">) </w:t>
      </w:r>
      <w:r w:rsidR="00F75BB9" w:rsidRPr="00F75BB9">
        <w:rPr>
          <w:color w:val="000000"/>
          <w:sz w:val="28"/>
          <w:szCs w:val="28"/>
          <w:lang w:val="vi-VN"/>
        </w:rPr>
        <w:t>Thiết kế các giải pháp để mang lại kết quả cho khách hàng</w:t>
      </w:r>
      <w:r w:rsidR="001E0D6B">
        <w:rPr>
          <w:color w:val="000000"/>
          <w:sz w:val="28"/>
          <w:szCs w:val="28"/>
          <w:lang w:val="x-none"/>
        </w:rPr>
        <w:t xml:space="preserve">; </w:t>
      </w:r>
      <w:r w:rsidR="00F75BB9" w:rsidRPr="00F75BB9">
        <w:rPr>
          <w:color w:val="000000"/>
          <w:sz w:val="28"/>
          <w:szCs w:val="28"/>
          <w:lang w:val="x-none"/>
        </w:rPr>
        <w:t>(</w:t>
      </w:r>
      <w:r w:rsidR="001E0D6B">
        <w:rPr>
          <w:color w:val="000000"/>
          <w:sz w:val="28"/>
          <w:szCs w:val="28"/>
        </w:rPr>
        <w:t>ii</w:t>
      </w:r>
      <w:r w:rsidR="00F75BB9" w:rsidRPr="00F75BB9">
        <w:rPr>
          <w:color w:val="000000"/>
          <w:sz w:val="28"/>
          <w:szCs w:val="28"/>
          <w:lang w:val="x-none"/>
        </w:rPr>
        <w:t xml:space="preserve">) </w:t>
      </w:r>
      <w:r w:rsidR="00F75BB9" w:rsidRPr="00F75BB9">
        <w:rPr>
          <w:color w:val="000000"/>
          <w:sz w:val="28"/>
          <w:szCs w:val="28"/>
          <w:lang w:val="vi-VN"/>
        </w:rPr>
        <w:t xml:space="preserve">Thiết kế sản phẩm </w:t>
      </w:r>
      <w:r w:rsidR="00F75BB9" w:rsidRPr="00F75BB9">
        <w:rPr>
          <w:color w:val="000000"/>
          <w:sz w:val="28"/>
          <w:szCs w:val="28"/>
        </w:rPr>
        <w:t>cho tính tuần hoàn</w:t>
      </w:r>
      <w:r w:rsidR="001E0D6B">
        <w:rPr>
          <w:color w:val="000000"/>
          <w:sz w:val="28"/>
          <w:szCs w:val="28"/>
        </w:rPr>
        <w:t>; (iii</w:t>
      </w:r>
      <w:r w:rsidR="00F75BB9" w:rsidRPr="00F75BB9">
        <w:rPr>
          <w:color w:val="000000"/>
          <w:sz w:val="28"/>
          <w:szCs w:val="28"/>
          <w:lang w:val="x-none"/>
        </w:rPr>
        <w:t xml:space="preserve">) </w:t>
      </w:r>
      <w:r w:rsidR="00F75BB9" w:rsidRPr="00F75BB9">
        <w:rPr>
          <w:color w:val="000000"/>
          <w:sz w:val="28"/>
          <w:szCs w:val="28"/>
          <w:lang w:val="vi-VN"/>
        </w:rPr>
        <w:t xml:space="preserve">Nguồn vật liệu </w:t>
      </w:r>
      <w:r w:rsidR="00F75BB9" w:rsidRPr="00F75BB9">
        <w:rPr>
          <w:color w:val="000000"/>
          <w:sz w:val="28"/>
          <w:szCs w:val="28"/>
        </w:rPr>
        <w:t xml:space="preserve">được </w:t>
      </w:r>
      <w:r w:rsidR="00F75BB9" w:rsidRPr="00F75BB9">
        <w:rPr>
          <w:color w:val="000000"/>
          <w:sz w:val="28"/>
          <w:szCs w:val="28"/>
          <w:lang w:val="vi-VN"/>
        </w:rPr>
        <w:t>tái chế hoặc có thể tái chế</w:t>
      </w:r>
      <w:r w:rsidR="001E0D6B">
        <w:rPr>
          <w:color w:val="000000"/>
          <w:sz w:val="28"/>
          <w:szCs w:val="28"/>
        </w:rPr>
        <w:t xml:space="preserve">; </w:t>
      </w:r>
      <w:r w:rsidR="00F75BB9" w:rsidRPr="00F75BB9">
        <w:rPr>
          <w:color w:val="000000"/>
          <w:sz w:val="28"/>
          <w:szCs w:val="28"/>
          <w:lang w:val="x-none"/>
        </w:rPr>
        <w:t>(</w:t>
      </w:r>
      <w:r w:rsidR="001E0D6B">
        <w:rPr>
          <w:color w:val="000000"/>
          <w:sz w:val="28"/>
          <w:szCs w:val="28"/>
        </w:rPr>
        <w:t>iv</w:t>
      </w:r>
      <w:r w:rsidR="00F75BB9" w:rsidRPr="00F75BB9">
        <w:rPr>
          <w:color w:val="000000"/>
          <w:sz w:val="28"/>
          <w:szCs w:val="28"/>
          <w:lang w:val="x-none"/>
        </w:rPr>
        <w:t xml:space="preserve">) </w:t>
      </w:r>
      <w:r w:rsidR="00F75BB9" w:rsidRPr="00F75BB9">
        <w:rPr>
          <w:color w:val="000000"/>
          <w:sz w:val="28"/>
          <w:szCs w:val="28"/>
          <w:lang w:val="vi-VN"/>
        </w:rPr>
        <w:t>Sản xuất, tái sản xuất và tái chế sản phẩm</w:t>
      </w:r>
      <w:r w:rsidR="001E0D6B">
        <w:rPr>
          <w:color w:val="000000"/>
          <w:sz w:val="28"/>
          <w:szCs w:val="28"/>
        </w:rPr>
        <w:t xml:space="preserve">; (v) </w:t>
      </w:r>
      <w:r w:rsidR="00F75BB9" w:rsidRPr="00F75BB9">
        <w:rPr>
          <w:color w:val="000000"/>
          <w:sz w:val="28"/>
          <w:szCs w:val="28"/>
          <w:lang w:val="vi-VN"/>
        </w:rPr>
        <w:t>Bán kết quả và dịch vụ vòng đời</w:t>
      </w:r>
      <w:r w:rsidR="001E0D6B">
        <w:rPr>
          <w:color w:val="000000"/>
          <w:sz w:val="28"/>
          <w:szCs w:val="28"/>
          <w:lang w:val="x-none"/>
        </w:rPr>
        <w:t xml:space="preserve">; </w:t>
      </w:r>
      <w:r w:rsidR="001E0D6B">
        <w:rPr>
          <w:color w:val="000000"/>
          <w:sz w:val="28"/>
          <w:szCs w:val="28"/>
        </w:rPr>
        <w:t>(vi) N</w:t>
      </w:r>
      <w:r w:rsidR="00F75BB9" w:rsidRPr="00F75BB9">
        <w:rPr>
          <w:color w:val="000000"/>
          <w:sz w:val="28"/>
          <w:szCs w:val="28"/>
          <w:lang w:val="vi-VN"/>
        </w:rPr>
        <w:t xml:space="preserve">hận </w:t>
      </w:r>
      <w:r w:rsidR="00F75BB9" w:rsidRPr="00F75BB9">
        <w:rPr>
          <w:color w:val="000000"/>
          <w:sz w:val="28"/>
          <w:szCs w:val="28"/>
          <w:lang w:val="x-none"/>
        </w:rPr>
        <w:t>lại</w:t>
      </w:r>
      <w:r w:rsidR="00F75BB9" w:rsidRPr="00F75BB9">
        <w:rPr>
          <w:color w:val="000000"/>
          <w:sz w:val="28"/>
          <w:szCs w:val="28"/>
          <w:lang w:val="vi-VN"/>
        </w:rPr>
        <w:t xml:space="preserve"> sản phẩm khi hết </w:t>
      </w:r>
      <w:r w:rsidR="00F75BB9" w:rsidRPr="00F75BB9">
        <w:rPr>
          <w:color w:val="000000"/>
          <w:sz w:val="28"/>
          <w:szCs w:val="28"/>
        </w:rPr>
        <w:t>thời gian</w:t>
      </w:r>
      <w:r w:rsidR="00F75BB9" w:rsidRPr="00F75BB9">
        <w:rPr>
          <w:color w:val="000000"/>
          <w:sz w:val="28"/>
          <w:szCs w:val="28"/>
          <w:lang w:val="vi-VN"/>
        </w:rPr>
        <w:t xml:space="preserve"> sử dụng</w:t>
      </w:r>
      <w:r w:rsidR="00341B32">
        <w:rPr>
          <w:color w:val="000000"/>
          <w:sz w:val="28"/>
          <w:szCs w:val="28"/>
        </w:rPr>
        <w:t xml:space="preserve">; </w:t>
      </w:r>
      <w:r w:rsidR="00F75BB9" w:rsidRPr="00F75BB9">
        <w:rPr>
          <w:color w:val="000000"/>
          <w:sz w:val="28"/>
          <w:szCs w:val="28"/>
          <w:lang w:val="x-none"/>
        </w:rPr>
        <w:t>(</w:t>
      </w:r>
      <w:r w:rsidR="00341B32">
        <w:rPr>
          <w:color w:val="000000"/>
          <w:sz w:val="28"/>
          <w:szCs w:val="28"/>
        </w:rPr>
        <w:t>vii</w:t>
      </w:r>
      <w:r w:rsidR="00F75BB9" w:rsidRPr="00F75BB9">
        <w:rPr>
          <w:color w:val="000000"/>
          <w:sz w:val="28"/>
          <w:szCs w:val="28"/>
          <w:lang w:val="x-none"/>
        </w:rPr>
        <w:t xml:space="preserve">) </w:t>
      </w:r>
      <w:r w:rsidR="00F75BB9" w:rsidRPr="00F75BB9">
        <w:rPr>
          <w:color w:val="000000"/>
          <w:sz w:val="28"/>
          <w:szCs w:val="28"/>
          <w:lang w:val="vi-VN"/>
        </w:rPr>
        <w:t>Triển khai các công nghệ và dữ liệu để mang lại kết quả</w:t>
      </w:r>
      <w:r w:rsidR="0037122B">
        <w:rPr>
          <w:color w:val="000000"/>
          <w:sz w:val="28"/>
          <w:szCs w:val="28"/>
        </w:rPr>
        <w:t>; (viii</w:t>
      </w:r>
      <w:r w:rsidR="00F75BB9" w:rsidRPr="00F75BB9">
        <w:rPr>
          <w:color w:val="000000"/>
          <w:sz w:val="28"/>
          <w:szCs w:val="28"/>
          <w:lang w:val="x-none"/>
        </w:rPr>
        <w:t xml:space="preserve">) </w:t>
      </w:r>
      <w:r w:rsidR="00F75BB9" w:rsidRPr="00F75BB9">
        <w:rPr>
          <w:color w:val="000000"/>
          <w:sz w:val="28"/>
          <w:szCs w:val="28"/>
          <w:lang w:val="vi-VN"/>
        </w:rPr>
        <w:t>Điều phối hệ sinh thái của các đối tác</w:t>
      </w:r>
      <w:r w:rsidR="00CE242D">
        <w:rPr>
          <w:color w:val="000000"/>
          <w:sz w:val="28"/>
          <w:szCs w:val="28"/>
        </w:rPr>
        <w:t xml:space="preserve">; và (ix) </w:t>
      </w:r>
      <w:r w:rsidR="00F75BB9" w:rsidRPr="00F75BB9">
        <w:rPr>
          <w:color w:val="000000"/>
          <w:sz w:val="28"/>
          <w:szCs w:val="28"/>
          <w:lang w:val="x-none"/>
        </w:rPr>
        <w:t xml:space="preserve">(9) </w:t>
      </w:r>
      <w:r w:rsidR="00F75BB9" w:rsidRPr="00F75BB9">
        <w:rPr>
          <w:color w:val="000000"/>
          <w:sz w:val="28"/>
          <w:szCs w:val="28"/>
          <w:lang w:val="vi-VN"/>
        </w:rPr>
        <w:t xml:space="preserve">Chuyển đổi tư duy và </w:t>
      </w:r>
      <w:r w:rsidR="00CE242D">
        <w:rPr>
          <w:color w:val="000000"/>
          <w:sz w:val="28"/>
          <w:szCs w:val="28"/>
        </w:rPr>
        <w:t>điều hành.</w:t>
      </w:r>
      <w:r w:rsidR="00F75BB9" w:rsidRPr="00F75BB9">
        <w:rPr>
          <w:color w:val="000000"/>
          <w:sz w:val="28"/>
          <w:szCs w:val="28"/>
          <w:lang w:val="x-none"/>
        </w:rPr>
        <w:t xml:space="preserve"> </w:t>
      </w:r>
    </w:p>
    <w:p w:rsidR="00F75BB9" w:rsidRPr="00F75BB9" w:rsidRDefault="00027360" w:rsidP="00F75BB9">
      <w:pPr>
        <w:ind w:firstLine="720"/>
        <w:rPr>
          <w:color w:val="000000"/>
          <w:sz w:val="28"/>
          <w:szCs w:val="28"/>
          <w:lang w:val="x-none"/>
        </w:rPr>
      </w:pPr>
      <w:r>
        <w:rPr>
          <w:color w:val="000000"/>
          <w:sz w:val="28"/>
          <w:szCs w:val="28"/>
        </w:rPr>
        <w:t>-</w:t>
      </w:r>
      <w:r w:rsidR="00F75BB9" w:rsidRPr="00F75BB9">
        <w:rPr>
          <w:color w:val="000000"/>
          <w:sz w:val="28"/>
          <w:szCs w:val="28"/>
          <w:lang w:val="x-none"/>
        </w:rPr>
        <w:t xml:space="preserve"> </w:t>
      </w:r>
      <w:r w:rsidR="00F75BB9" w:rsidRPr="00F75BB9">
        <w:rPr>
          <w:color w:val="000000"/>
          <w:sz w:val="28"/>
          <w:szCs w:val="28"/>
          <w:lang w:val="vi-VN"/>
        </w:rPr>
        <w:t xml:space="preserve">Các </w:t>
      </w:r>
      <w:r w:rsidR="00943058">
        <w:rPr>
          <w:color w:val="000000"/>
          <w:sz w:val="28"/>
          <w:szCs w:val="28"/>
        </w:rPr>
        <w:t xml:space="preserve">khả </w:t>
      </w:r>
      <w:r w:rsidR="00F75BB9" w:rsidRPr="00F75BB9">
        <w:rPr>
          <w:color w:val="000000"/>
          <w:sz w:val="28"/>
          <w:szCs w:val="28"/>
          <w:lang w:val="vi-VN"/>
        </w:rPr>
        <w:t xml:space="preserve">năng </w:t>
      </w:r>
      <w:r w:rsidR="00943058">
        <w:rPr>
          <w:color w:val="000000"/>
          <w:sz w:val="28"/>
          <w:szCs w:val="28"/>
        </w:rPr>
        <w:t>của doanh nghiệp</w:t>
      </w:r>
      <w:r w:rsidR="00F75BB9" w:rsidRPr="00F75BB9">
        <w:rPr>
          <w:color w:val="000000"/>
          <w:sz w:val="28"/>
          <w:szCs w:val="28"/>
          <w:lang w:val="vi-VN"/>
        </w:rPr>
        <w:t xml:space="preserve"> cần được phát triển trong toàn tổ chức ở một số chức năng, bao gồm ví dụ như R&amp;D, mua sắm và bán hàng</w:t>
      </w:r>
      <w:r w:rsidR="00C123E7">
        <w:rPr>
          <w:color w:val="000000"/>
          <w:sz w:val="28"/>
          <w:szCs w:val="28"/>
        </w:rPr>
        <w:t>.</w:t>
      </w:r>
      <w:r w:rsidR="00F75BB9" w:rsidRPr="00F75BB9">
        <w:rPr>
          <w:color w:val="000000"/>
          <w:sz w:val="28"/>
          <w:szCs w:val="28"/>
        </w:rPr>
        <w:t xml:space="preserve"> </w:t>
      </w:r>
    </w:p>
    <w:p w:rsidR="00F75BB9" w:rsidRPr="00B611DE" w:rsidRDefault="00B611DE" w:rsidP="00F75BB9">
      <w:pPr>
        <w:ind w:firstLine="720"/>
        <w:rPr>
          <w:i/>
          <w:color w:val="000000"/>
          <w:sz w:val="28"/>
          <w:szCs w:val="28"/>
        </w:rPr>
      </w:pPr>
      <w:r w:rsidRPr="00B611DE">
        <w:rPr>
          <w:i/>
          <w:color w:val="000000"/>
          <w:sz w:val="28"/>
          <w:szCs w:val="28"/>
        </w:rPr>
        <w:t>(</w:t>
      </w:r>
      <w:r w:rsidR="00F75BB9" w:rsidRPr="00B611DE">
        <w:rPr>
          <w:i/>
          <w:color w:val="000000"/>
          <w:sz w:val="28"/>
          <w:szCs w:val="28"/>
        </w:rPr>
        <w:t xml:space="preserve">4) </w:t>
      </w:r>
      <w:r w:rsidR="00F75BB9" w:rsidRPr="00B611DE">
        <w:rPr>
          <w:i/>
          <w:color w:val="000000"/>
          <w:sz w:val="28"/>
          <w:szCs w:val="28"/>
          <w:lang w:val="vi-VN"/>
        </w:rPr>
        <w:t xml:space="preserve">Công nghệ </w:t>
      </w:r>
      <w:r>
        <w:rPr>
          <w:i/>
          <w:color w:val="000000"/>
          <w:sz w:val="28"/>
          <w:szCs w:val="28"/>
        </w:rPr>
        <w:t xml:space="preserve">để </w:t>
      </w:r>
      <w:r w:rsidR="00F75BB9" w:rsidRPr="00B611DE">
        <w:rPr>
          <w:i/>
          <w:color w:val="000000"/>
          <w:sz w:val="28"/>
          <w:szCs w:val="28"/>
          <w:lang w:val="vi-VN"/>
        </w:rPr>
        <w:t>hỗ trợ</w:t>
      </w:r>
      <w:r>
        <w:rPr>
          <w:i/>
          <w:color w:val="000000"/>
          <w:sz w:val="28"/>
          <w:szCs w:val="28"/>
        </w:rPr>
        <w:t xml:space="preserve"> cho việc chuyển đổi sang mô hình kinh doanh tuần hoàn </w:t>
      </w:r>
    </w:p>
    <w:p w:rsidR="00BC3E6F" w:rsidRDefault="00BC3E6F" w:rsidP="00F75BB9">
      <w:pPr>
        <w:ind w:firstLine="720"/>
        <w:rPr>
          <w:color w:val="000000"/>
          <w:sz w:val="28"/>
          <w:szCs w:val="28"/>
        </w:rPr>
      </w:pPr>
      <w:r>
        <w:rPr>
          <w:color w:val="000000"/>
          <w:sz w:val="28"/>
          <w:szCs w:val="28"/>
        </w:rPr>
        <w:t xml:space="preserve">Nhìn chung, các </w:t>
      </w:r>
      <w:r w:rsidR="00F75BB9" w:rsidRPr="00F75BB9">
        <w:rPr>
          <w:color w:val="000000"/>
          <w:sz w:val="28"/>
          <w:szCs w:val="28"/>
          <w:lang w:val="vi-VN"/>
        </w:rPr>
        <w:t>công nghệ cho phép</w:t>
      </w:r>
      <w:r w:rsidR="00F75BB9" w:rsidRPr="00F75BB9">
        <w:rPr>
          <w:color w:val="000000"/>
          <w:sz w:val="28"/>
          <w:szCs w:val="28"/>
        </w:rPr>
        <w:t xml:space="preserve"> triển khai</w:t>
      </w:r>
      <w:r>
        <w:rPr>
          <w:color w:val="000000"/>
          <w:sz w:val="28"/>
          <w:szCs w:val="28"/>
        </w:rPr>
        <w:t xml:space="preserve"> mô hình kinh doanh tuần hoàn gồm: </w:t>
      </w:r>
    </w:p>
    <w:p w:rsidR="00F75BB9" w:rsidRPr="008A63C2" w:rsidRDefault="00BC3E6F" w:rsidP="00F75BB9">
      <w:pPr>
        <w:ind w:firstLine="720"/>
        <w:rPr>
          <w:color w:val="000000"/>
          <w:sz w:val="28"/>
          <w:szCs w:val="28"/>
        </w:rPr>
      </w:pPr>
      <w:r>
        <w:rPr>
          <w:color w:val="000000"/>
          <w:sz w:val="28"/>
          <w:szCs w:val="28"/>
        </w:rPr>
        <w:t>-</w:t>
      </w:r>
      <w:r w:rsidR="00F75BB9" w:rsidRPr="00F75BB9">
        <w:rPr>
          <w:color w:val="000000"/>
          <w:sz w:val="28"/>
          <w:szCs w:val="28"/>
        </w:rPr>
        <w:t xml:space="preserve"> </w:t>
      </w:r>
      <w:r w:rsidR="00F75BB9" w:rsidRPr="00F75BB9">
        <w:rPr>
          <w:color w:val="000000"/>
          <w:sz w:val="28"/>
          <w:szCs w:val="28"/>
          <w:lang w:val="vi-VN"/>
        </w:rPr>
        <w:t xml:space="preserve">Sự tái </w:t>
      </w:r>
      <w:r w:rsidR="00782441">
        <w:rPr>
          <w:color w:val="000000"/>
          <w:sz w:val="28"/>
          <w:szCs w:val="28"/>
        </w:rPr>
        <w:t>phát minh</w:t>
      </w:r>
      <w:r w:rsidR="00F75BB9" w:rsidRPr="00F75BB9">
        <w:rPr>
          <w:color w:val="000000"/>
          <w:sz w:val="28"/>
          <w:szCs w:val="28"/>
          <w:lang w:val="vi-VN"/>
        </w:rPr>
        <w:t xml:space="preserve"> kỹ thuật số của ngành (Industry X.0) có thể mang lại những lợi ích hữu hình và cho phép chuyển sang nền kinh tế </w:t>
      </w:r>
      <w:r w:rsidR="00F75BB9" w:rsidRPr="00F75BB9">
        <w:rPr>
          <w:color w:val="000000"/>
          <w:sz w:val="28"/>
          <w:szCs w:val="28"/>
        </w:rPr>
        <w:t>tuần hoàn</w:t>
      </w:r>
      <w:r w:rsidR="00F75BB9" w:rsidRPr="00F75BB9">
        <w:rPr>
          <w:color w:val="000000"/>
          <w:sz w:val="28"/>
          <w:szCs w:val="28"/>
          <w:lang w:val="vi-VN"/>
        </w:rPr>
        <w:t xml:space="preserve"> trong </w:t>
      </w:r>
      <w:r w:rsidR="00F75BB9" w:rsidRPr="00F75BB9">
        <w:rPr>
          <w:color w:val="000000"/>
          <w:sz w:val="28"/>
          <w:szCs w:val="28"/>
        </w:rPr>
        <w:t>lĩnh vực</w:t>
      </w:r>
      <w:r w:rsidR="00F75BB9" w:rsidRPr="00F75BB9">
        <w:rPr>
          <w:color w:val="000000"/>
          <w:sz w:val="28"/>
          <w:szCs w:val="28"/>
          <w:lang w:val="vi-VN"/>
        </w:rPr>
        <w:t xml:space="preserve"> sản xuất</w:t>
      </w:r>
      <w:r w:rsidR="008A63C2">
        <w:rPr>
          <w:color w:val="000000"/>
          <w:sz w:val="28"/>
          <w:szCs w:val="28"/>
        </w:rPr>
        <w:t>.</w:t>
      </w:r>
    </w:p>
    <w:p w:rsidR="00F75BB9" w:rsidRPr="00F75BB9" w:rsidRDefault="008A63C2" w:rsidP="00E811E9">
      <w:pPr>
        <w:ind w:firstLine="720"/>
        <w:rPr>
          <w:color w:val="000000"/>
          <w:sz w:val="28"/>
          <w:szCs w:val="28"/>
        </w:rPr>
      </w:pPr>
      <w:r>
        <w:rPr>
          <w:color w:val="000000"/>
          <w:sz w:val="28"/>
          <w:szCs w:val="28"/>
        </w:rPr>
        <w:t>-</w:t>
      </w:r>
      <w:r w:rsidR="00F75BB9" w:rsidRPr="00F75BB9">
        <w:rPr>
          <w:color w:val="000000"/>
          <w:sz w:val="28"/>
          <w:szCs w:val="28"/>
        </w:rPr>
        <w:t xml:space="preserve"> </w:t>
      </w:r>
      <w:r w:rsidR="00F75BB9" w:rsidRPr="00F75BB9">
        <w:rPr>
          <w:color w:val="000000"/>
          <w:sz w:val="28"/>
          <w:szCs w:val="28"/>
          <w:lang w:val="vi-VN"/>
        </w:rPr>
        <w:t xml:space="preserve">Sự tái </w:t>
      </w:r>
      <w:r w:rsidR="00F24FB2">
        <w:rPr>
          <w:color w:val="000000"/>
          <w:sz w:val="28"/>
          <w:szCs w:val="28"/>
        </w:rPr>
        <w:t>phát minh</w:t>
      </w:r>
      <w:r w:rsidR="00F75BB9" w:rsidRPr="00F75BB9">
        <w:rPr>
          <w:color w:val="000000"/>
          <w:sz w:val="28"/>
          <w:szCs w:val="28"/>
          <w:lang w:val="vi-VN"/>
        </w:rPr>
        <w:t xml:space="preserve"> kỹ thuật số của ngành tóm tắt </w:t>
      </w:r>
      <w:r w:rsidR="00F75BB9" w:rsidRPr="00F75BB9">
        <w:rPr>
          <w:color w:val="000000"/>
          <w:sz w:val="28"/>
          <w:szCs w:val="28"/>
        </w:rPr>
        <w:t xml:space="preserve">về </w:t>
      </w:r>
      <w:r w:rsidR="00F75BB9" w:rsidRPr="00F75BB9">
        <w:rPr>
          <w:color w:val="000000"/>
          <w:sz w:val="28"/>
          <w:szCs w:val="28"/>
          <w:lang w:val="vi-VN"/>
        </w:rPr>
        <w:t xml:space="preserve">sự phát triển nhanh chóng của công nghệ kỹ thuật số, vật lý và sinh học, </w:t>
      </w:r>
      <w:r w:rsidR="00F75BB9" w:rsidRPr="00F75BB9">
        <w:rPr>
          <w:color w:val="000000"/>
          <w:sz w:val="28"/>
          <w:szCs w:val="28"/>
        </w:rPr>
        <w:t>mang đến</w:t>
      </w:r>
      <w:r w:rsidR="00F75BB9" w:rsidRPr="00F75BB9">
        <w:rPr>
          <w:color w:val="000000"/>
          <w:sz w:val="28"/>
          <w:szCs w:val="28"/>
          <w:lang w:val="vi-VN"/>
        </w:rPr>
        <w:t xml:space="preserve"> đòn bẩy cho sự tuần hoàn</w:t>
      </w:r>
      <w:r w:rsidR="00E811E9">
        <w:rPr>
          <w:color w:val="000000"/>
          <w:sz w:val="28"/>
          <w:szCs w:val="28"/>
        </w:rPr>
        <w:t>.</w:t>
      </w:r>
      <w:r w:rsidR="00F75BB9" w:rsidRPr="00F75BB9">
        <w:rPr>
          <w:color w:val="000000"/>
          <w:sz w:val="28"/>
          <w:szCs w:val="28"/>
        </w:rPr>
        <w:t xml:space="preserve"> </w:t>
      </w:r>
    </w:p>
    <w:p w:rsidR="00F75BB9" w:rsidRPr="008973A0" w:rsidRDefault="00E811E9" w:rsidP="00F75BB9">
      <w:pPr>
        <w:ind w:firstLine="720"/>
        <w:rPr>
          <w:i/>
          <w:iCs/>
          <w:color w:val="000000"/>
          <w:sz w:val="28"/>
          <w:szCs w:val="28"/>
        </w:rPr>
      </w:pPr>
      <w:r>
        <w:rPr>
          <w:color w:val="000000"/>
          <w:sz w:val="28"/>
          <w:szCs w:val="28"/>
        </w:rPr>
        <w:t>-</w:t>
      </w:r>
      <w:r w:rsidR="00F75BB9" w:rsidRPr="00F75BB9">
        <w:rPr>
          <w:color w:val="000000"/>
          <w:sz w:val="28"/>
          <w:szCs w:val="28"/>
        </w:rPr>
        <w:t xml:space="preserve"> </w:t>
      </w:r>
      <w:r w:rsidR="00F75BB9" w:rsidRPr="00F75BB9">
        <w:rPr>
          <w:color w:val="000000"/>
          <w:sz w:val="28"/>
          <w:szCs w:val="28"/>
          <w:lang w:val="vi-VN"/>
        </w:rPr>
        <w:t xml:space="preserve">Các công ty có thể dựa trên tập hợp 19 công nghệ có thể áp dụng cho các trường hợp sử dụng khác nhau và các mô hình kinh doanh </w:t>
      </w:r>
      <w:r w:rsidR="008973A0">
        <w:rPr>
          <w:color w:val="000000"/>
          <w:sz w:val="28"/>
          <w:szCs w:val="28"/>
        </w:rPr>
        <w:t>tuần hoàn.</w:t>
      </w:r>
    </w:p>
    <w:p w:rsidR="00F75BB9" w:rsidRPr="00F75BB9" w:rsidRDefault="00290E05" w:rsidP="00F75BB9">
      <w:pPr>
        <w:ind w:firstLine="720"/>
        <w:rPr>
          <w:i/>
          <w:iCs/>
          <w:color w:val="000000"/>
          <w:sz w:val="28"/>
          <w:szCs w:val="28"/>
          <w:lang w:val="x-none"/>
        </w:rPr>
      </w:pPr>
      <w:r>
        <w:rPr>
          <w:color w:val="000000"/>
          <w:sz w:val="28"/>
          <w:szCs w:val="28"/>
        </w:rPr>
        <w:lastRenderedPageBreak/>
        <w:t>-</w:t>
      </w:r>
      <w:r w:rsidR="00F75BB9" w:rsidRPr="00F75BB9">
        <w:rPr>
          <w:color w:val="000000"/>
          <w:sz w:val="28"/>
          <w:szCs w:val="28"/>
        </w:rPr>
        <w:t xml:space="preserve"> </w:t>
      </w:r>
      <w:r w:rsidR="00F75BB9" w:rsidRPr="00F75BB9">
        <w:rPr>
          <w:color w:val="000000"/>
          <w:sz w:val="28"/>
          <w:szCs w:val="28"/>
          <w:lang w:val="vi-VN"/>
        </w:rPr>
        <w:t>Để đánh giá tính khả thi của việc triển khai công nghệ</w:t>
      </w:r>
      <w:r w:rsidR="00F75BB9" w:rsidRPr="00F75BB9">
        <w:rPr>
          <w:color w:val="000000"/>
          <w:sz w:val="28"/>
          <w:szCs w:val="28"/>
        </w:rPr>
        <w:t xml:space="preserve"> </w:t>
      </w:r>
      <w:r w:rsidR="00F75BB9" w:rsidRPr="00F75BB9">
        <w:rPr>
          <w:color w:val="000000"/>
          <w:sz w:val="28"/>
          <w:szCs w:val="28"/>
          <w:lang w:val="vi-VN"/>
        </w:rPr>
        <w:t>cần xem xét</w:t>
      </w:r>
      <w:r w:rsidR="00F75BB9" w:rsidRPr="00F75BB9">
        <w:rPr>
          <w:color w:val="000000"/>
          <w:sz w:val="28"/>
          <w:szCs w:val="28"/>
        </w:rPr>
        <w:t xml:space="preserve"> các vấn đề</w:t>
      </w:r>
      <w:r w:rsidR="00F75BB9" w:rsidRPr="00F75BB9">
        <w:rPr>
          <w:color w:val="000000"/>
          <w:sz w:val="28"/>
          <w:szCs w:val="28"/>
          <w:lang w:val="vi-VN"/>
        </w:rPr>
        <w:t xml:space="preserve"> </w:t>
      </w:r>
      <w:r w:rsidR="00F75BB9" w:rsidRPr="00F75BB9">
        <w:rPr>
          <w:color w:val="000000"/>
          <w:sz w:val="28"/>
          <w:szCs w:val="28"/>
        </w:rPr>
        <w:t xml:space="preserve">tăng </w:t>
      </w:r>
      <w:r w:rsidR="00F75BB9" w:rsidRPr="00F75BB9">
        <w:rPr>
          <w:color w:val="000000"/>
          <w:sz w:val="28"/>
          <w:szCs w:val="28"/>
          <w:lang w:val="vi-VN"/>
        </w:rPr>
        <w:t>giá, phạm vi ứng dụng, khả năng so sánh của các công nghệ và lợi ích củ</w:t>
      </w:r>
      <w:r w:rsidR="00FF4985">
        <w:rPr>
          <w:color w:val="000000"/>
          <w:sz w:val="28"/>
          <w:szCs w:val="28"/>
          <w:lang w:val="vi-VN"/>
        </w:rPr>
        <w:t>a chúng.</w:t>
      </w:r>
    </w:p>
    <w:p w:rsidR="00F75BB9" w:rsidRPr="00A5683F" w:rsidRDefault="00FF4985" w:rsidP="00F75BB9">
      <w:pPr>
        <w:ind w:firstLine="720"/>
        <w:rPr>
          <w:i/>
          <w:iCs/>
          <w:color w:val="000000"/>
          <w:sz w:val="28"/>
          <w:szCs w:val="28"/>
        </w:rPr>
      </w:pPr>
      <w:r>
        <w:rPr>
          <w:color w:val="000000"/>
          <w:sz w:val="28"/>
          <w:szCs w:val="28"/>
        </w:rPr>
        <w:t>-</w:t>
      </w:r>
      <w:r w:rsidR="00F75BB9" w:rsidRPr="00F75BB9">
        <w:rPr>
          <w:color w:val="000000"/>
          <w:sz w:val="28"/>
          <w:szCs w:val="28"/>
        </w:rPr>
        <w:t xml:space="preserve"> </w:t>
      </w:r>
      <w:r w:rsidR="00F75BB9" w:rsidRPr="00F75BB9">
        <w:rPr>
          <w:color w:val="000000"/>
          <w:sz w:val="28"/>
          <w:szCs w:val="28"/>
          <w:lang w:val="vi-VN"/>
        </w:rPr>
        <w:t xml:space="preserve">Cuối cùng, điều quan trọng cần lưu ý là một số công nghệ mới đi kèm với </w:t>
      </w:r>
      <w:r w:rsidR="00F75BB9" w:rsidRPr="00F75BB9">
        <w:rPr>
          <w:color w:val="000000"/>
          <w:sz w:val="28"/>
          <w:szCs w:val="28"/>
        </w:rPr>
        <w:t xml:space="preserve">các </w:t>
      </w:r>
      <w:r w:rsidR="00F75BB9" w:rsidRPr="00F75BB9">
        <w:rPr>
          <w:color w:val="000000"/>
          <w:sz w:val="28"/>
          <w:szCs w:val="28"/>
          <w:lang w:val="vi-VN"/>
        </w:rPr>
        <w:t>rủi ro cần được cân bằng với lợi ích của chúng</w:t>
      </w:r>
      <w:r w:rsidR="00A5683F">
        <w:rPr>
          <w:color w:val="000000"/>
          <w:sz w:val="28"/>
          <w:szCs w:val="28"/>
        </w:rPr>
        <w:t>.</w:t>
      </w:r>
    </w:p>
    <w:p w:rsidR="00F75BB9" w:rsidRPr="00A5683F" w:rsidRDefault="00A5683F" w:rsidP="00F75BB9">
      <w:pPr>
        <w:ind w:firstLine="720"/>
        <w:rPr>
          <w:i/>
          <w:color w:val="000000"/>
          <w:sz w:val="28"/>
          <w:szCs w:val="28"/>
        </w:rPr>
      </w:pPr>
      <w:r w:rsidRPr="00A5683F">
        <w:rPr>
          <w:i/>
          <w:color w:val="000000"/>
          <w:sz w:val="28"/>
          <w:szCs w:val="28"/>
        </w:rPr>
        <w:t>(</w:t>
      </w:r>
      <w:r w:rsidR="00F75BB9" w:rsidRPr="00A5683F">
        <w:rPr>
          <w:i/>
          <w:color w:val="000000"/>
          <w:sz w:val="28"/>
          <w:szCs w:val="28"/>
        </w:rPr>
        <w:t xml:space="preserve">5) </w:t>
      </w:r>
      <w:r w:rsidR="00F75BB9" w:rsidRPr="00A5683F">
        <w:rPr>
          <w:i/>
          <w:color w:val="000000"/>
          <w:sz w:val="28"/>
          <w:szCs w:val="28"/>
          <w:lang w:val="vi-VN"/>
        </w:rPr>
        <w:t xml:space="preserve">Cách thiết kế </w:t>
      </w:r>
      <w:r w:rsidRPr="00A5683F">
        <w:rPr>
          <w:i/>
          <w:color w:val="000000"/>
          <w:sz w:val="28"/>
          <w:szCs w:val="28"/>
        </w:rPr>
        <w:t>quá tr</w:t>
      </w:r>
      <w:r w:rsidR="00F75BB9" w:rsidRPr="00A5683F">
        <w:rPr>
          <w:i/>
          <w:color w:val="000000"/>
          <w:sz w:val="28"/>
          <w:szCs w:val="28"/>
          <w:lang w:val="vi-VN"/>
        </w:rPr>
        <w:t>ình chuyển đổi</w:t>
      </w:r>
      <w:r w:rsidRPr="00A5683F">
        <w:rPr>
          <w:i/>
          <w:color w:val="000000"/>
          <w:sz w:val="28"/>
          <w:szCs w:val="28"/>
        </w:rPr>
        <w:t xml:space="preserve"> cần triển khai như thế nào</w:t>
      </w:r>
    </w:p>
    <w:p w:rsidR="00F75BB9" w:rsidRPr="003A6BAE" w:rsidRDefault="00447CF5" w:rsidP="00F75BB9">
      <w:pPr>
        <w:ind w:firstLine="720"/>
        <w:rPr>
          <w:color w:val="000000"/>
          <w:sz w:val="28"/>
          <w:szCs w:val="28"/>
        </w:rPr>
      </w:pPr>
      <w:r>
        <w:rPr>
          <w:color w:val="000000"/>
          <w:sz w:val="28"/>
          <w:szCs w:val="28"/>
        </w:rPr>
        <w:t>Cần có h</w:t>
      </w:r>
      <w:r w:rsidR="00F75BB9" w:rsidRPr="00F75BB9">
        <w:rPr>
          <w:color w:val="000000"/>
          <w:sz w:val="28"/>
          <w:szCs w:val="28"/>
          <w:lang w:val="vi-VN"/>
        </w:rPr>
        <w:t>ướng dẫn các bước tận dụng</w:t>
      </w:r>
      <w:r w:rsidR="00F75BB9" w:rsidRPr="00F75BB9">
        <w:rPr>
          <w:color w:val="000000"/>
          <w:sz w:val="28"/>
          <w:szCs w:val="28"/>
        </w:rPr>
        <w:t xml:space="preserve"> ưu thế của</w:t>
      </w:r>
      <w:r w:rsidR="00F75BB9" w:rsidRPr="00F75BB9">
        <w:rPr>
          <w:color w:val="000000"/>
          <w:sz w:val="28"/>
          <w:szCs w:val="28"/>
          <w:lang w:val="vi-VN"/>
        </w:rPr>
        <w:t xml:space="preserve"> nền kinh tế </w:t>
      </w:r>
      <w:r w:rsidR="00F75BB9" w:rsidRPr="00F75BB9">
        <w:rPr>
          <w:color w:val="000000"/>
          <w:sz w:val="28"/>
          <w:szCs w:val="28"/>
        </w:rPr>
        <w:t>tuần hoà</w:t>
      </w:r>
      <w:r w:rsidR="00F75BB9" w:rsidRPr="00F75BB9">
        <w:rPr>
          <w:color w:val="000000"/>
          <w:sz w:val="28"/>
          <w:szCs w:val="28"/>
          <w:lang w:val="vi-VN"/>
        </w:rPr>
        <w:t>n và vượt qua các rào cản</w:t>
      </w:r>
      <w:r w:rsidR="003A6BAE">
        <w:rPr>
          <w:color w:val="000000"/>
          <w:sz w:val="28"/>
          <w:szCs w:val="28"/>
        </w:rPr>
        <w:t>. Cụ thể:</w:t>
      </w:r>
    </w:p>
    <w:p w:rsidR="00F75BB9" w:rsidRPr="004F634C" w:rsidRDefault="003A6BAE" w:rsidP="00F75BB9">
      <w:pPr>
        <w:ind w:firstLine="720"/>
        <w:rPr>
          <w:color w:val="000000"/>
          <w:sz w:val="28"/>
          <w:szCs w:val="28"/>
        </w:rPr>
      </w:pPr>
      <w:r>
        <w:rPr>
          <w:color w:val="000000"/>
          <w:sz w:val="28"/>
          <w:szCs w:val="28"/>
        </w:rPr>
        <w:t>-</w:t>
      </w:r>
      <w:r w:rsidR="00C36ED4">
        <w:rPr>
          <w:color w:val="000000"/>
          <w:sz w:val="28"/>
          <w:szCs w:val="28"/>
        </w:rPr>
        <w:t xml:space="preserve"> Quá trình chuyển đổi</w:t>
      </w:r>
      <w:r w:rsidR="00F75BB9" w:rsidRPr="00F75BB9">
        <w:rPr>
          <w:color w:val="000000"/>
          <w:sz w:val="28"/>
          <w:szCs w:val="28"/>
        </w:rPr>
        <w:t xml:space="preserve"> </w:t>
      </w:r>
      <w:r w:rsidR="00C36ED4">
        <w:rPr>
          <w:color w:val="000000"/>
          <w:sz w:val="28"/>
          <w:szCs w:val="28"/>
        </w:rPr>
        <w:t>đ</w:t>
      </w:r>
      <w:r w:rsidR="00F75BB9" w:rsidRPr="00F75BB9">
        <w:rPr>
          <w:color w:val="000000"/>
          <w:sz w:val="28"/>
          <w:szCs w:val="28"/>
        </w:rPr>
        <w:t xml:space="preserve">òi hỏi </w:t>
      </w:r>
      <w:r w:rsidR="00C36ED4">
        <w:rPr>
          <w:color w:val="000000"/>
          <w:sz w:val="28"/>
          <w:szCs w:val="28"/>
        </w:rPr>
        <w:t>việc</w:t>
      </w:r>
      <w:r w:rsidR="00F75BB9" w:rsidRPr="00F75BB9">
        <w:rPr>
          <w:color w:val="000000"/>
          <w:sz w:val="28"/>
          <w:szCs w:val="28"/>
          <w:lang w:val="vi-VN"/>
        </w:rPr>
        <w:t xml:space="preserve"> </w:t>
      </w:r>
      <w:r w:rsidR="00F75BB9" w:rsidRPr="00F75BB9">
        <w:rPr>
          <w:color w:val="000000"/>
          <w:sz w:val="28"/>
          <w:szCs w:val="28"/>
        </w:rPr>
        <w:t>có thể</w:t>
      </w:r>
      <w:r w:rsidR="00F75BB9" w:rsidRPr="00F75BB9">
        <w:rPr>
          <w:color w:val="000000"/>
          <w:sz w:val="28"/>
          <w:szCs w:val="28"/>
          <w:lang w:val="vi-VN"/>
        </w:rPr>
        <w:t xml:space="preserve"> tận dụng lợi thế </w:t>
      </w:r>
      <w:r w:rsidR="00F75BB9" w:rsidRPr="00F75BB9">
        <w:rPr>
          <w:color w:val="000000"/>
          <w:sz w:val="28"/>
          <w:szCs w:val="28"/>
        </w:rPr>
        <w:t>tuần hoàn</w:t>
      </w:r>
      <w:r w:rsidR="00F75BB9" w:rsidRPr="00F75BB9">
        <w:rPr>
          <w:color w:val="000000"/>
          <w:sz w:val="28"/>
          <w:szCs w:val="28"/>
          <w:lang w:val="vi-VN"/>
        </w:rPr>
        <w:t xml:space="preserve"> </w:t>
      </w:r>
      <w:r w:rsidR="00F75BB9" w:rsidRPr="00F75BB9">
        <w:rPr>
          <w:color w:val="000000"/>
          <w:sz w:val="28"/>
          <w:szCs w:val="28"/>
        </w:rPr>
        <w:t>gồm</w:t>
      </w:r>
      <w:r w:rsidR="00F75BB9" w:rsidRPr="00F75BB9">
        <w:rPr>
          <w:color w:val="000000"/>
          <w:sz w:val="28"/>
          <w:szCs w:val="28"/>
          <w:lang w:val="vi-VN"/>
        </w:rPr>
        <w:t xml:space="preserve"> hai yếu tố chính: </w:t>
      </w:r>
      <w:r w:rsidR="00520BAD">
        <w:rPr>
          <w:color w:val="000000"/>
          <w:sz w:val="28"/>
          <w:szCs w:val="28"/>
        </w:rPr>
        <w:t>(i</w:t>
      </w:r>
      <w:r w:rsidR="00F75BB9" w:rsidRPr="00F75BB9">
        <w:rPr>
          <w:color w:val="000000"/>
          <w:sz w:val="28"/>
          <w:szCs w:val="28"/>
          <w:lang w:val="vi-VN"/>
        </w:rPr>
        <w:t xml:space="preserve">) Hình dung và lập kế hoạch và </w:t>
      </w:r>
      <w:r w:rsidR="00520BAD">
        <w:rPr>
          <w:color w:val="000000"/>
          <w:sz w:val="28"/>
          <w:szCs w:val="28"/>
        </w:rPr>
        <w:t>(ii</w:t>
      </w:r>
      <w:r w:rsidR="00F75BB9" w:rsidRPr="00F75BB9">
        <w:rPr>
          <w:color w:val="000000"/>
          <w:sz w:val="28"/>
          <w:szCs w:val="28"/>
          <w:lang w:val="vi-VN"/>
        </w:rPr>
        <w:t xml:space="preserve">) </w:t>
      </w:r>
      <w:r w:rsidR="00F75BB9" w:rsidRPr="00F75BB9">
        <w:rPr>
          <w:color w:val="000000"/>
          <w:sz w:val="28"/>
          <w:szCs w:val="28"/>
        </w:rPr>
        <w:t>Phân phối</w:t>
      </w:r>
      <w:r w:rsidR="00F75BB9" w:rsidRPr="00F75BB9">
        <w:rPr>
          <w:color w:val="000000"/>
          <w:sz w:val="28"/>
          <w:szCs w:val="28"/>
          <w:lang w:val="vi-VN"/>
        </w:rPr>
        <w:t xml:space="preserve"> và thích ứng</w:t>
      </w:r>
      <w:r w:rsidR="004F634C">
        <w:rPr>
          <w:color w:val="000000"/>
          <w:sz w:val="28"/>
          <w:szCs w:val="28"/>
        </w:rPr>
        <w:t>. Trong đó:</w:t>
      </w:r>
    </w:p>
    <w:p w:rsidR="00F75BB9" w:rsidRPr="004F634C" w:rsidRDefault="00520BAD" w:rsidP="00F75BB9">
      <w:pPr>
        <w:ind w:firstLine="720"/>
        <w:rPr>
          <w:color w:val="000000"/>
          <w:sz w:val="28"/>
          <w:szCs w:val="28"/>
        </w:rPr>
      </w:pPr>
      <w:r>
        <w:rPr>
          <w:color w:val="000000"/>
          <w:sz w:val="28"/>
          <w:szCs w:val="28"/>
        </w:rPr>
        <w:t>+</w:t>
      </w:r>
      <w:r w:rsidR="00F75BB9" w:rsidRPr="00F75BB9">
        <w:rPr>
          <w:color w:val="000000"/>
          <w:sz w:val="28"/>
          <w:szCs w:val="28"/>
        </w:rPr>
        <w:t xml:space="preserve"> </w:t>
      </w:r>
      <w:r w:rsidR="00F75BB9" w:rsidRPr="00F75BB9">
        <w:rPr>
          <w:color w:val="000000"/>
          <w:sz w:val="28"/>
          <w:szCs w:val="28"/>
          <w:lang w:val="vi-VN"/>
        </w:rPr>
        <w:t>Hình dung và lập kế hoạch mô tả quá trình lập kế hoạch theo năm bước từ xác định tầm nhìn, sàng lọc cơ hội kinh doanh, xác định giá trị và đánh giá khoảng cách năng lực đến thiết kế lộ trình</w:t>
      </w:r>
      <w:r w:rsidR="004F634C">
        <w:rPr>
          <w:color w:val="000000"/>
          <w:sz w:val="28"/>
          <w:szCs w:val="28"/>
        </w:rPr>
        <w:t>.</w:t>
      </w:r>
    </w:p>
    <w:p w:rsidR="00F75BB9" w:rsidRPr="00D80E0A" w:rsidRDefault="00D80E0A" w:rsidP="00F75BB9">
      <w:pPr>
        <w:ind w:firstLine="720"/>
        <w:rPr>
          <w:i/>
          <w:iCs/>
          <w:color w:val="000000"/>
          <w:sz w:val="28"/>
          <w:szCs w:val="28"/>
        </w:rPr>
      </w:pPr>
      <w:r>
        <w:rPr>
          <w:color w:val="000000"/>
          <w:sz w:val="28"/>
          <w:szCs w:val="28"/>
        </w:rPr>
        <w:t>+</w:t>
      </w:r>
      <w:r w:rsidR="00F75BB9" w:rsidRPr="00F75BB9">
        <w:rPr>
          <w:color w:val="000000"/>
          <w:sz w:val="28"/>
          <w:szCs w:val="28"/>
        </w:rPr>
        <w:t xml:space="preserve"> </w:t>
      </w:r>
      <w:r w:rsidR="00F75BB9" w:rsidRPr="00F75BB9">
        <w:rPr>
          <w:color w:val="000000"/>
          <w:sz w:val="28"/>
          <w:szCs w:val="28"/>
          <w:lang w:val="vi-VN"/>
        </w:rPr>
        <w:t xml:space="preserve">Phân phối và </w:t>
      </w:r>
      <w:r w:rsidR="00F75BB9" w:rsidRPr="00F75BB9">
        <w:rPr>
          <w:color w:val="000000"/>
          <w:sz w:val="28"/>
          <w:szCs w:val="28"/>
        </w:rPr>
        <w:t>thích ứng</w:t>
      </w:r>
      <w:r w:rsidR="00F75BB9" w:rsidRPr="00F75BB9">
        <w:rPr>
          <w:color w:val="000000"/>
          <w:sz w:val="28"/>
          <w:szCs w:val="28"/>
          <w:lang w:val="vi-VN"/>
        </w:rPr>
        <w:t xml:space="preserve"> tập trung vào việc triển khai thực tế. Chuyển đổi vòng tròn đòi hỏi một sự thay đổi cơ bản giữa các tổ chức, hệ sinh thái của đối tác và khách hàng</w:t>
      </w:r>
      <w:r>
        <w:rPr>
          <w:color w:val="000000"/>
          <w:sz w:val="28"/>
          <w:szCs w:val="28"/>
        </w:rPr>
        <w:t>.</w:t>
      </w:r>
    </w:p>
    <w:p w:rsidR="00F75BB9" w:rsidRPr="001E0CCD" w:rsidRDefault="00104349" w:rsidP="00F75BB9">
      <w:pPr>
        <w:ind w:firstLine="720"/>
        <w:rPr>
          <w:i/>
          <w:iCs/>
          <w:color w:val="000000"/>
          <w:sz w:val="28"/>
          <w:szCs w:val="28"/>
        </w:rPr>
      </w:pPr>
      <w:r>
        <w:rPr>
          <w:color w:val="000000"/>
          <w:sz w:val="28"/>
          <w:szCs w:val="28"/>
        </w:rPr>
        <w:t>-</w:t>
      </w:r>
      <w:r w:rsidR="00F75BB9" w:rsidRPr="00F75BB9">
        <w:rPr>
          <w:color w:val="000000"/>
          <w:sz w:val="28"/>
          <w:szCs w:val="28"/>
        </w:rPr>
        <w:t xml:space="preserve"> </w:t>
      </w:r>
      <w:r w:rsidR="00F75BB9" w:rsidRPr="00F75BB9">
        <w:rPr>
          <w:color w:val="000000"/>
          <w:sz w:val="28"/>
          <w:szCs w:val="28"/>
          <w:lang w:val="vi-VN"/>
        </w:rPr>
        <w:t>Thông thường, các công ty trải qua ba giai đoạn khác nhau, trong đó đầu tiên họ “Khám phá và định hình” các khái niệm cho mô hình kinh doanh mục tiêu, tìm kiếm đối tác, thiết kế và thử nghiệm các nguyên mẫu. Sau đó, họ “Thu hút và giành chiến thắng” khi phát triển các quy trình và quan hệ đối tác cần thiết và thử nghiệm các giải pháp mới. Cuối cùng, họ "Mở rộng quy mô nhanh</w:t>
      </w:r>
      <w:r w:rsidR="00F75BB9" w:rsidRPr="00F75BB9">
        <w:rPr>
          <w:color w:val="000000"/>
          <w:sz w:val="28"/>
          <w:szCs w:val="28"/>
        </w:rPr>
        <w:t xml:space="preserve"> chóng</w:t>
      </w:r>
      <w:r w:rsidR="00F75BB9" w:rsidRPr="00F75BB9">
        <w:rPr>
          <w:color w:val="000000"/>
          <w:sz w:val="28"/>
          <w:szCs w:val="28"/>
          <w:lang w:val="vi-VN"/>
        </w:rPr>
        <w:t xml:space="preserve"> và tiếp tục phát triển" bằng cách áp dụng nhiều mô hình kinh doanh vòng tròn trong các hoạt động và chuỗi giá trị của họ</w:t>
      </w:r>
      <w:r w:rsidR="001E0CCD">
        <w:rPr>
          <w:color w:val="000000"/>
          <w:sz w:val="28"/>
          <w:szCs w:val="28"/>
        </w:rPr>
        <w:t>.</w:t>
      </w:r>
    </w:p>
    <w:p w:rsidR="00F75BB9" w:rsidRPr="00F75BB9" w:rsidRDefault="001E0CCD" w:rsidP="007F185A">
      <w:pPr>
        <w:ind w:firstLine="720"/>
        <w:rPr>
          <w:color w:val="000000"/>
          <w:sz w:val="28"/>
          <w:szCs w:val="28"/>
        </w:rPr>
      </w:pPr>
      <w:r>
        <w:rPr>
          <w:color w:val="000000"/>
          <w:sz w:val="28"/>
          <w:szCs w:val="28"/>
        </w:rPr>
        <w:t>-</w:t>
      </w:r>
      <w:r w:rsidR="00F75BB9" w:rsidRPr="00F75BB9">
        <w:rPr>
          <w:color w:val="000000"/>
          <w:sz w:val="28"/>
          <w:szCs w:val="28"/>
        </w:rPr>
        <w:t xml:space="preserve"> </w:t>
      </w:r>
      <w:r w:rsidR="00F75BB9" w:rsidRPr="00F75BB9">
        <w:rPr>
          <w:color w:val="000000"/>
          <w:sz w:val="28"/>
          <w:szCs w:val="28"/>
          <w:lang w:val="vi-VN"/>
        </w:rPr>
        <w:t>Các công ty thường phải đối mặt với những rào cản trong hành trình chuyển đổi, thường liên quan đến (a) tổ chức và văn hóa, (b) hệ sinh thái và (c) tài chính</w:t>
      </w:r>
      <w:r w:rsidR="007F185A">
        <w:rPr>
          <w:color w:val="000000"/>
          <w:sz w:val="28"/>
          <w:szCs w:val="28"/>
        </w:rPr>
        <w:t>.</w:t>
      </w:r>
      <w:r w:rsidR="00F75BB9" w:rsidRPr="00F75BB9">
        <w:rPr>
          <w:color w:val="000000"/>
          <w:sz w:val="28"/>
          <w:szCs w:val="28"/>
        </w:rPr>
        <w:t xml:space="preserve"> </w:t>
      </w:r>
    </w:p>
    <w:p w:rsidR="00F75BB9" w:rsidRPr="00C028C3" w:rsidRDefault="007F185A" w:rsidP="00F75BB9">
      <w:pPr>
        <w:ind w:firstLine="720"/>
        <w:rPr>
          <w:color w:val="000000"/>
          <w:sz w:val="28"/>
          <w:szCs w:val="28"/>
        </w:rPr>
      </w:pPr>
      <w:r>
        <w:rPr>
          <w:color w:val="000000"/>
          <w:sz w:val="28"/>
          <w:szCs w:val="28"/>
        </w:rPr>
        <w:t>-</w:t>
      </w:r>
      <w:r w:rsidR="00F75BB9" w:rsidRPr="00F75BB9">
        <w:rPr>
          <w:color w:val="000000"/>
          <w:sz w:val="28"/>
          <w:szCs w:val="28"/>
        </w:rPr>
        <w:t xml:space="preserve"> </w:t>
      </w:r>
      <w:r w:rsidR="00F75BB9" w:rsidRPr="00F75BB9">
        <w:rPr>
          <w:color w:val="000000"/>
          <w:sz w:val="28"/>
          <w:szCs w:val="28"/>
          <w:lang w:val="vi-VN"/>
        </w:rPr>
        <w:t>Để vượt qua các rào cản, các công ty cần thúc đẩy văn hóa lấy khách hàng làm trung tâm, định hướng kết quả</w:t>
      </w:r>
      <w:r w:rsidR="00F75BB9" w:rsidRPr="00F75BB9">
        <w:rPr>
          <w:color w:val="000000"/>
          <w:sz w:val="28"/>
          <w:szCs w:val="28"/>
        </w:rPr>
        <w:t>,</w:t>
      </w:r>
      <w:r w:rsidR="00F75BB9" w:rsidRPr="00F75BB9">
        <w:rPr>
          <w:color w:val="000000"/>
          <w:sz w:val="28"/>
          <w:szCs w:val="28"/>
          <w:lang w:val="vi-VN"/>
        </w:rPr>
        <w:t xml:space="preserve"> hợp tác,</w:t>
      </w:r>
      <w:r w:rsidR="00F75BB9" w:rsidRPr="00F75BB9">
        <w:rPr>
          <w:color w:val="000000"/>
          <w:sz w:val="28"/>
          <w:szCs w:val="28"/>
        </w:rPr>
        <w:t xml:space="preserve"> phải</w:t>
      </w:r>
      <w:r w:rsidR="00F75BB9" w:rsidRPr="00F75BB9">
        <w:rPr>
          <w:color w:val="000000"/>
          <w:sz w:val="28"/>
          <w:szCs w:val="28"/>
          <w:lang w:val="vi-VN"/>
        </w:rPr>
        <w:t xml:space="preserve"> hiểu các yêu cầu tài trợ cho các sáng kiến </w:t>
      </w:r>
      <w:r w:rsidR="00F75BB9" w:rsidRPr="00F75BB9">
        <w:rPr>
          <w:color w:val="000000"/>
          <w:sz w:val="28"/>
          <w:szCs w:val="28"/>
        </w:rPr>
        <w:t>tuần hoàn</w:t>
      </w:r>
      <w:r w:rsidR="00F75BB9" w:rsidRPr="00F75BB9">
        <w:rPr>
          <w:color w:val="000000"/>
          <w:sz w:val="28"/>
          <w:szCs w:val="28"/>
          <w:lang w:val="vi-VN"/>
        </w:rPr>
        <w:t xml:space="preserve"> và phát triển một hệ sinh thái các đối tác</w:t>
      </w:r>
      <w:r w:rsidR="00C028C3">
        <w:rPr>
          <w:color w:val="000000"/>
          <w:sz w:val="28"/>
          <w:szCs w:val="28"/>
        </w:rPr>
        <w:t>.</w:t>
      </w:r>
    </w:p>
    <w:p w:rsidR="00F75BB9" w:rsidRPr="00AA477B" w:rsidRDefault="00452279" w:rsidP="00F75BB9">
      <w:pPr>
        <w:ind w:firstLine="720"/>
        <w:rPr>
          <w:i/>
          <w:color w:val="000000"/>
          <w:sz w:val="28"/>
          <w:szCs w:val="28"/>
        </w:rPr>
      </w:pPr>
      <w:r w:rsidRPr="00AA477B">
        <w:rPr>
          <w:i/>
          <w:color w:val="000000"/>
          <w:sz w:val="28"/>
          <w:szCs w:val="28"/>
        </w:rPr>
        <w:t>(</w:t>
      </w:r>
      <w:r w:rsidR="00F75BB9" w:rsidRPr="00AA477B">
        <w:rPr>
          <w:i/>
          <w:color w:val="000000"/>
          <w:sz w:val="28"/>
          <w:szCs w:val="28"/>
        </w:rPr>
        <w:t xml:space="preserve">6) </w:t>
      </w:r>
      <w:r w:rsidR="00F75BB9" w:rsidRPr="00AA477B">
        <w:rPr>
          <w:i/>
          <w:color w:val="000000"/>
          <w:sz w:val="28"/>
          <w:szCs w:val="28"/>
          <w:lang w:val="vi-VN"/>
        </w:rPr>
        <w:t>Ngành công nghiệp lặn sâu</w:t>
      </w:r>
      <w:r w:rsidR="00F75BB9" w:rsidRPr="00AA477B">
        <w:rPr>
          <w:i/>
          <w:color w:val="000000"/>
          <w:sz w:val="28"/>
          <w:szCs w:val="28"/>
        </w:rPr>
        <w:t xml:space="preserve"> </w:t>
      </w:r>
    </w:p>
    <w:p w:rsidR="00F75BB9" w:rsidRPr="00560EA6" w:rsidRDefault="00F75BB9" w:rsidP="00F75BB9">
      <w:pPr>
        <w:ind w:firstLine="720"/>
        <w:rPr>
          <w:i/>
          <w:iCs/>
          <w:color w:val="000000"/>
          <w:sz w:val="28"/>
          <w:szCs w:val="28"/>
        </w:rPr>
      </w:pPr>
      <w:r w:rsidRPr="00F75BB9">
        <w:rPr>
          <w:color w:val="000000"/>
          <w:sz w:val="28"/>
          <w:szCs w:val="28"/>
          <w:lang w:val="vi-VN"/>
        </w:rPr>
        <w:t xml:space="preserve">Phân tích trạng thái hiện tại và các cơ hội </w:t>
      </w:r>
      <w:r w:rsidRPr="00F75BB9">
        <w:rPr>
          <w:color w:val="000000"/>
          <w:sz w:val="28"/>
          <w:szCs w:val="28"/>
        </w:rPr>
        <w:t>tuần hoàn</w:t>
      </w:r>
      <w:r w:rsidRPr="00F75BB9">
        <w:rPr>
          <w:color w:val="000000"/>
          <w:sz w:val="28"/>
          <w:szCs w:val="28"/>
          <w:lang w:val="vi-VN"/>
        </w:rPr>
        <w:t xml:space="preserve"> </w:t>
      </w:r>
      <w:r w:rsidR="003E4299">
        <w:rPr>
          <w:color w:val="000000"/>
          <w:sz w:val="28"/>
          <w:szCs w:val="28"/>
        </w:rPr>
        <w:t>đối với ngành</w:t>
      </w:r>
      <w:r w:rsidRPr="00F75BB9">
        <w:rPr>
          <w:color w:val="000000"/>
          <w:sz w:val="28"/>
          <w:szCs w:val="28"/>
          <w:lang w:val="vi-VN"/>
        </w:rPr>
        <w:t xml:space="preserve"> </w:t>
      </w:r>
      <w:r w:rsidR="009C1CB7">
        <w:rPr>
          <w:color w:val="000000"/>
          <w:sz w:val="28"/>
          <w:szCs w:val="28"/>
        </w:rPr>
        <w:t>m</w:t>
      </w:r>
      <w:r w:rsidRPr="00F75BB9">
        <w:rPr>
          <w:color w:val="000000"/>
          <w:sz w:val="28"/>
          <w:szCs w:val="28"/>
          <w:lang w:val="vi-VN"/>
        </w:rPr>
        <w:t xml:space="preserve">áy móc </w:t>
      </w:r>
      <w:r w:rsidR="009C1CB7">
        <w:rPr>
          <w:color w:val="000000"/>
          <w:sz w:val="28"/>
          <w:szCs w:val="28"/>
        </w:rPr>
        <w:t>và</w:t>
      </w:r>
      <w:r w:rsidRPr="00F75BB9">
        <w:rPr>
          <w:color w:val="000000"/>
          <w:sz w:val="28"/>
          <w:szCs w:val="28"/>
          <w:lang w:val="vi-VN"/>
        </w:rPr>
        <w:t xml:space="preserve"> </w:t>
      </w:r>
      <w:r w:rsidR="009C1CB7">
        <w:rPr>
          <w:color w:val="000000"/>
          <w:sz w:val="28"/>
          <w:szCs w:val="28"/>
        </w:rPr>
        <w:t>t</w:t>
      </w:r>
      <w:r w:rsidRPr="00F75BB9">
        <w:rPr>
          <w:color w:val="000000"/>
          <w:sz w:val="28"/>
          <w:szCs w:val="28"/>
          <w:lang w:val="vi-VN"/>
        </w:rPr>
        <w:t xml:space="preserve">hiết bị, </w:t>
      </w:r>
      <w:r w:rsidR="009C1CB7">
        <w:rPr>
          <w:color w:val="000000"/>
          <w:sz w:val="28"/>
          <w:szCs w:val="28"/>
        </w:rPr>
        <w:t>h</w:t>
      </w:r>
      <w:r w:rsidRPr="00F75BB9">
        <w:rPr>
          <w:color w:val="000000"/>
          <w:sz w:val="28"/>
          <w:szCs w:val="28"/>
          <w:lang w:val="vi-VN"/>
        </w:rPr>
        <w:t xml:space="preserve">àng hải, </w:t>
      </w:r>
      <w:r w:rsidR="009C1CB7">
        <w:rPr>
          <w:color w:val="000000"/>
          <w:sz w:val="28"/>
          <w:szCs w:val="28"/>
        </w:rPr>
        <w:t>n</w:t>
      </w:r>
      <w:r w:rsidRPr="00F75BB9">
        <w:rPr>
          <w:color w:val="000000"/>
          <w:sz w:val="28"/>
          <w:szCs w:val="28"/>
          <w:lang w:val="vi-VN"/>
        </w:rPr>
        <w:t xml:space="preserve">ăng lượng </w:t>
      </w:r>
      <w:r w:rsidR="009C1CB7">
        <w:rPr>
          <w:color w:val="000000"/>
          <w:sz w:val="28"/>
          <w:szCs w:val="28"/>
        </w:rPr>
        <w:t>và</w:t>
      </w:r>
      <w:r w:rsidRPr="00F75BB9">
        <w:rPr>
          <w:color w:val="000000"/>
          <w:sz w:val="28"/>
          <w:szCs w:val="28"/>
          <w:lang w:val="vi-VN"/>
        </w:rPr>
        <w:t xml:space="preserve"> </w:t>
      </w:r>
      <w:r w:rsidR="00560EA6">
        <w:rPr>
          <w:color w:val="000000"/>
          <w:sz w:val="28"/>
          <w:szCs w:val="28"/>
        </w:rPr>
        <w:t xml:space="preserve">giao thông </w:t>
      </w:r>
      <w:r w:rsidR="009C1CB7">
        <w:rPr>
          <w:color w:val="000000"/>
          <w:sz w:val="28"/>
          <w:szCs w:val="28"/>
        </w:rPr>
        <w:t>v</w:t>
      </w:r>
      <w:r w:rsidRPr="00F75BB9">
        <w:rPr>
          <w:color w:val="000000"/>
          <w:sz w:val="28"/>
          <w:szCs w:val="28"/>
          <w:lang w:val="vi-VN"/>
        </w:rPr>
        <w:t>ận tải</w:t>
      </w:r>
      <w:r w:rsidR="00560EA6">
        <w:rPr>
          <w:color w:val="000000"/>
          <w:sz w:val="28"/>
          <w:szCs w:val="28"/>
        </w:rPr>
        <w:t>. Cụ thể:</w:t>
      </w:r>
    </w:p>
    <w:p w:rsidR="00F75BB9" w:rsidRPr="00F75BB9" w:rsidRDefault="00560EA6" w:rsidP="00F75BB9">
      <w:pPr>
        <w:ind w:firstLine="720"/>
        <w:rPr>
          <w:i/>
          <w:iCs/>
          <w:color w:val="000000"/>
          <w:sz w:val="28"/>
          <w:szCs w:val="28"/>
        </w:rPr>
      </w:pPr>
      <w:r>
        <w:rPr>
          <w:color w:val="000000"/>
          <w:sz w:val="28"/>
          <w:szCs w:val="28"/>
        </w:rPr>
        <w:t>-</w:t>
      </w:r>
      <w:r w:rsidR="00F75BB9" w:rsidRPr="00F75BB9">
        <w:rPr>
          <w:color w:val="000000"/>
          <w:sz w:val="28"/>
          <w:szCs w:val="28"/>
          <w:lang w:val="x-none"/>
        </w:rPr>
        <w:t xml:space="preserve"> </w:t>
      </w:r>
      <w:r>
        <w:rPr>
          <w:color w:val="000000"/>
          <w:sz w:val="28"/>
          <w:szCs w:val="28"/>
        </w:rPr>
        <w:t>Lĩnh vực m</w:t>
      </w:r>
      <w:r w:rsidR="00F75BB9" w:rsidRPr="00F75BB9">
        <w:rPr>
          <w:color w:val="000000"/>
          <w:sz w:val="28"/>
          <w:szCs w:val="28"/>
          <w:lang w:val="vi-VN"/>
        </w:rPr>
        <w:t xml:space="preserve">áy móc </w:t>
      </w:r>
      <w:r>
        <w:rPr>
          <w:color w:val="000000"/>
          <w:sz w:val="28"/>
          <w:szCs w:val="28"/>
        </w:rPr>
        <w:t>và</w:t>
      </w:r>
      <w:r w:rsidR="00F75BB9" w:rsidRPr="00F75BB9">
        <w:rPr>
          <w:color w:val="000000"/>
          <w:sz w:val="28"/>
          <w:szCs w:val="28"/>
          <w:lang w:val="vi-VN"/>
        </w:rPr>
        <w:t xml:space="preserve"> </w:t>
      </w:r>
      <w:r>
        <w:rPr>
          <w:color w:val="000000"/>
          <w:sz w:val="28"/>
          <w:szCs w:val="28"/>
        </w:rPr>
        <w:t>t</w:t>
      </w:r>
      <w:r w:rsidR="00F75BB9" w:rsidRPr="00F75BB9">
        <w:rPr>
          <w:color w:val="000000"/>
          <w:sz w:val="28"/>
          <w:szCs w:val="28"/>
          <w:lang w:val="vi-VN"/>
        </w:rPr>
        <w:t xml:space="preserve">hiết bị, </w:t>
      </w:r>
      <w:r>
        <w:rPr>
          <w:color w:val="000000"/>
          <w:sz w:val="28"/>
          <w:szCs w:val="28"/>
        </w:rPr>
        <w:t>h</w:t>
      </w:r>
      <w:r w:rsidR="00F75BB9" w:rsidRPr="00F75BB9">
        <w:rPr>
          <w:color w:val="000000"/>
          <w:sz w:val="28"/>
          <w:szCs w:val="28"/>
          <w:lang w:val="vi-VN"/>
        </w:rPr>
        <w:t xml:space="preserve">àng hải, </w:t>
      </w:r>
      <w:r>
        <w:rPr>
          <w:color w:val="000000"/>
          <w:sz w:val="28"/>
          <w:szCs w:val="28"/>
        </w:rPr>
        <w:t>n</w:t>
      </w:r>
      <w:r w:rsidR="00F75BB9" w:rsidRPr="00F75BB9">
        <w:rPr>
          <w:color w:val="000000"/>
          <w:sz w:val="28"/>
          <w:szCs w:val="28"/>
          <w:lang w:val="vi-VN"/>
        </w:rPr>
        <w:t xml:space="preserve">ăng lượng và </w:t>
      </w:r>
      <w:r>
        <w:rPr>
          <w:color w:val="000000"/>
          <w:sz w:val="28"/>
          <w:szCs w:val="28"/>
        </w:rPr>
        <w:t>g</w:t>
      </w:r>
      <w:r w:rsidR="00F75BB9" w:rsidRPr="00F75BB9">
        <w:rPr>
          <w:color w:val="000000"/>
          <w:sz w:val="28"/>
          <w:szCs w:val="28"/>
          <w:lang w:val="vi-VN"/>
        </w:rPr>
        <w:t xml:space="preserve">iao thông vận tải là những hệ sinh thái quan trọng trong ngành sản xuất Phần Lan, chiếm gần 40% xuất khẩu </w:t>
      </w:r>
      <w:r w:rsidR="00F75BB9" w:rsidRPr="00F75BB9">
        <w:rPr>
          <w:color w:val="000000"/>
          <w:sz w:val="28"/>
          <w:szCs w:val="28"/>
        </w:rPr>
        <w:t xml:space="preserve">trong lĩnh vực </w:t>
      </w:r>
      <w:r w:rsidR="00F75BB9" w:rsidRPr="00F75BB9">
        <w:rPr>
          <w:color w:val="000000"/>
          <w:sz w:val="28"/>
          <w:szCs w:val="28"/>
          <w:lang w:val="vi-VN"/>
        </w:rPr>
        <w:t>sản xuất của Phần Lan</w:t>
      </w:r>
      <w:r w:rsidR="003508E5">
        <w:rPr>
          <w:color w:val="000000"/>
          <w:sz w:val="28"/>
          <w:szCs w:val="28"/>
        </w:rPr>
        <w:t xml:space="preserve">. </w:t>
      </w:r>
      <w:r w:rsidR="00F75BB9" w:rsidRPr="00F75BB9">
        <w:rPr>
          <w:color w:val="000000"/>
          <w:sz w:val="28"/>
          <w:szCs w:val="28"/>
          <w:lang w:val="vi-VN"/>
        </w:rPr>
        <w:t xml:space="preserve">Do đó, các phân ngành này đóng một </w:t>
      </w:r>
      <w:r w:rsidR="00F75BB9" w:rsidRPr="00F75BB9">
        <w:rPr>
          <w:color w:val="000000"/>
          <w:sz w:val="28"/>
          <w:szCs w:val="28"/>
          <w:lang w:val="vi-VN"/>
        </w:rPr>
        <w:lastRenderedPageBreak/>
        <w:t xml:space="preserve">vai trò quan trọng trong việc thúc đẩy việc áp dụng rộng rãi hơn các mô hình kinh doanh </w:t>
      </w:r>
      <w:r w:rsidR="00CA44E6">
        <w:rPr>
          <w:color w:val="000000"/>
          <w:sz w:val="28"/>
          <w:szCs w:val="28"/>
        </w:rPr>
        <w:t>tuần hoàn</w:t>
      </w:r>
      <w:r w:rsidR="00F75BB9" w:rsidRPr="00F75BB9">
        <w:rPr>
          <w:color w:val="000000"/>
          <w:sz w:val="28"/>
          <w:szCs w:val="28"/>
          <w:lang w:val="vi-VN"/>
        </w:rPr>
        <w:t xml:space="preserve"> tr</w:t>
      </w:r>
      <w:r w:rsidR="0081583E">
        <w:rPr>
          <w:color w:val="000000"/>
          <w:sz w:val="28"/>
          <w:szCs w:val="28"/>
        </w:rPr>
        <w:t>o</w:t>
      </w:r>
      <w:r w:rsidR="00F75BB9" w:rsidRPr="00F75BB9">
        <w:rPr>
          <w:color w:val="000000"/>
          <w:sz w:val="28"/>
          <w:szCs w:val="28"/>
          <w:lang w:val="vi-VN"/>
        </w:rPr>
        <w:t>n</w:t>
      </w:r>
      <w:r w:rsidR="0081583E">
        <w:rPr>
          <w:color w:val="000000"/>
          <w:sz w:val="28"/>
          <w:szCs w:val="28"/>
        </w:rPr>
        <w:t>g toàn bộ hoạt động ki</w:t>
      </w:r>
      <w:r w:rsidR="00F75BB9" w:rsidRPr="00F75BB9">
        <w:rPr>
          <w:color w:val="000000"/>
          <w:sz w:val="28"/>
          <w:szCs w:val="28"/>
          <w:lang w:val="vi-VN"/>
        </w:rPr>
        <w:t xml:space="preserve">nh doanh </w:t>
      </w:r>
      <w:r w:rsidR="0081583E">
        <w:rPr>
          <w:color w:val="000000"/>
          <w:sz w:val="28"/>
          <w:szCs w:val="28"/>
        </w:rPr>
        <w:t xml:space="preserve">ở </w:t>
      </w:r>
      <w:r w:rsidR="00F75BB9" w:rsidRPr="00F75BB9">
        <w:rPr>
          <w:color w:val="000000"/>
          <w:sz w:val="28"/>
          <w:szCs w:val="28"/>
          <w:lang w:val="vi-VN"/>
        </w:rPr>
        <w:t>Phần Lan</w:t>
      </w:r>
    </w:p>
    <w:p w:rsidR="00F75BB9" w:rsidRPr="00087DD1" w:rsidRDefault="008F0F7F" w:rsidP="00F75BB9">
      <w:pPr>
        <w:ind w:firstLine="720"/>
        <w:rPr>
          <w:color w:val="000000"/>
          <w:sz w:val="28"/>
          <w:szCs w:val="28"/>
        </w:rPr>
      </w:pPr>
      <w:r>
        <w:rPr>
          <w:color w:val="000000"/>
          <w:sz w:val="28"/>
          <w:szCs w:val="28"/>
        </w:rPr>
        <w:t>-</w:t>
      </w:r>
      <w:r w:rsidR="00F75BB9" w:rsidRPr="00F75BB9">
        <w:rPr>
          <w:color w:val="000000"/>
          <w:sz w:val="28"/>
          <w:szCs w:val="28"/>
          <w:lang w:val="x-none"/>
        </w:rPr>
        <w:t xml:space="preserve"> </w:t>
      </w:r>
      <w:r w:rsidR="005133B4">
        <w:rPr>
          <w:color w:val="000000"/>
          <w:sz w:val="28"/>
          <w:szCs w:val="28"/>
        </w:rPr>
        <w:t>Nội dung</w:t>
      </w:r>
      <w:r w:rsidR="00F75BB9" w:rsidRPr="00F75BB9">
        <w:rPr>
          <w:color w:val="000000"/>
          <w:sz w:val="28"/>
          <w:szCs w:val="28"/>
          <w:lang w:val="vi-VN"/>
        </w:rPr>
        <w:t xml:space="preserve"> này đi sâu vào tình trạng hiện tại của bốn </w:t>
      </w:r>
      <w:r w:rsidR="00CF0F69">
        <w:rPr>
          <w:color w:val="000000"/>
          <w:sz w:val="28"/>
          <w:szCs w:val="28"/>
        </w:rPr>
        <w:t>tiểu</w:t>
      </w:r>
      <w:r w:rsidR="00F75BB9" w:rsidRPr="00F75BB9">
        <w:rPr>
          <w:color w:val="000000"/>
          <w:sz w:val="28"/>
          <w:szCs w:val="28"/>
          <w:lang w:val="vi-VN"/>
        </w:rPr>
        <w:t xml:space="preserve"> ngành này, xem xét sự kém hiệu quả trong các chuỗi giá trị hiện tại và giới thiệu các ví dụ hàng đầu về nền kinh tế </w:t>
      </w:r>
      <w:r w:rsidR="00087DD1">
        <w:rPr>
          <w:color w:val="000000"/>
          <w:sz w:val="28"/>
          <w:szCs w:val="28"/>
        </w:rPr>
        <w:t>tuần hoàn.</w:t>
      </w:r>
    </w:p>
    <w:p w:rsidR="00F75BB9" w:rsidRPr="00F75BB9" w:rsidRDefault="00FA5694" w:rsidP="00C66472">
      <w:pPr>
        <w:ind w:firstLine="720"/>
        <w:rPr>
          <w:color w:val="000000"/>
          <w:sz w:val="28"/>
          <w:szCs w:val="28"/>
        </w:rPr>
      </w:pPr>
      <w:r>
        <w:rPr>
          <w:color w:val="000000"/>
          <w:sz w:val="28"/>
          <w:szCs w:val="28"/>
        </w:rPr>
        <w:t>-</w:t>
      </w:r>
      <w:r w:rsidR="00F75BB9" w:rsidRPr="00F75BB9">
        <w:rPr>
          <w:color w:val="000000"/>
          <w:sz w:val="28"/>
          <w:szCs w:val="28"/>
          <w:lang w:val="x-none"/>
        </w:rPr>
        <w:t xml:space="preserve"> </w:t>
      </w:r>
      <w:r w:rsidR="00F75BB9" w:rsidRPr="00F75BB9">
        <w:rPr>
          <w:color w:val="000000"/>
          <w:sz w:val="28"/>
          <w:szCs w:val="28"/>
          <w:lang w:val="vi-VN"/>
        </w:rPr>
        <w:t xml:space="preserve">Nhìn chung, sự </w:t>
      </w:r>
      <w:r w:rsidR="00F75BB9" w:rsidRPr="00F75BB9">
        <w:rPr>
          <w:color w:val="000000"/>
          <w:sz w:val="28"/>
          <w:szCs w:val="28"/>
          <w:lang w:val="x-none"/>
        </w:rPr>
        <w:t>kém</w:t>
      </w:r>
      <w:r w:rsidR="00F75BB9" w:rsidRPr="00F75BB9">
        <w:rPr>
          <w:color w:val="000000"/>
          <w:sz w:val="28"/>
          <w:szCs w:val="28"/>
          <w:lang w:val="vi-VN"/>
        </w:rPr>
        <w:t xml:space="preserve"> hiệu quả xảy ra ở tất cả các </w:t>
      </w:r>
      <w:r w:rsidR="000535F7">
        <w:rPr>
          <w:color w:val="000000"/>
          <w:sz w:val="28"/>
          <w:szCs w:val="28"/>
        </w:rPr>
        <w:t>công đoạn trong</w:t>
      </w:r>
      <w:r w:rsidR="00F75BB9" w:rsidRPr="00F75BB9">
        <w:rPr>
          <w:color w:val="000000"/>
          <w:sz w:val="28"/>
          <w:szCs w:val="28"/>
          <w:lang w:val="vi-VN"/>
        </w:rPr>
        <w:t xml:space="preserve"> chuỗi giá trị tuyến tính và việc áp dụng các mô hình kinh doanh </w:t>
      </w:r>
      <w:r w:rsidR="00BA2630">
        <w:rPr>
          <w:color w:val="000000"/>
          <w:sz w:val="28"/>
          <w:szCs w:val="28"/>
        </w:rPr>
        <w:t>tuần hoàn</w:t>
      </w:r>
      <w:r w:rsidR="00F75BB9" w:rsidRPr="00F75BB9">
        <w:rPr>
          <w:color w:val="000000"/>
          <w:sz w:val="28"/>
          <w:szCs w:val="28"/>
          <w:lang w:val="vi-VN"/>
        </w:rPr>
        <w:t xml:space="preserve"> bị hạn chế trong tất cả các </w:t>
      </w:r>
      <w:r w:rsidR="006517F1">
        <w:rPr>
          <w:color w:val="000000"/>
          <w:sz w:val="28"/>
          <w:szCs w:val="28"/>
        </w:rPr>
        <w:t>ti</w:t>
      </w:r>
      <w:r w:rsidR="00D2785A">
        <w:rPr>
          <w:color w:val="000000"/>
          <w:sz w:val="28"/>
          <w:szCs w:val="28"/>
        </w:rPr>
        <w:t>ể</w:t>
      </w:r>
      <w:r w:rsidR="006517F1">
        <w:rPr>
          <w:color w:val="000000"/>
          <w:sz w:val="28"/>
          <w:szCs w:val="28"/>
        </w:rPr>
        <w:t>u</w:t>
      </w:r>
      <w:r w:rsidR="00F75BB9" w:rsidRPr="00F75BB9">
        <w:rPr>
          <w:color w:val="000000"/>
          <w:sz w:val="28"/>
          <w:szCs w:val="28"/>
          <w:lang w:val="vi-VN"/>
        </w:rPr>
        <w:t xml:space="preserve"> ngành được nghiên cứu</w:t>
      </w:r>
      <w:r w:rsidR="00D2785A">
        <w:rPr>
          <w:color w:val="000000"/>
          <w:sz w:val="28"/>
          <w:szCs w:val="28"/>
        </w:rPr>
        <w:t>.</w:t>
      </w:r>
      <w:r w:rsidR="002E2B8D">
        <w:rPr>
          <w:color w:val="000000"/>
          <w:sz w:val="28"/>
          <w:szCs w:val="28"/>
        </w:rPr>
        <w:t xml:space="preserve"> </w:t>
      </w:r>
      <w:r w:rsidR="00F75BB9" w:rsidRPr="00F75BB9">
        <w:rPr>
          <w:color w:val="000000"/>
          <w:sz w:val="28"/>
          <w:szCs w:val="28"/>
          <w:lang w:val="vi-VN"/>
        </w:rPr>
        <w:t xml:space="preserve">Tuy nhiên, vẫn tồn tại các ví dụ về mô hình kinh doanh </w:t>
      </w:r>
      <w:r w:rsidR="006A40D5">
        <w:rPr>
          <w:color w:val="000000"/>
          <w:sz w:val="28"/>
          <w:szCs w:val="28"/>
        </w:rPr>
        <w:t>tuần hoàn</w:t>
      </w:r>
      <w:r w:rsidR="00F75BB9" w:rsidRPr="00F75BB9">
        <w:rPr>
          <w:color w:val="000000"/>
          <w:sz w:val="28"/>
          <w:szCs w:val="28"/>
          <w:lang w:val="vi-VN"/>
        </w:rPr>
        <w:t xml:space="preserve"> hấp dẫn từ các công ty hàng đầu của Phần Lan và quốc tế và truyền cảm hứng cho </w:t>
      </w:r>
      <w:r w:rsidR="00127FF4">
        <w:rPr>
          <w:color w:val="000000"/>
          <w:sz w:val="28"/>
          <w:szCs w:val="28"/>
        </w:rPr>
        <w:t>nhiều doanh nghiệp</w:t>
      </w:r>
      <w:r w:rsidR="00F75BB9" w:rsidRPr="00F75BB9">
        <w:rPr>
          <w:color w:val="000000"/>
          <w:sz w:val="28"/>
          <w:szCs w:val="28"/>
          <w:lang w:val="vi-VN"/>
        </w:rPr>
        <w:t xml:space="preserve"> khác hành động</w:t>
      </w:r>
      <w:r w:rsidR="00C66472">
        <w:rPr>
          <w:color w:val="000000"/>
          <w:sz w:val="28"/>
          <w:szCs w:val="28"/>
        </w:rPr>
        <w:t>.</w:t>
      </w:r>
    </w:p>
    <w:p w:rsidR="005204D7" w:rsidRPr="00D97864" w:rsidRDefault="00E16BB9" w:rsidP="00D97864">
      <w:pPr>
        <w:pStyle w:val="Heading2"/>
        <w:spacing w:before="120" w:after="120"/>
        <w:rPr>
          <w:b/>
          <w:bCs/>
          <w:i/>
          <w:iCs/>
          <w:color w:val="auto"/>
          <w:sz w:val="28"/>
          <w:szCs w:val="28"/>
        </w:rPr>
      </w:pPr>
      <w:r w:rsidRPr="00D97864">
        <w:rPr>
          <w:b/>
          <w:bCs/>
          <w:i/>
          <w:iCs/>
          <w:color w:val="auto"/>
          <w:sz w:val="28"/>
          <w:szCs w:val="28"/>
        </w:rPr>
        <w:t>4.</w:t>
      </w:r>
      <w:r w:rsidR="00F75BB9">
        <w:rPr>
          <w:b/>
          <w:bCs/>
          <w:i/>
          <w:iCs/>
          <w:color w:val="auto"/>
          <w:sz w:val="28"/>
          <w:szCs w:val="28"/>
        </w:rPr>
        <w:t>3</w:t>
      </w:r>
      <w:r w:rsidRPr="00D97864">
        <w:rPr>
          <w:b/>
          <w:bCs/>
          <w:i/>
          <w:iCs/>
          <w:color w:val="auto"/>
          <w:sz w:val="28"/>
          <w:szCs w:val="28"/>
        </w:rPr>
        <w:t xml:space="preserve">. </w:t>
      </w:r>
      <w:r w:rsidR="005204D7" w:rsidRPr="00D97864">
        <w:rPr>
          <w:b/>
          <w:bCs/>
          <w:i/>
          <w:iCs/>
          <w:color w:val="auto"/>
          <w:sz w:val="28"/>
          <w:szCs w:val="28"/>
        </w:rPr>
        <w:t xml:space="preserve">Mô hình của </w:t>
      </w:r>
      <w:r w:rsidRPr="00D97864">
        <w:rPr>
          <w:b/>
          <w:bCs/>
          <w:i/>
          <w:iCs/>
          <w:color w:val="auto"/>
          <w:sz w:val="28"/>
          <w:szCs w:val="28"/>
        </w:rPr>
        <w:t>Phillips – Hà Lan</w:t>
      </w:r>
    </w:p>
    <w:p w:rsidR="00E16BB9" w:rsidRPr="00BE6D85" w:rsidRDefault="00987389" w:rsidP="002C1EBF">
      <w:pPr>
        <w:ind w:firstLine="720"/>
        <w:rPr>
          <w:bCs/>
          <w:color w:val="000000"/>
          <w:sz w:val="28"/>
          <w:szCs w:val="28"/>
          <w:lang w:val="vi-VN"/>
        </w:rPr>
      </w:pPr>
      <w:r w:rsidRPr="00BE6D85">
        <w:rPr>
          <w:bCs/>
          <w:color w:val="000000"/>
          <w:sz w:val="28"/>
          <w:szCs w:val="28"/>
          <w:lang w:val="vi-VN"/>
        </w:rPr>
        <w:t>Trong thời gian gần đây, Phillips, với vị trí là công ty hàng đầu trong lĩnh vực điện tử, trong đó có kinh doanh sản phẩm chiếu sáng đã và đang áp dụng thử nghiệm quy trình kinh doanh của mình theo hướng của mô hình kinh doanh tuần hoàn. Mô hình của Phillips được phát triển dựa trên 6 khía cạnh trọng tâm sau:</w:t>
      </w:r>
    </w:p>
    <w:p w:rsidR="002C1EBF" w:rsidRPr="00987389" w:rsidRDefault="00987389" w:rsidP="002C1EBF">
      <w:pPr>
        <w:ind w:firstLine="720"/>
        <w:rPr>
          <w:bCs/>
          <w:i/>
          <w:color w:val="000000"/>
          <w:sz w:val="28"/>
          <w:szCs w:val="28"/>
        </w:rPr>
      </w:pPr>
      <w:r w:rsidRPr="00987389">
        <w:rPr>
          <w:bCs/>
          <w:i/>
          <w:color w:val="000000"/>
          <w:sz w:val="28"/>
          <w:szCs w:val="28"/>
        </w:rPr>
        <w:t>(</w:t>
      </w:r>
      <w:r w:rsidR="002C1EBF" w:rsidRPr="00987389">
        <w:rPr>
          <w:bCs/>
          <w:i/>
          <w:color w:val="000000"/>
          <w:sz w:val="28"/>
          <w:szCs w:val="28"/>
        </w:rPr>
        <w:t>1</w:t>
      </w:r>
      <w:r w:rsidRPr="00987389">
        <w:rPr>
          <w:bCs/>
          <w:i/>
          <w:color w:val="000000"/>
          <w:sz w:val="28"/>
          <w:szCs w:val="28"/>
        </w:rPr>
        <w:t>)</w:t>
      </w:r>
      <w:r w:rsidR="002C1EBF" w:rsidRPr="00987389">
        <w:rPr>
          <w:bCs/>
          <w:i/>
          <w:color w:val="000000"/>
          <w:sz w:val="28"/>
          <w:szCs w:val="28"/>
        </w:rPr>
        <w:t xml:space="preserve"> Mô hình bán hàng (Sales Model)</w:t>
      </w:r>
    </w:p>
    <w:p w:rsidR="002C1EBF" w:rsidRPr="00BE6D85" w:rsidRDefault="002C1EBF" w:rsidP="002C1EBF">
      <w:pPr>
        <w:ind w:firstLine="720"/>
        <w:rPr>
          <w:color w:val="000000"/>
          <w:sz w:val="28"/>
          <w:szCs w:val="28"/>
          <w:lang w:val="vi-VN"/>
        </w:rPr>
      </w:pPr>
      <w:r w:rsidRPr="002C1EBF">
        <w:rPr>
          <w:color w:val="000000"/>
          <w:sz w:val="28"/>
          <w:szCs w:val="28"/>
          <w:lang w:val="vi-VN"/>
        </w:rPr>
        <w:t xml:space="preserve">Ở đây, chúng tôi giải quyết câu hỏi về cách thức kinh tế </w:t>
      </w:r>
      <w:r w:rsidRPr="002C1EBF">
        <w:rPr>
          <w:color w:val="000000"/>
          <w:sz w:val="28"/>
          <w:szCs w:val="28"/>
        </w:rPr>
        <w:t>tuần hoàn</w:t>
      </w:r>
      <w:r w:rsidRPr="002C1EBF">
        <w:rPr>
          <w:color w:val="000000"/>
          <w:sz w:val="28"/>
          <w:szCs w:val="28"/>
          <w:lang w:val="vi-VN"/>
        </w:rPr>
        <w:t xml:space="preserve"> thay đổi cách chúng t</w:t>
      </w:r>
      <w:r w:rsidRPr="002C1EBF">
        <w:rPr>
          <w:color w:val="000000"/>
          <w:sz w:val="28"/>
          <w:szCs w:val="28"/>
        </w:rPr>
        <w:t>a</w:t>
      </w:r>
      <w:r w:rsidRPr="002C1EBF">
        <w:rPr>
          <w:color w:val="000000"/>
          <w:sz w:val="28"/>
          <w:szCs w:val="28"/>
          <w:lang w:val="vi-VN"/>
        </w:rPr>
        <w:t xml:space="preserve"> bán hàng cho </w:t>
      </w:r>
      <w:r w:rsidRPr="002C1EBF">
        <w:rPr>
          <w:color w:val="000000"/>
          <w:sz w:val="28"/>
          <w:szCs w:val="28"/>
        </w:rPr>
        <w:t>người tiêu dùng</w:t>
      </w:r>
      <w:r w:rsidRPr="002C1EBF">
        <w:rPr>
          <w:color w:val="000000"/>
          <w:sz w:val="28"/>
          <w:szCs w:val="28"/>
          <w:lang w:val="vi-VN"/>
        </w:rPr>
        <w:t>. Chúng ta chuyển từ việc bán một lượng sản phẩm sang theo hướng tối đa hóa năng suất của tài sản thông qua bán dịch vụ (chủ yếu là khách hàng dưới hình thức Doanh nghiệp-đến-Doanh nghiệp và Doanh nghiệp-đến-Chính phủ) và tạo ra các động lực để khách hàng trả lại sản phẩm sau lần đầu tiên sử dụng (khách hàng trong quan hệ Doanh nghiệp-đến-Người tiêu dùng).</w:t>
      </w:r>
    </w:p>
    <w:p w:rsidR="002C1EBF" w:rsidRPr="00BE6D85" w:rsidRDefault="002C1EBF" w:rsidP="002C1EBF">
      <w:pPr>
        <w:ind w:firstLine="720"/>
        <w:rPr>
          <w:color w:val="000000"/>
          <w:sz w:val="28"/>
          <w:szCs w:val="28"/>
          <w:lang w:val="vi-VN"/>
        </w:rPr>
      </w:pPr>
      <w:r w:rsidRPr="002C1EBF">
        <w:rPr>
          <w:color w:val="000000"/>
          <w:sz w:val="28"/>
          <w:szCs w:val="28"/>
          <w:lang w:val="vi-VN"/>
        </w:rPr>
        <w:t xml:space="preserve">Để minh họa cho sự thay đổi, hãy xem </w:t>
      </w:r>
      <w:r w:rsidRPr="00BE6D85">
        <w:rPr>
          <w:color w:val="000000"/>
          <w:sz w:val="28"/>
          <w:szCs w:val="28"/>
          <w:lang w:val="vi-VN"/>
        </w:rPr>
        <w:t>quan niệm</w:t>
      </w:r>
      <w:r w:rsidRPr="002C1EBF">
        <w:rPr>
          <w:color w:val="000000"/>
          <w:sz w:val="28"/>
          <w:szCs w:val="28"/>
          <w:lang w:val="vi-VN"/>
        </w:rPr>
        <w:t xml:space="preserve"> gần đây là mối quan hệ dịch vụ mà chúng tôi bắt đầu với </w:t>
      </w:r>
      <w:r w:rsidRPr="00BE6D85">
        <w:rPr>
          <w:color w:val="000000"/>
          <w:sz w:val="28"/>
          <w:szCs w:val="28"/>
          <w:lang w:val="vi-VN"/>
        </w:rPr>
        <w:t>Hội</w:t>
      </w:r>
      <w:r w:rsidRPr="002C1EBF">
        <w:rPr>
          <w:color w:val="000000"/>
          <w:sz w:val="28"/>
          <w:szCs w:val="28"/>
          <w:lang w:val="vi-VN"/>
        </w:rPr>
        <w:t xml:space="preserve"> Sinh viên Quốc gia (NUS) ở Vương quốc Anh [5]</w:t>
      </w:r>
      <w:r w:rsidRPr="00BE6D85">
        <w:rPr>
          <w:color w:val="000000"/>
          <w:sz w:val="28"/>
          <w:szCs w:val="28"/>
          <w:lang w:val="vi-VN"/>
        </w:rPr>
        <w:t>.</w:t>
      </w:r>
    </w:p>
    <w:p w:rsidR="002C1EBF" w:rsidRPr="00BE6D85" w:rsidRDefault="002C1EBF" w:rsidP="002C1EBF">
      <w:pPr>
        <w:ind w:firstLine="720"/>
        <w:rPr>
          <w:color w:val="000000"/>
          <w:sz w:val="28"/>
          <w:szCs w:val="28"/>
          <w:lang w:val="vi-VN"/>
        </w:rPr>
      </w:pPr>
      <w:r w:rsidRPr="002C1EBF">
        <w:rPr>
          <w:color w:val="000000"/>
          <w:sz w:val="28"/>
          <w:szCs w:val="28"/>
          <w:lang w:val="vi-VN"/>
        </w:rPr>
        <w:t>NUS đại diện cho tiếng nói của 7 triệu sinh viên ở Vương quốc Anh, và 80% trong số đó nói rằng họ muốn các cơ sở</w:t>
      </w:r>
      <w:r w:rsidRPr="00BE6D85">
        <w:rPr>
          <w:color w:val="000000"/>
          <w:sz w:val="28"/>
          <w:szCs w:val="28"/>
          <w:lang w:val="vi-VN"/>
        </w:rPr>
        <w:t xml:space="preserve"> kinh doanh</w:t>
      </w:r>
      <w:r w:rsidRPr="002C1EBF">
        <w:rPr>
          <w:color w:val="000000"/>
          <w:sz w:val="28"/>
          <w:szCs w:val="28"/>
          <w:lang w:val="vi-VN"/>
        </w:rPr>
        <w:t xml:space="preserve"> của họ </w:t>
      </w:r>
      <w:r w:rsidRPr="00BE6D85">
        <w:rPr>
          <w:color w:val="000000"/>
          <w:sz w:val="28"/>
          <w:szCs w:val="28"/>
          <w:lang w:val="vi-VN"/>
        </w:rPr>
        <w:t>làm</w:t>
      </w:r>
      <w:r w:rsidRPr="002C1EBF">
        <w:rPr>
          <w:color w:val="000000"/>
          <w:sz w:val="28"/>
          <w:szCs w:val="28"/>
          <w:lang w:val="vi-VN"/>
        </w:rPr>
        <w:t xml:space="preserve"> nhiều hơn </w:t>
      </w:r>
      <w:r w:rsidRPr="00BE6D85">
        <w:rPr>
          <w:color w:val="000000"/>
          <w:sz w:val="28"/>
          <w:szCs w:val="28"/>
          <w:lang w:val="vi-VN"/>
        </w:rPr>
        <w:t>cho sự</w:t>
      </w:r>
      <w:r w:rsidRPr="002C1EBF">
        <w:rPr>
          <w:color w:val="000000"/>
          <w:sz w:val="28"/>
          <w:szCs w:val="28"/>
          <w:lang w:val="vi-VN"/>
        </w:rPr>
        <w:t xml:space="preserve"> bền vững. Khi NUS chuyển đến một tòa nhà văn phòng mới ở London vào năm ngoái, họ cảm thấy đam mê đối với việc tận dụng cơ hội để tạo ra một trong những không gian văn phòng bền vững nhất trong nước và chiếu sáng là một phần quan trọng trong đó.</w:t>
      </w:r>
    </w:p>
    <w:p w:rsidR="002C1EBF" w:rsidRPr="002C1EBF" w:rsidRDefault="002C1EBF" w:rsidP="002C1EBF">
      <w:pPr>
        <w:ind w:firstLine="720"/>
        <w:rPr>
          <w:color w:val="000000"/>
          <w:sz w:val="28"/>
          <w:szCs w:val="28"/>
          <w:lang w:val="vi-VN"/>
        </w:rPr>
      </w:pPr>
      <w:r w:rsidRPr="002C1EBF">
        <w:rPr>
          <w:color w:val="000000"/>
          <w:sz w:val="28"/>
          <w:szCs w:val="28"/>
          <w:lang w:val="vi-VN"/>
        </w:rPr>
        <w:t xml:space="preserve">Philips không bán thiết bị chiếu sáng cho NUS như cách kinh doanh trước đây của hãng. Thay vào đó, NUS thuê thiết bị chiếu sáng từ Philips và trả một mức giá cố định cho việc sử dụng năng lượng đã được thỏa thuận. Nếu lượng năng lượng sử dụng vượt quá mức thoả thuận, NUS sẽ được Philips hoàn lại tiền. Điều này tạo ra động lực tài chính để Philips cung cấp cho văn phòng mới của NUS dịch vụ tiết kiệm năng lượng nhất có thể, đồng thời mang lại sự ổn định của một mức giá cố định có </w:t>
      </w:r>
      <w:r w:rsidRPr="002C1EBF">
        <w:rPr>
          <w:color w:val="000000"/>
          <w:sz w:val="28"/>
          <w:szCs w:val="28"/>
          <w:lang w:val="vi-VN"/>
        </w:rPr>
        <w:lastRenderedPageBreak/>
        <w:t>thể dự đoán được trong vòng mười lăm năm. Tham vọng của phía Philips là duy trì giá trị của việc lắp đặt, tuân thủ các tiêu chuẩn công nghệ mới nhất và làm mới lại hợp đồng, do đó tránh việc phá hủy giá trị của việc đại tu hệ thống chiếu sáng toàn bộ.</w:t>
      </w:r>
    </w:p>
    <w:p w:rsidR="002C1EBF" w:rsidRPr="00987389" w:rsidRDefault="00987389" w:rsidP="002C1EBF">
      <w:pPr>
        <w:ind w:firstLine="720"/>
        <w:rPr>
          <w:bCs/>
          <w:i/>
          <w:color w:val="000000"/>
          <w:sz w:val="28"/>
          <w:szCs w:val="28"/>
        </w:rPr>
      </w:pPr>
      <w:r w:rsidRPr="00987389">
        <w:rPr>
          <w:bCs/>
          <w:i/>
          <w:color w:val="000000"/>
          <w:sz w:val="28"/>
          <w:szCs w:val="28"/>
        </w:rPr>
        <w:t>(</w:t>
      </w:r>
      <w:r w:rsidR="002C1EBF" w:rsidRPr="00987389">
        <w:rPr>
          <w:bCs/>
          <w:i/>
          <w:color w:val="000000"/>
          <w:sz w:val="28"/>
          <w:szCs w:val="28"/>
        </w:rPr>
        <w:t>2</w:t>
      </w:r>
      <w:r w:rsidRPr="00987389">
        <w:rPr>
          <w:bCs/>
          <w:i/>
          <w:color w:val="000000"/>
          <w:sz w:val="28"/>
          <w:szCs w:val="28"/>
        </w:rPr>
        <w:t>)</w:t>
      </w:r>
      <w:r w:rsidR="002C1EBF" w:rsidRPr="00987389">
        <w:rPr>
          <w:bCs/>
          <w:i/>
          <w:color w:val="000000"/>
          <w:sz w:val="28"/>
          <w:szCs w:val="28"/>
        </w:rPr>
        <w:t xml:space="preserve"> Thiết kế sản phẩm/thành phần vật liệu (Product Design/Material Composition)</w:t>
      </w:r>
    </w:p>
    <w:p w:rsidR="002C1EBF" w:rsidRPr="002C1EBF" w:rsidRDefault="002C1EBF" w:rsidP="002C1EBF">
      <w:pPr>
        <w:ind w:firstLine="720"/>
        <w:rPr>
          <w:color w:val="000000"/>
          <w:sz w:val="28"/>
          <w:szCs w:val="28"/>
          <w:lang w:val="vi-VN"/>
        </w:rPr>
      </w:pPr>
      <w:r w:rsidRPr="002C1EBF">
        <w:rPr>
          <w:color w:val="000000"/>
          <w:sz w:val="28"/>
          <w:szCs w:val="28"/>
          <w:lang w:val="vi-VN"/>
        </w:rPr>
        <w:t xml:space="preserve">Các phương pháp kinh doanh mới mang lại nhiều lợi nhuận hơn hoặc thậm chí </w:t>
      </w:r>
      <w:r w:rsidRPr="002C1EBF">
        <w:rPr>
          <w:color w:val="000000"/>
          <w:sz w:val="28"/>
          <w:szCs w:val="28"/>
        </w:rPr>
        <w:t>được chấp nhận</w:t>
      </w:r>
      <w:r w:rsidRPr="002C1EBF">
        <w:rPr>
          <w:color w:val="000000"/>
          <w:sz w:val="28"/>
          <w:szCs w:val="28"/>
          <w:lang w:val="vi-VN"/>
        </w:rPr>
        <w:t xml:space="preserve"> ngay từ đầu thông qua phương pháp thiết kế sản phẩm đã được sửa đổi. Thay vì chỉ tập trung vào chi phí sản xuất thấp nhất có thể cho một mức tính năng và chất lượng nhất định, các sản phẩm của nền Kinh tế tuần hoàn cần được thiết kế và chế tạo để tối đa hóa việc tái sử dụng chất lượng cao ở cấp độ sản phẩm, thành phần và vật liệu. Một ví dụ về thiết kế cho tái chế có cải thiện là đèn thay thế SlimStyle LED [6].</w:t>
      </w:r>
    </w:p>
    <w:p w:rsidR="002C1EBF" w:rsidRPr="002C1EBF" w:rsidRDefault="002C1EBF" w:rsidP="002C1EBF">
      <w:pPr>
        <w:ind w:firstLine="720"/>
        <w:rPr>
          <w:color w:val="000000"/>
          <w:sz w:val="28"/>
          <w:szCs w:val="28"/>
          <w:lang w:val="vi-VN"/>
        </w:rPr>
      </w:pPr>
      <w:r w:rsidRPr="002C1EBF">
        <w:rPr>
          <w:color w:val="000000"/>
          <w:sz w:val="28"/>
          <w:szCs w:val="28"/>
          <w:lang w:val="vi-VN"/>
        </w:rPr>
        <w:t>Ngày nay, những chiếc đèn tiêu dùng hết tuổi thọ đang được thu gom thông qua các chương trình quản lý rác thải và chuyển đến tay những người tái chế, những người này sẽ nghiền những chiếc đèn này để chủ yếu thu hồi các vật liệu dễ tách (có giá trị). Phương án tái chế hiện tại tiêu tốn nhiều năng lượng, làm giảm độ tinh khiết của các phân đoạn vật liệu và vẫn tạo ra rác thải và phải đốt hoặc chôn lấp. Để cho phép phân loại vật liệu tối ưu và loại bỏ rác thải còn lại trong quá trình tái chế, đèn LED SlimStyle thay thế đèn sợi đốt 40/60W mới nhất của Philips (xem Hình 3) giới thiệu một số lựa chọn thiết kế cơ bản:</w:t>
      </w:r>
    </w:p>
    <w:p w:rsidR="002C1EBF" w:rsidRPr="002C1EBF" w:rsidRDefault="002C1EBF" w:rsidP="002C1EBF">
      <w:pPr>
        <w:ind w:firstLine="720"/>
        <w:rPr>
          <w:color w:val="000000"/>
          <w:sz w:val="28"/>
          <w:szCs w:val="28"/>
          <w:lang w:val="vi-VN"/>
        </w:rPr>
      </w:pPr>
      <w:r w:rsidRPr="002C1EBF">
        <w:rPr>
          <w:color w:val="000000"/>
          <w:sz w:val="28"/>
          <w:szCs w:val="28"/>
          <w:lang w:val="vi-VN"/>
        </w:rPr>
        <w:t>1. Hình học phẳng toàn phần cho phép loại bỏ nhiệt do các điốt phát sáng đủ để làm cho việc sử dụng tản nhiệt nhôm thông thường trở nên lỗi thời. Những tấm tản nhiệt như vậy thường bị mất đi một phần trong quá trình tái chế và cản trở việc thu hồi các vật liệu khác từ đèn. Việc loại bỏ các tấm tản nhiệt dẫn đến việc sử dụng ít vật liệu hơn, giảm số lượng vật liệu khác nhau và ít hao hụt vật liệu hơn trong quá trình tái chế.</w:t>
      </w:r>
    </w:p>
    <w:p w:rsidR="002C1EBF" w:rsidRPr="002C1EBF" w:rsidRDefault="002C1EBF" w:rsidP="002C1EBF">
      <w:pPr>
        <w:ind w:firstLine="720"/>
        <w:rPr>
          <w:color w:val="000000"/>
          <w:sz w:val="28"/>
          <w:szCs w:val="28"/>
          <w:lang w:val="vi-VN"/>
        </w:rPr>
      </w:pPr>
      <w:r w:rsidRPr="002C1EBF">
        <w:rPr>
          <w:color w:val="000000"/>
          <w:sz w:val="28"/>
          <w:szCs w:val="28"/>
          <w:lang w:val="vi-VN"/>
        </w:rPr>
        <w:t>2. Hình dạng vành khuyên của vỏ đèn hoạt động như những thấu kính để dẫn ánh sáng đồng đều đến mọi hướng. Vỏ và thấu kính là một và giống nhau - một thành phần, một vật liệu – tiếp tục giảm hơn nữa số lượng vật liệu khác nhau.</w:t>
      </w:r>
    </w:p>
    <w:p w:rsidR="002C1EBF" w:rsidRPr="002C1EBF" w:rsidRDefault="002C1EBF" w:rsidP="002C1EBF">
      <w:pPr>
        <w:ind w:firstLine="720"/>
        <w:rPr>
          <w:color w:val="000000"/>
          <w:sz w:val="28"/>
          <w:szCs w:val="28"/>
          <w:lang w:val="vi-VN"/>
        </w:rPr>
      </w:pPr>
      <w:r w:rsidRPr="002C1EBF">
        <w:rPr>
          <w:color w:val="000000"/>
          <w:sz w:val="28"/>
          <w:szCs w:val="28"/>
          <w:lang w:val="vi-VN"/>
        </w:rPr>
        <w:t>3. Các thiết bị điện tử được ép vào giữa hai mặt của vỏ đèn trong một cấu trúc bánh sandwich. Điều này cho phép đèn phân rã thành các phần nhỏ như mong muốn khi được nghiền nát trong quá trình tái chế. Bảng mạch in thoát ra chỉ là một miếng.</w:t>
      </w:r>
    </w:p>
    <w:p w:rsidR="002C1EBF" w:rsidRPr="002C1EBF" w:rsidRDefault="002C1EBF" w:rsidP="002C1EBF">
      <w:pPr>
        <w:ind w:firstLine="720"/>
        <w:rPr>
          <w:color w:val="000000"/>
          <w:sz w:val="28"/>
          <w:szCs w:val="28"/>
          <w:lang w:val="x-none"/>
        </w:rPr>
      </w:pPr>
      <w:r w:rsidRPr="002C1EBF">
        <w:rPr>
          <w:color w:val="000000"/>
          <w:sz w:val="28"/>
          <w:szCs w:val="28"/>
          <w:lang w:val="vi-VN"/>
        </w:rPr>
        <w:t>4. Các thành phần được hàn siêu âm với nhau thay vì gắn keo. Đồ điện tử không được làm bằng nhựa thông. Do đó, không có thêm vật liệu gây ô nhiễm nào được đưa vào để tạo gắn kết và ổn định.</w:t>
      </w:r>
    </w:p>
    <w:p w:rsidR="002C1EBF" w:rsidRPr="00103012" w:rsidRDefault="00103012" w:rsidP="002C1EBF">
      <w:pPr>
        <w:ind w:firstLine="720"/>
        <w:rPr>
          <w:bCs/>
          <w:i/>
          <w:color w:val="000000"/>
          <w:sz w:val="28"/>
          <w:szCs w:val="28"/>
        </w:rPr>
      </w:pPr>
      <w:r w:rsidRPr="00103012">
        <w:rPr>
          <w:bCs/>
          <w:i/>
          <w:color w:val="000000"/>
          <w:sz w:val="28"/>
          <w:szCs w:val="28"/>
        </w:rPr>
        <w:t>(</w:t>
      </w:r>
      <w:r w:rsidR="002C1EBF" w:rsidRPr="00103012">
        <w:rPr>
          <w:bCs/>
          <w:i/>
          <w:color w:val="000000"/>
          <w:sz w:val="28"/>
          <w:szCs w:val="28"/>
        </w:rPr>
        <w:t>3</w:t>
      </w:r>
      <w:r w:rsidRPr="00103012">
        <w:rPr>
          <w:bCs/>
          <w:i/>
          <w:color w:val="000000"/>
          <w:sz w:val="28"/>
          <w:szCs w:val="28"/>
        </w:rPr>
        <w:t>)</w:t>
      </w:r>
      <w:r w:rsidR="002C1EBF" w:rsidRPr="00103012">
        <w:rPr>
          <w:bCs/>
          <w:i/>
          <w:color w:val="000000"/>
          <w:sz w:val="28"/>
          <w:szCs w:val="28"/>
        </w:rPr>
        <w:t xml:space="preserve"> Quản lý IT/dữ liệu (IT/Data Management)</w:t>
      </w:r>
    </w:p>
    <w:p w:rsidR="002C1EBF" w:rsidRPr="002C1EBF" w:rsidRDefault="002C1EBF" w:rsidP="002C1EBF">
      <w:pPr>
        <w:ind w:firstLine="720"/>
        <w:rPr>
          <w:color w:val="000000"/>
          <w:sz w:val="28"/>
          <w:szCs w:val="28"/>
          <w:lang w:val="vi-VN"/>
        </w:rPr>
      </w:pPr>
      <w:r w:rsidRPr="002C1EBF">
        <w:rPr>
          <w:color w:val="000000"/>
          <w:sz w:val="28"/>
          <w:szCs w:val="28"/>
          <w:lang w:val="vi-VN"/>
        </w:rPr>
        <w:lastRenderedPageBreak/>
        <w:t>Năng lực chính để kích hoạt các mô hình kinh doanh</w:t>
      </w:r>
      <w:r w:rsidRPr="002C1EBF">
        <w:rPr>
          <w:color w:val="000000"/>
          <w:sz w:val="28"/>
          <w:szCs w:val="28"/>
        </w:rPr>
        <w:t xml:space="preserve"> của</w:t>
      </w:r>
      <w:r w:rsidRPr="002C1EBF">
        <w:rPr>
          <w:color w:val="000000"/>
          <w:sz w:val="28"/>
          <w:szCs w:val="28"/>
          <w:lang w:val="vi-VN"/>
        </w:rPr>
        <w:t xml:space="preserve"> Kinh tế </w:t>
      </w:r>
      <w:r w:rsidRPr="002C1EBF">
        <w:rPr>
          <w:color w:val="000000"/>
          <w:sz w:val="28"/>
          <w:szCs w:val="28"/>
        </w:rPr>
        <w:t>tuần hoàn</w:t>
      </w:r>
      <w:r w:rsidRPr="002C1EBF">
        <w:rPr>
          <w:color w:val="000000"/>
          <w:sz w:val="28"/>
          <w:szCs w:val="28"/>
          <w:lang w:val="vi-VN"/>
        </w:rPr>
        <w:t xml:space="preserve"> là khả năng theo dõi các sản phẩm, thành phần và dữ liệu </w:t>
      </w:r>
      <w:r w:rsidRPr="002C1EBF">
        <w:rPr>
          <w:color w:val="000000"/>
          <w:sz w:val="28"/>
          <w:szCs w:val="28"/>
        </w:rPr>
        <w:t xml:space="preserve">về </w:t>
      </w:r>
      <w:r w:rsidRPr="002C1EBF">
        <w:rPr>
          <w:color w:val="000000"/>
          <w:sz w:val="28"/>
          <w:szCs w:val="28"/>
          <w:lang w:val="vi-VN"/>
        </w:rPr>
        <w:t>vật liệu để cho phép tối ưu hóa nguồn lực. Theo dõi và truy tìm tài sản cho phép việc vận chuyển trở lại hiệu quả. Thông tin liên quan đến thành phần của tài sản (thành phần phụ và vật liệu) cho phép phân loại và thu thập thành phần (giữa các lĩnh vực) tốt hơn. Thông tin sử dụng (hao mòn) của một sản phẩm hoặc thành phần xác định khả năng tái sử dụng và giá trị còn lại của tài sản.</w:t>
      </w:r>
    </w:p>
    <w:p w:rsidR="002C1EBF" w:rsidRPr="002C1EBF" w:rsidRDefault="002C1EBF" w:rsidP="002C1EBF">
      <w:pPr>
        <w:ind w:firstLine="720"/>
        <w:rPr>
          <w:color w:val="000000"/>
          <w:sz w:val="28"/>
          <w:szCs w:val="28"/>
          <w:lang w:val="vi-VN"/>
        </w:rPr>
      </w:pPr>
      <w:r w:rsidRPr="002C1EBF">
        <w:rPr>
          <w:color w:val="000000"/>
          <w:sz w:val="28"/>
          <w:szCs w:val="28"/>
          <w:lang w:val="vi-VN"/>
        </w:rPr>
        <w:t>Philips hiện tại chủ yếu theo dõi các thiết bị có giá trị cao thường được cung cấp với các hợp đồng bảo trì và dịch vụ. Trong tương lai gần, các sản phẩm tiêu dùng có giá trị trung bình cũng sẽ được kết nối và thu thập dữ liệu để cho phép bảo trì phòng ngừa, kéo dài tuổi thọ, định giá cho đời thứ hai và thu gom để sử dụng lại hoặc thu lại các phụ tùng.</w:t>
      </w:r>
    </w:p>
    <w:p w:rsidR="002C1EBF" w:rsidRPr="002C1EBF" w:rsidRDefault="002C1EBF" w:rsidP="002C1EBF">
      <w:pPr>
        <w:ind w:firstLine="720"/>
        <w:rPr>
          <w:color w:val="000000"/>
          <w:sz w:val="28"/>
          <w:szCs w:val="28"/>
          <w:lang w:val="vi-VN"/>
        </w:rPr>
      </w:pPr>
      <w:r w:rsidRPr="002C1EBF">
        <w:rPr>
          <w:color w:val="000000"/>
          <w:sz w:val="28"/>
          <w:szCs w:val="28"/>
          <w:lang w:val="vi-VN"/>
        </w:rPr>
        <w:t>Để đẩy nhanh đổi mới kinh doanh xung quanh việc theo dõi tài sản, chúng tôi đang hợp tác với các công ty hàng đầu khác như một phần của “Dự án MainStream”. Sự hợp tác này được khởi động tại Davos 2014 và được dẫn dắt bởi Diễn đàn Kinh tế Thế giới và Quỹ Ellen MacArthur, với McKinsey &amp; Company là đối tác tri thức [7].</w:t>
      </w:r>
    </w:p>
    <w:p w:rsidR="002C1EBF" w:rsidRPr="00103012" w:rsidRDefault="00103012" w:rsidP="002C1EBF">
      <w:pPr>
        <w:ind w:firstLine="720"/>
        <w:rPr>
          <w:bCs/>
          <w:i/>
          <w:color w:val="000000"/>
          <w:sz w:val="28"/>
          <w:szCs w:val="28"/>
        </w:rPr>
      </w:pPr>
      <w:r w:rsidRPr="00103012">
        <w:rPr>
          <w:bCs/>
          <w:i/>
          <w:color w:val="000000"/>
          <w:sz w:val="28"/>
          <w:szCs w:val="28"/>
        </w:rPr>
        <w:t>(</w:t>
      </w:r>
      <w:r w:rsidR="002C1EBF" w:rsidRPr="00103012">
        <w:rPr>
          <w:bCs/>
          <w:i/>
          <w:color w:val="000000"/>
          <w:sz w:val="28"/>
          <w:szCs w:val="28"/>
        </w:rPr>
        <w:t>4</w:t>
      </w:r>
      <w:r w:rsidRPr="00103012">
        <w:rPr>
          <w:bCs/>
          <w:i/>
          <w:color w:val="000000"/>
          <w:sz w:val="28"/>
          <w:szCs w:val="28"/>
        </w:rPr>
        <w:t>)</w:t>
      </w:r>
      <w:r w:rsidR="002C1EBF" w:rsidRPr="00103012">
        <w:rPr>
          <w:bCs/>
          <w:i/>
          <w:color w:val="000000"/>
          <w:sz w:val="28"/>
          <w:szCs w:val="28"/>
        </w:rPr>
        <w:t xml:space="preserve"> Vòng </w:t>
      </w:r>
      <w:r w:rsidR="00C56867">
        <w:rPr>
          <w:bCs/>
          <w:i/>
          <w:color w:val="000000"/>
          <w:sz w:val="28"/>
          <w:szCs w:val="28"/>
        </w:rPr>
        <w:t xml:space="preserve">lặp </w:t>
      </w:r>
      <w:r w:rsidR="002C1EBF" w:rsidRPr="00103012">
        <w:rPr>
          <w:bCs/>
          <w:i/>
          <w:color w:val="000000"/>
          <w:sz w:val="28"/>
          <w:szCs w:val="28"/>
        </w:rPr>
        <w:t>cung cấp (Supply loops)</w:t>
      </w:r>
    </w:p>
    <w:p w:rsidR="002C1EBF" w:rsidRPr="002C1EBF" w:rsidRDefault="002C1EBF" w:rsidP="002C1EBF">
      <w:pPr>
        <w:ind w:firstLine="720"/>
        <w:rPr>
          <w:color w:val="000000"/>
          <w:sz w:val="28"/>
          <w:szCs w:val="28"/>
          <w:lang w:val="vi-VN"/>
        </w:rPr>
      </w:pPr>
      <w:r w:rsidRPr="002C1EBF">
        <w:rPr>
          <w:color w:val="000000"/>
          <w:sz w:val="28"/>
          <w:szCs w:val="28"/>
          <w:lang w:val="vi-VN"/>
        </w:rPr>
        <w:t>Để chiết xuất giá trị bổ sung từ các dòng sản phẩm, linh kiện và vật liệu, Philips đặt mục tiêu tối đa hóa việc thu hồi tài sản của mình khi có lợi nhuận và sử dụng tối đa vật liệu tái chế/linh kiện đã qua sử dụng. Một ví dụ gần đây về hình thức sử dụng linh kiện đã qua sử dụng là máy pha cà phê SENSEO Up mới [8].</w:t>
      </w:r>
    </w:p>
    <w:p w:rsidR="002C1EBF" w:rsidRPr="002C1EBF" w:rsidRDefault="002C1EBF" w:rsidP="002C1EBF">
      <w:pPr>
        <w:ind w:firstLine="720"/>
        <w:rPr>
          <w:color w:val="000000"/>
          <w:sz w:val="28"/>
          <w:szCs w:val="28"/>
          <w:lang w:val="vi-VN"/>
        </w:rPr>
      </w:pPr>
      <w:r w:rsidRPr="002C1EBF">
        <w:rPr>
          <w:color w:val="000000"/>
          <w:sz w:val="28"/>
          <w:szCs w:val="28"/>
          <w:lang w:val="vi-VN"/>
        </w:rPr>
        <w:t>Đối với sản phẩm này, chúng tôi đã quyết định xác định rõ nhựa tái chế ngay từ khi bắt đầu quá trình thiết kế và đã thành công khi tung ra thị trường với tổng số 13% là nhựa tái chế. Khung bên trong của nó được làm từ 40% polypropylene gia cố, một loại nhựa được sử dụng trong nhiều thiết bị gia dụng. Tấm đế của máy pha cà phê được làm từ 90% nhựa ABS đến từ rác thải điện tử sau tiêu dùng.</w:t>
      </w:r>
    </w:p>
    <w:p w:rsidR="002C1EBF" w:rsidRPr="00BE6D85" w:rsidRDefault="002C1EBF" w:rsidP="002C1EBF">
      <w:pPr>
        <w:ind w:firstLine="720"/>
        <w:rPr>
          <w:color w:val="000000"/>
          <w:sz w:val="28"/>
          <w:szCs w:val="28"/>
          <w:lang w:val="vi-VN"/>
        </w:rPr>
      </w:pPr>
      <w:r w:rsidRPr="002C1EBF">
        <w:rPr>
          <w:color w:val="000000"/>
          <w:sz w:val="28"/>
          <w:szCs w:val="28"/>
          <w:lang w:val="vi-VN"/>
        </w:rPr>
        <w:t>Bằng cách sử dụng nhựa tái chế trong các sản phẩm của mình, chúng tôi hy vọng sẽ tạo ra một thị trường nhựa tái chế chất lượng cao cho phép các nhà tái chế đầu tư vào công nghệ tốt hơn, giúp cải thiện việc tái chế tất cả các sản phẩm của chúng tôi. SENSEO Up là một phần của sáng kiến ​​lớn hơn về nhựa tái chế, trong đó chúng tôi đặt mục tiêu sử dụng 3.500 tấn nhựa tái chế vào năm 2015 [9].</w:t>
      </w:r>
    </w:p>
    <w:p w:rsidR="002C1EBF" w:rsidRPr="007D429F" w:rsidRDefault="007D429F" w:rsidP="002C1EBF">
      <w:pPr>
        <w:ind w:firstLine="720"/>
        <w:rPr>
          <w:bCs/>
          <w:i/>
          <w:color w:val="000000"/>
          <w:sz w:val="28"/>
          <w:szCs w:val="28"/>
        </w:rPr>
      </w:pPr>
      <w:r w:rsidRPr="007D429F">
        <w:rPr>
          <w:bCs/>
          <w:i/>
          <w:color w:val="000000"/>
          <w:sz w:val="28"/>
          <w:szCs w:val="28"/>
        </w:rPr>
        <w:t>(</w:t>
      </w:r>
      <w:r w:rsidR="002C1EBF" w:rsidRPr="007D429F">
        <w:rPr>
          <w:bCs/>
          <w:i/>
          <w:color w:val="000000"/>
          <w:sz w:val="28"/>
          <w:szCs w:val="28"/>
        </w:rPr>
        <w:t>5</w:t>
      </w:r>
      <w:r w:rsidRPr="007D429F">
        <w:rPr>
          <w:bCs/>
          <w:i/>
          <w:color w:val="000000"/>
          <w:sz w:val="28"/>
          <w:szCs w:val="28"/>
        </w:rPr>
        <w:t>)</w:t>
      </w:r>
      <w:r w:rsidR="002C1EBF" w:rsidRPr="007D429F">
        <w:rPr>
          <w:bCs/>
          <w:i/>
          <w:color w:val="000000"/>
          <w:sz w:val="28"/>
          <w:szCs w:val="28"/>
        </w:rPr>
        <w:t xml:space="preserve"> </w:t>
      </w:r>
      <w:r w:rsidR="002C1EBF" w:rsidRPr="007D429F">
        <w:rPr>
          <w:bCs/>
          <w:i/>
          <w:color w:val="000000"/>
          <w:sz w:val="28"/>
          <w:szCs w:val="28"/>
          <w:lang w:val="vi-VN"/>
        </w:rPr>
        <w:t xml:space="preserve">Tìm nguồn cung chiến lược cho các hoạt động </w:t>
      </w:r>
      <w:r w:rsidR="002C1EBF" w:rsidRPr="007D429F">
        <w:rPr>
          <w:bCs/>
          <w:i/>
          <w:color w:val="000000"/>
          <w:sz w:val="28"/>
          <w:szCs w:val="28"/>
        </w:rPr>
        <w:t xml:space="preserve">của </w:t>
      </w:r>
      <w:r>
        <w:rPr>
          <w:bCs/>
          <w:i/>
          <w:color w:val="000000"/>
          <w:sz w:val="28"/>
          <w:szCs w:val="28"/>
        </w:rPr>
        <w:t>doanh nghiệp</w:t>
      </w:r>
      <w:r w:rsidR="002C1EBF" w:rsidRPr="007D429F">
        <w:rPr>
          <w:bCs/>
          <w:i/>
          <w:color w:val="000000"/>
          <w:sz w:val="28"/>
          <w:szCs w:val="28"/>
        </w:rPr>
        <w:t xml:space="preserve"> (Strategic sourcing for own operations)</w:t>
      </w:r>
    </w:p>
    <w:p w:rsidR="002C1EBF" w:rsidRPr="002C1EBF" w:rsidRDefault="002C1EBF" w:rsidP="002C1EBF">
      <w:pPr>
        <w:ind w:firstLine="720"/>
        <w:rPr>
          <w:color w:val="000000"/>
          <w:sz w:val="28"/>
          <w:szCs w:val="28"/>
          <w:lang w:val="vi-VN"/>
        </w:rPr>
      </w:pPr>
      <w:r w:rsidRPr="002C1EBF">
        <w:rPr>
          <w:color w:val="000000"/>
          <w:sz w:val="28"/>
          <w:szCs w:val="28"/>
          <w:lang w:val="vi-VN"/>
        </w:rPr>
        <w:t xml:space="preserve">Philips mong muốn áp dụng các nguyên tắc kinh doanh </w:t>
      </w:r>
      <w:r w:rsidRPr="002C1EBF">
        <w:rPr>
          <w:color w:val="000000"/>
          <w:sz w:val="28"/>
          <w:szCs w:val="28"/>
        </w:rPr>
        <w:t>tuần hoàn</w:t>
      </w:r>
      <w:r w:rsidRPr="002C1EBF">
        <w:rPr>
          <w:color w:val="000000"/>
          <w:sz w:val="28"/>
          <w:szCs w:val="28"/>
          <w:lang w:val="vi-VN"/>
        </w:rPr>
        <w:t xml:space="preserve"> khi làm việc với các nhà cung cấp cho các hoạt động của mình. Xây dựng mối quan hệ lâu dài với khách hàng cũng như các nhà cung cấp là rất quan trọng để tách tăng trưởng </w:t>
      </w:r>
      <w:r w:rsidRPr="002C1EBF">
        <w:rPr>
          <w:color w:val="000000"/>
          <w:sz w:val="28"/>
          <w:szCs w:val="28"/>
          <w:lang w:val="vi-VN"/>
        </w:rPr>
        <w:lastRenderedPageBreak/>
        <w:t>kinh tế khỏi việc sử dụng tài nguyên thiên nhiên. Trong việc xây dựng quan hệ đối tác tin cậy ở thượng nguồn (cũng như hạ nguồn), khuyến khích tích hợp và đồng sáng tạo; ngày càng có động lực để cung cấp dịch vụ tốt nhất và đảm bảo rằng các quy trình và hoạt động của khách hàng càng ít bị gián đoạn càng tốt.</w:t>
      </w:r>
    </w:p>
    <w:p w:rsidR="002C1EBF" w:rsidRPr="002C1EBF" w:rsidRDefault="002C1EBF" w:rsidP="002C1EBF">
      <w:pPr>
        <w:ind w:firstLine="720"/>
        <w:rPr>
          <w:color w:val="000000"/>
          <w:sz w:val="28"/>
          <w:szCs w:val="28"/>
          <w:lang w:val="vi-VN"/>
        </w:rPr>
      </w:pPr>
      <w:r w:rsidRPr="002C1EBF">
        <w:rPr>
          <w:color w:val="000000"/>
          <w:sz w:val="28"/>
          <w:szCs w:val="28"/>
          <w:lang w:val="vi-VN"/>
        </w:rPr>
        <w:t>Các ví dụ là mua sắm dựa trên hiệu suất thay vì mua sản phẩm qua giao dịch gồm phần cứng CNTT, máy phô tô và đồ nội thất văn phòng và thảm sàn.</w:t>
      </w:r>
    </w:p>
    <w:p w:rsidR="002C1EBF" w:rsidRPr="002C1EBF" w:rsidRDefault="002C1EBF" w:rsidP="002C1EBF">
      <w:pPr>
        <w:ind w:firstLine="720"/>
        <w:rPr>
          <w:color w:val="000000"/>
          <w:sz w:val="28"/>
          <w:szCs w:val="28"/>
          <w:lang w:val="vi-VN"/>
        </w:rPr>
      </w:pPr>
      <w:r w:rsidRPr="002C1EBF">
        <w:rPr>
          <w:color w:val="000000"/>
          <w:sz w:val="28"/>
          <w:szCs w:val="28"/>
          <w:lang w:val="vi-VN"/>
        </w:rPr>
        <w:t>Philips có các thỏa thuận cấp độ dịch vụ với các nhà cung cấp CNTT để cung cấp quyền truy cập và cho phép sử dụng thiết bị trong mối quan hệ dịch vụ, bao gồm các dịch vụ xử lý và phục hồi tài sản ở cuối vòng đời đầu tiên.</w:t>
      </w:r>
    </w:p>
    <w:p w:rsidR="002C1EBF" w:rsidRPr="00BE6D85" w:rsidRDefault="00A754CA" w:rsidP="002C1EBF">
      <w:pPr>
        <w:ind w:firstLine="720"/>
        <w:rPr>
          <w:bCs/>
          <w:i/>
          <w:color w:val="000000"/>
          <w:sz w:val="28"/>
          <w:szCs w:val="28"/>
          <w:lang w:val="vi-VN"/>
        </w:rPr>
      </w:pPr>
      <w:r w:rsidRPr="00BE6D85">
        <w:rPr>
          <w:bCs/>
          <w:i/>
          <w:color w:val="000000"/>
          <w:sz w:val="28"/>
          <w:szCs w:val="28"/>
          <w:lang w:val="vi-VN"/>
        </w:rPr>
        <w:t>(</w:t>
      </w:r>
      <w:r w:rsidR="002C1EBF" w:rsidRPr="00BE6D85">
        <w:rPr>
          <w:bCs/>
          <w:i/>
          <w:color w:val="000000"/>
          <w:sz w:val="28"/>
          <w:szCs w:val="28"/>
          <w:lang w:val="vi-VN"/>
        </w:rPr>
        <w:t>6</w:t>
      </w:r>
      <w:r w:rsidRPr="00BE6D85">
        <w:rPr>
          <w:bCs/>
          <w:i/>
          <w:color w:val="000000"/>
          <w:sz w:val="28"/>
          <w:szCs w:val="28"/>
          <w:lang w:val="vi-VN"/>
        </w:rPr>
        <w:t>)</w:t>
      </w:r>
      <w:r w:rsidR="002C1EBF" w:rsidRPr="00BE6D85">
        <w:rPr>
          <w:bCs/>
          <w:i/>
          <w:color w:val="000000"/>
          <w:sz w:val="28"/>
          <w:szCs w:val="28"/>
          <w:lang w:val="vi-VN"/>
        </w:rPr>
        <w:t xml:space="preserve"> </w:t>
      </w:r>
      <w:r w:rsidR="002C1EBF" w:rsidRPr="00390D21">
        <w:rPr>
          <w:bCs/>
          <w:i/>
          <w:color w:val="000000"/>
          <w:sz w:val="28"/>
          <w:szCs w:val="28"/>
          <w:lang w:val="vi-VN"/>
        </w:rPr>
        <w:t>Nhân sự/</w:t>
      </w:r>
      <w:r w:rsidR="00390D21" w:rsidRPr="00BE6D85">
        <w:rPr>
          <w:bCs/>
          <w:i/>
          <w:color w:val="000000"/>
          <w:sz w:val="28"/>
          <w:szCs w:val="28"/>
          <w:lang w:val="vi-VN"/>
        </w:rPr>
        <w:t>Động cơ</w:t>
      </w:r>
      <w:r w:rsidR="002C1EBF" w:rsidRPr="00BE6D85">
        <w:rPr>
          <w:bCs/>
          <w:i/>
          <w:color w:val="000000"/>
          <w:sz w:val="28"/>
          <w:szCs w:val="28"/>
          <w:lang w:val="vi-VN"/>
        </w:rPr>
        <w:t xml:space="preserve"> (HR/Incentives)</w:t>
      </w:r>
    </w:p>
    <w:p w:rsidR="002C1EBF" w:rsidRPr="002C1EBF" w:rsidRDefault="002C1EBF" w:rsidP="002C1EBF">
      <w:pPr>
        <w:ind w:firstLine="720"/>
        <w:rPr>
          <w:color w:val="000000"/>
          <w:sz w:val="28"/>
          <w:szCs w:val="28"/>
          <w:lang w:val="vi-VN"/>
        </w:rPr>
      </w:pPr>
      <w:r w:rsidRPr="002C1EBF">
        <w:rPr>
          <w:color w:val="000000"/>
          <w:sz w:val="28"/>
          <w:szCs w:val="28"/>
          <w:lang w:val="vi-VN"/>
        </w:rPr>
        <w:t xml:space="preserve">Việc tích hợp một mô hình kinh doanh mới một mặt </w:t>
      </w:r>
      <w:r w:rsidRPr="00BE6D85">
        <w:rPr>
          <w:color w:val="000000"/>
          <w:sz w:val="28"/>
          <w:szCs w:val="28"/>
          <w:lang w:val="vi-VN"/>
        </w:rPr>
        <w:t>rất</w:t>
      </w:r>
      <w:r w:rsidRPr="002C1EBF">
        <w:rPr>
          <w:color w:val="000000"/>
          <w:sz w:val="28"/>
          <w:szCs w:val="28"/>
          <w:lang w:val="vi-VN"/>
        </w:rPr>
        <w:t xml:space="preserve"> thú vị nhưng mặt khác lại tạo ra sự không chắc chắn. Một sự thay đổi như vậy cần sự thích ứng và phát triển các khả năng văn hóa phù hợp. Các chương trình đào tạo phải cho phép và hỗ trợ sự chuyển đổi. Hơn nữa, kế hoạch hiệu suất và phần thưởng trong công ty cần được thiết kế để kích thích sự thay đổi tư duy của lực lượng lao động.</w:t>
      </w:r>
    </w:p>
    <w:p w:rsidR="002C1EBF" w:rsidRPr="002C1EBF" w:rsidRDefault="002C1EBF" w:rsidP="002C1EBF">
      <w:pPr>
        <w:ind w:firstLine="720"/>
        <w:rPr>
          <w:color w:val="000000"/>
          <w:sz w:val="28"/>
          <w:szCs w:val="28"/>
          <w:lang w:val="vi-VN"/>
        </w:rPr>
      </w:pPr>
      <w:r w:rsidRPr="002C1EBF">
        <w:rPr>
          <w:color w:val="000000"/>
          <w:sz w:val="28"/>
          <w:szCs w:val="28"/>
          <w:lang w:val="vi-VN"/>
        </w:rPr>
        <w:t xml:space="preserve">Là một nhà sản xuất sản phẩm có lịch sử 120 năm, thách thức chủ yếu để chuyển sang mô hình kinh doanh tuần hoàn được nhấn mạnh ở quyền truy cập chức năng đối với quyền sở hữu sản phẩm đó là đại tu các chương trình khuyến khích trong công ty và đặc biệt là </w:t>
      </w:r>
      <w:r w:rsidRPr="00BE6D85">
        <w:rPr>
          <w:color w:val="000000"/>
          <w:sz w:val="28"/>
          <w:szCs w:val="28"/>
          <w:lang w:val="vi-VN"/>
        </w:rPr>
        <w:t>đối với</w:t>
      </w:r>
      <w:r w:rsidRPr="002C1EBF">
        <w:rPr>
          <w:color w:val="000000"/>
          <w:sz w:val="28"/>
          <w:szCs w:val="28"/>
          <w:lang w:val="vi-VN"/>
        </w:rPr>
        <w:t xml:space="preserve"> các nhóm bán hàng của công ty. Các chỉ tiêu cá nhân và tiền thưởng của giám đốc bán hàng có liên quan đến doanh thu và dòng tiền, những yếu tố khuyến khích việc bán thiết bị ngày hôm nay chứ không phải vì mối quan hệ dịch vụ trong 10 năm tới, mặc dù mối quan hệ dịch vụ sẽ mang lại nhiều giá trị hơn cho công ty.</w:t>
      </w:r>
    </w:p>
    <w:p w:rsidR="00026C5E" w:rsidRPr="00D1316A" w:rsidRDefault="00D1316A" w:rsidP="00D1316A">
      <w:pPr>
        <w:pStyle w:val="Heading2"/>
        <w:spacing w:before="120" w:after="120"/>
        <w:rPr>
          <w:b/>
          <w:bCs/>
          <w:i/>
          <w:iCs/>
          <w:color w:val="auto"/>
          <w:sz w:val="28"/>
          <w:szCs w:val="28"/>
        </w:rPr>
      </w:pPr>
      <w:r w:rsidRPr="00D1316A">
        <w:rPr>
          <w:b/>
          <w:bCs/>
          <w:i/>
          <w:iCs/>
          <w:color w:val="auto"/>
          <w:sz w:val="28"/>
          <w:szCs w:val="28"/>
        </w:rPr>
        <w:t>4.</w:t>
      </w:r>
      <w:r w:rsidR="00F75BB9">
        <w:rPr>
          <w:b/>
          <w:bCs/>
          <w:i/>
          <w:iCs/>
          <w:color w:val="auto"/>
          <w:sz w:val="28"/>
          <w:szCs w:val="28"/>
        </w:rPr>
        <w:t>4</w:t>
      </w:r>
      <w:r w:rsidRPr="00D1316A">
        <w:rPr>
          <w:b/>
          <w:bCs/>
          <w:i/>
          <w:iCs/>
          <w:color w:val="auto"/>
          <w:sz w:val="28"/>
          <w:szCs w:val="28"/>
        </w:rPr>
        <w:t xml:space="preserve">. </w:t>
      </w:r>
      <w:r w:rsidR="00026C5E" w:rsidRPr="00D1316A">
        <w:rPr>
          <w:b/>
          <w:bCs/>
          <w:i/>
          <w:iCs/>
          <w:color w:val="auto"/>
          <w:sz w:val="28"/>
          <w:szCs w:val="28"/>
        </w:rPr>
        <w:t>Cơ hội và thách thức đối với sự hình thành và phát triển của mô hình kinh doanh tuần hoàn</w:t>
      </w:r>
    </w:p>
    <w:p w:rsidR="00A747F1" w:rsidRPr="00D1316A" w:rsidRDefault="00D1316A" w:rsidP="00D1316A">
      <w:pPr>
        <w:ind w:firstLine="720"/>
        <w:rPr>
          <w:i/>
          <w:color w:val="000000"/>
          <w:sz w:val="28"/>
          <w:szCs w:val="28"/>
        </w:rPr>
      </w:pPr>
      <w:r w:rsidRPr="00D1316A">
        <w:rPr>
          <w:i/>
          <w:color w:val="000000"/>
          <w:sz w:val="28"/>
          <w:szCs w:val="28"/>
        </w:rPr>
        <w:t>C</w:t>
      </w:r>
      <w:r w:rsidR="00A747F1" w:rsidRPr="00D1316A">
        <w:rPr>
          <w:i/>
          <w:color w:val="000000"/>
          <w:sz w:val="28"/>
          <w:szCs w:val="28"/>
        </w:rPr>
        <w:t>ơ hội:</w:t>
      </w:r>
    </w:p>
    <w:p w:rsidR="00313B85" w:rsidRDefault="00313B85" w:rsidP="00C0194C">
      <w:pPr>
        <w:ind w:firstLine="720"/>
        <w:rPr>
          <w:color w:val="000000"/>
          <w:sz w:val="28"/>
          <w:szCs w:val="28"/>
        </w:rPr>
      </w:pPr>
      <w:r>
        <w:rPr>
          <w:color w:val="000000"/>
          <w:sz w:val="28"/>
          <w:szCs w:val="28"/>
        </w:rPr>
        <w:t>+ Đ</w:t>
      </w:r>
      <w:r w:rsidRPr="00313B85">
        <w:rPr>
          <w:color w:val="000000"/>
          <w:sz w:val="28"/>
          <w:szCs w:val="28"/>
        </w:rPr>
        <w:t>ây là xu hướng chung của toàn cầu đã được chứng minh thành công ở nhiều quốc gia trên thế giới như Thụy điển, Đan Mạch, Phần Lan, Canada, Nhật Bản, Trung Quố</w:t>
      </w:r>
      <w:r w:rsidR="002E20D2">
        <w:rPr>
          <w:color w:val="000000"/>
          <w:sz w:val="28"/>
          <w:szCs w:val="28"/>
        </w:rPr>
        <w:t>c, Singapore,…</w:t>
      </w:r>
    </w:p>
    <w:p w:rsidR="006318B9" w:rsidRDefault="006318B9" w:rsidP="00C0194C">
      <w:pPr>
        <w:ind w:firstLine="720"/>
        <w:rPr>
          <w:color w:val="000000"/>
          <w:sz w:val="28"/>
          <w:szCs w:val="28"/>
        </w:rPr>
      </w:pPr>
      <w:r>
        <w:rPr>
          <w:color w:val="000000"/>
          <w:sz w:val="28"/>
          <w:szCs w:val="28"/>
        </w:rPr>
        <w:t>+ Cách mạng công nghiệp 4.0 sẽ mang lại những điều kiện và lợi thế lớn cho việc hình thành và phát triển các mô hình kinh doanh tuần hoàn. Với ưu việt rất lớn, đặc biệt là ở khía cạnh đảm bảo phát triển bền vững, mô hình kinh doanh tuần hoàn sẽ là một xu hướng, một hình thức kinh doanh mới được khuyến khích trong thời gian tới.</w:t>
      </w:r>
    </w:p>
    <w:p w:rsidR="006C7ACF" w:rsidRDefault="00151503" w:rsidP="00C0194C">
      <w:pPr>
        <w:ind w:firstLine="720"/>
        <w:rPr>
          <w:color w:val="000000"/>
          <w:sz w:val="28"/>
          <w:szCs w:val="28"/>
          <w:lang w:val="vi-VN"/>
        </w:rPr>
      </w:pPr>
      <w:r>
        <w:rPr>
          <w:color w:val="000000"/>
          <w:sz w:val="28"/>
          <w:szCs w:val="28"/>
        </w:rPr>
        <w:t>+ Á</w:t>
      </w:r>
      <w:r w:rsidRPr="00151503">
        <w:rPr>
          <w:color w:val="000000"/>
          <w:sz w:val="28"/>
          <w:szCs w:val="28"/>
        </w:rPr>
        <w:t xml:space="preserve">p lực của thiếu hụt tài nguyên, ô nhiễm môi trường, lượng chất thải lớn, nhất là chất thải nhựa và túi Nilon </w:t>
      </w:r>
      <w:r>
        <w:rPr>
          <w:color w:val="000000"/>
          <w:sz w:val="28"/>
          <w:szCs w:val="28"/>
        </w:rPr>
        <w:t xml:space="preserve">sẽ dẫn tới những thay đổi trong chính sách phát </w:t>
      </w:r>
      <w:r>
        <w:rPr>
          <w:color w:val="000000"/>
          <w:sz w:val="28"/>
          <w:szCs w:val="28"/>
        </w:rPr>
        <w:lastRenderedPageBreak/>
        <w:t>triển kinh tế,</w:t>
      </w:r>
      <w:r w:rsidRPr="00151503">
        <w:rPr>
          <w:color w:val="000000"/>
          <w:sz w:val="28"/>
          <w:szCs w:val="28"/>
        </w:rPr>
        <w:t xml:space="preserve"> thực hiện các mô hình kinh </w:t>
      </w:r>
      <w:r w:rsidR="00170ACC">
        <w:rPr>
          <w:color w:val="000000"/>
          <w:sz w:val="28"/>
          <w:szCs w:val="28"/>
        </w:rPr>
        <w:t>doanh theo hướng</w:t>
      </w:r>
      <w:r w:rsidRPr="00151503">
        <w:rPr>
          <w:color w:val="000000"/>
          <w:sz w:val="28"/>
          <w:szCs w:val="28"/>
        </w:rPr>
        <w:t xml:space="preserve"> tuần hoàn </w:t>
      </w:r>
      <w:r w:rsidR="00170ACC">
        <w:rPr>
          <w:color w:val="000000"/>
          <w:sz w:val="28"/>
          <w:szCs w:val="28"/>
        </w:rPr>
        <w:t xml:space="preserve">sẽ là một trong </w:t>
      </w:r>
      <w:r w:rsidR="00B972FC">
        <w:rPr>
          <w:color w:val="000000"/>
          <w:sz w:val="28"/>
          <w:szCs w:val="28"/>
        </w:rPr>
        <w:t>những giải pháp quan trọng</w:t>
      </w:r>
      <w:r w:rsidRPr="00151503">
        <w:rPr>
          <w:color w:val="000000"/>
          <w:sz w:val="28"/>
          <w:szCs w:val="28"/>
        </w:rPr>
        <w:t xml:space="preserve">. </w:t>
      </w:r>
      <w:r w:rsidR="00686698">
        <w:rPr>
          <w:color w:val="000000"/>
          <w:sz w:val="28"/>
          <w:szCs w:val="28"/>
        </w:rPr>
        <w:t>M</w:t>
      </w:r>
      <w:r w:rsidRPr="00151503">
        <w:rPr>
          <w:color w:val="000000"/>
          <w:sz w:val="28"/>
          <w:szCs w:val="28"/>
        </w:rPr>
        <w:t xml:space="preserve">ô hình kinh </w:t>
      </w:r>
      <w:r w:rsidR="00686698">
        <w:rPr>
          <w:color w:val="000000"/>
          <w:sz w:val="28"/>
          <w:szCs w:val="28"/>
        </w:rPr>
        <w:t xml:space="preserve">doanh </w:t>
      </w:r>
      <w:r w:rsidRPr="00151503">
        <w:rPr>
          <w:color w:val="000000"/>
          <w:sz w:val="28"/>
          <w:szCs w:val="28"/>
        </w:rPr>
        <w:t xml:space="preserve">tuần hoàn </w:t>
      </w:r>
      <w:r w:rsidR="001864F2">
        <w:rPr>
          <w:color w:val="000000"/>
          <w:sz w:val="28"/>
          <w:szCs w:val="28"/>
        </w:rPr>
        <w:t xml:space="preserve">cũng </w:t>
      </w:r>
      <w:r w:rsidRPr="00151503">
        <w:rPr>
          <w:color w:val="000000"/>
          <w:sz w:val="28"/>
          <w:szCs w:val="28"/>
        </w:rPr>
        <w:t xml:space="preserve">chính là cách thức phát triển giúp cho thực hiện nhiều mục tiêu, chỉ tiêu yêu cầu của </w:t>
      </w:r>
      <w:r w:rsidR="001864F2">
        <w:rPr>
          <w:color w:val="000000"/>
          <w:sz w:val="28"/>
          <w:szCs w:val="28"/>
        </w:rPr>
        <w:t>phát triển bền vững và ứng phó với biến đổi khí hậu</w:t>
      </w:r>
      <w:r w:rsidRPr="00151503">
        <w:rPr>
          <w:color w:val="000000"/>
          <w:sz w:val="28"/>
          <w:szCs w:val="28"/>
        </w:rPr>
        <w:t xml:space="preserve">, vì </w:t>
      </w:r>
      <w:r w:rsidR="001864F2">
        <w:rPr>
          <w:color w:val="000000"/>
          <w:sz w:val="28"/>
          <w:szCs w:val="28"/>
        </w:rPr>
        <w:t>trong các mô hình này</w:t>
      </w:r>
      <w:r w:rsidRPr="00151503">
        <w:rPr>
          <w:color w:val="000000"/>
          <w:sz w:val="28"/>
          <w:szCs w:val="28"/>
        </w:rPr>
        <w:t xml:space="preserve"> </w:t>
      </w:r>
      <w:r w:rsidR="001864F2">
        <w:rPr>
          <w:color w:val="000000"/>
          <w:sz w:val="28"/>
          <w:szCs w:val="28"/>
        </w:rPr>
        <w:t xml:space="preserve">rác thải </w:t>
      </w:r>
      <w:r w:rsidRPr="00151503">
        <w:rPr>
          <w:color w:val="000000"/>
          <w:sz w:val="28"/>
          <w:szCs w:val="28"/>
        </w:rPr>
        <w:t xml:space="preserve">được thu hồi gần như triệt để, không </w:t>
      </w:r>
      <w:r w:rsidR="00C05477">
        <w:rPr>
          <w:color w:val="000000"/>
          <w:sz w:val="28"/>
          <w:szCs w:val="28"/>
        </w:rPr>
        <w:t xml:space="preserve">hoặc </w:t>
      </w:r>
      <w:r w:rsidRPr="00151503">
        <w:rPr>
          <w:color w:val="000000"/>
          <w:sz w:val="28"/>
          <w:szCs w:val="28"/>
        </w:rPr>
        <w:t xml:space="preserve">phát thải </w:t>
      </w:r>
      <w:r w:rsidR="00C05477">
        <w:rPr>
          <w:color w:val="000000"/>
          <w:sz w:val="28"/>
          <w:szCs w:val="28"/>
        </w:rPr>
        <w:t xml:space="preserve">rất ít </w:t>
      </w:r>
      <w:r w:rsidRPr="00151503">
        <w:rPr>
          <w:color w:val="000000"/>
          <w:sz w:val="28"/>
          <w:szCs w:val="28"/>
        </w:rPr>
        <w:t>ra môi trường</w:t>
      </w:r>
      <w:r w:rsidR="00572DFD">
        <w:rPr>
          <w:color w:val="000000"/>
          <w:sz w:val="28"/>
          <w:szCs w:val="28"/>
        </w:rPr>
        <w:t>.</w:t>
      </w:r>
    </w:p>
    <w:p w:rsidR="005F1812" w:rsidRDefault="001A52DE" w:rsidP="00C0194C">
      <w:pPr>
        <w:ind w:firstLine="720"/>
        <w:rPr>
          <w:b/>
          <w:bCs/>
          <w:color w:val="000000"/>
          <w:sz w:val="28"/>
          <w:szCs w:val="28"/>
          <w:lang w:val="vi-VN"/>
        </w:rPr>
      </w:pPr>
      <w:r>
        <w:rPr>
          <w:color w:val="000000"/>
          <w:sz w:val="28"/>
          <w:szCs w:val="28"/>
        </w:rPr>
        <w:t>+ S</w:t>
      </w:r>
      <w:r w:rsidR="005F1812" w:rsidRPr="00BE6D85">
        <w:rPr>
          <w:color w:val="000000"/>
          <w:sz w:val="28"/>
          <w:szCs w:val="28"/>
          <w:lang w:val="vi-VN"/>
        </w:rPr>
        <w:t xml:space="preserve">au một giai đoạn “thử nghiệm”, </w:t>
      </w:r>
      <w:r w:rsidR="00192BC3">
        <w:rPr>
          <w:color w:val="000000"/>
          <w:sz w:val="28"/>
          <w:szCs w:val="28"/>
        </w:rPr>
        <w:t xml:space="preserve">các mô hình kinh doanh tuần hoàn được cho là </w:t>
      </w:r>
      <w:r w:rsidR="005F1812" w:rsidRPr="00BE6D85">
        <w:rPr>
          <w:color w:val="000000"/>
          <w:sz w:val="28"/>
          <w:szCs w:val="28"/>
          <w:lang w:val="vi-VN"/>
        </w:rPr>
        <w:t xml:space="preserve">đã đến lúc bắt đầu vận hành theo hướng để mô hình này trở thành “kỳ vọng về sự bền vững” và hạn chế những tác động tiêu cực. </w:t>
      </w:r>
    </w:p>
    <w:p w:rsidR="0043140F" w:rsidRPr="00D1316A" w:rsidRDefault="00D1316A" w:rsidP="00D1316A">
      <w:pPr>
        <w:ind w:firstLine="720"/>
        <w:rPr>
          <w:i/>
          <w:color w:val="000000"/>
          <w:sz w:val="28"/>
          <w:szCs w:val="28"/>
        </w:rPr>
      </w:pPr>
      <w:r>
        <w:rPr>
          <w:i/>
          <w:color w:val="000000"/>
          <w:sz w:val="28"/>
          <w:szCs w:val="28"/>
        </w:rPr>
        <w:t>T</w:t>
      </w:r>
      <w:r w:rsidR="0043140F" w:rsidRPr="00D1316A">
        <w:rPr>
          <w:i/>
          <w:color w:val="000000"/>
          <w:sz w:val="28"/>
          <w:szCs w:val="28"/>
        </w:rPr>
        <w:t>hách thức:</w:t>
      </w:r>
    </w:p>
    <w:p w:rsidR="00C0194C" w:rsidRPr="00BE6D85" w:rsidRDefault="0043140F" w:rsidP="0043140F">
      <w:pPr>
        <w:pStyle w:val="ListParagraph"/>
        <w:tabs>
          <w:tab w:val="left" w:pos="851"/>
          <w:tab w:val="left" w:pos="1134"/>
        </w:tabs>
        <w:ind w:left="0"/>
        <w:contextualSpacing w:val="0"/>
        <w:rPr>
          <w:color w:val="000000"/>
          <w:sz w:val="28"/>
          <w:szCs w:val="28"/>
          <w:lang w:val="vi-VN"/>
        </w:rPr>
      </w:pPr>
      <w:r>
        <w:rPr>
          <w:color w:val="000000"/>
          <w:sz w:val="28"/>
          <w:szCs w:val="28"/>
          <w:lang w:val="en-US"/>
        </w:rPr>
        <w:t xml:space="preserve">+ </w:t>
      </w:r>
      <w:r w:rsidR="00C0194C" w:rsidRPr="00BE6D85">
        <w:rPr>
          <w:color w:val="000000"/>
          <w:sz w:val="28"/>
          <w:szCs w:val="28"/>
          <w:lang w:val="vi-VN"/>
        </w:rPr>
        <w:t>Khái niệm vẫn chưa</w:t>
      </w:r>
      <w:r w:rsidRPr="0043140F">
        <w:rPr>
          <w:color w:val="000000"/>
          <w:sz w:val="28"/>
          <w:szCs w:val="28"/>
          <w:lang w:val="vi-VN"/>
        </w:rPr>
        <w:t xml:space="preserve"> thực sự</w:t>
      </w:r>
      <w:r w:rsidR="00C0194C" w:rsidRPr="00BE6D85">
        <w:rPr>
          <w:color w:val="000000"/>
          <w:sz w:val="28"/>
          <w:szCs w:val="28"/>
          <w:lang w:val="vi-VN"/>
        </w:rPr>
        <w:t xml:space="preserve"> thống nhất</w:t>
      </w:r>
      <w:r w:rsidRPr="0043140F">
        <w:rPr>
          <w:color w:val="000000"/>
          <w:sz w:val="28"/>
          <w:szCs w:val="28"/>
          <w:lang w:val="vi-VN"/>
        </w:rPr>
        <w:t>. C</w:t>
      </w:r>
      <w:r w:rsidR="00C0194C" w:rsidRPr="0043140F">
        <w:rPr>
          <w:color w:val="000000"/>
          <w:sz w:val="28"/>
          <w:szCs w:val="28"/>
          <w:lang w:val="vi-VN"/>
        </w:rPr>
        <w:t>ác tài liệu hiện có vẫn chưa giải thích sâu về cách các công ty thiết kế mô hình kinh doanh của họ theo nguyên tắc kinh tế tuần hoàn</w:t>
      </w:r>
      <w:r w:rsidR="00462F28">
        <w:rPr>
          <w:color w:val="000000"/>
          <w:sz w:val="28"/>
          <w:szCs w:val="28"/>
          <w:lang w:val="en-US"/>
        </w:rPr>
        <w:t>.</w:t>
      </w:r>
      <w:r w:rsidR="00C0194C" w:rsidRPr="00BE6D85">
        <w:rPr>
          <w:color w:val="000000"/>
          <w:sz w:val="28"/>
          <w:szCs w:val="28"/>
          <w:lang w:val="vi-VN"/>
        </w:rPr>
        <w:t xml:space="preserve"> </w:t>
      </w:r>
      <w:r w:rsidR="00462F28">
        <w:rPr>
          <w:color w:val="000000"/>
          <w:sz w:val="28"/>
          <w:szCs w:val="28"/>
          <w:lang w:val="en-US"/>
        </w:rPr>
        <w:t>V</w:t>
      </w:r>
      <w:r w:rsidR="00462F28" w:rsidRPr="00BE6D85">
        <w:rPr>
          <w:color w:val="000000"/>
          <w:sz w:val="28"/>
          <w:szCs w:val="28"/>
          <w:lang w:val="vi-VN"/>
        </w:rPr>
        <w:t xml:space="preserve">iệc tiếp nhận </w:t>
      </w:r>
      <w:r w:rsidR="00462F28">
        <w:rPr>
          <w:color w:val="000000"/>
          <w:sz w:val="28"/>
          <w:szCs w:val="28"/>
          <w:lang w:val="en-US"/>
        </w:rPr>
        <w:t>các mô hình kinh doanh tuần hoàn</w:t>
      </w:r>
      <w:r w:rsidR="00462F28" w:rsidRPr="00BE6D85">
        <w:rPr>
          <w:color w:val="000000"/>
          <w:sz w:val="28"/>
          <w:szCs w:val="28"/>
          <w:lang w:val="vi-VN"/>
        </w:rPr>
        <w:t xml:space="preserve"> còn chậm</w:t>
      </w:r>
      <w:r w:rsidR="00F61393" w:rsidRPr="00BE6D85">
        <w:rPr>
          <w:color w:val="000000"/>
          <w:sz w:val="28"/>
          <w:szCs w:val="28"/>
          <w:lang w:val="vi-VN"/>
        </w:rPr>
        <w:t xml:space="preserve">, thậm chí ở cả các nước phát triển </w:t>
      </w:r>
      <w:r w:rsidR="00462F28" w:rsidRPr="00BE6D85">
        <w:rPr>
          <w:color w:val="000000"/>
          <w:sz w:val="28"/>
          <w:szCs w:val="28"/>
          <w:lang w:val="vi-VN"/>
        </w:rPr>
        <w:t xml:space="preserve">và cần nghiên cứu thêm để hiểu được những công cụ và phương pháp nào có thể hỗ trợ hiệu quả cho các công ty trong quá trình chuyển đổi sang </w:t>
      </w:r>
      <w:r w:rsidR="003E77D6">
        <w:rPr>
          <w:color w:val="000000"/>
          <w:sz w:val="28"/>
          <w:szCs w:val="28"/>
          <w:lang w:val="en-US"/>
        </w:rPr>
        <w:t>các mô hình này</w:t>
      </w:r>
      <w:r w:rsidR="00462F28" w:rsidRPr="00BE6D85">
        <w:rPr>
          <w:color w:val="000000"/>
          <w:sz w:val="28"/>
          <w:szCs w:val="28"/>
          <w:lang w:val="vi-VN"/>
        </w:rPr>
        <w:t>.</w:t>
      </w:r>
    </w:p>
    <w:p w:rsidR="00C0194C" w:rsidRPr="00BE6D85" w:rsidRDefault="00FF098B" w:rsidP="00C0194C">
      <w:pPr>
        <w:pStyle w:val="ListParagraph"/>
        <w:tabs>
          <w:tab w:val="left" w:pos="851"/>
          <w:tab w:val="left" w:pos="1134"/>
        </w:tabs>
        <w:ind w:left="0"/>
        <w:contextualSpacing w:val="0"/>
        <w:rPr>
          <w:color w:val="000000"/>
          <w:sz w:val="28"/>
          <w:szCs w:val="28"/>
          <w:lang w:val="vi-VN"/>
        </w:rPr>
      </w:pPr>
      <w:r>
        <w:rPr>
          <w:color w:val="000000"/>
          <w:sz w:val="28"/>
          <w:szCs w:val="28"/>
          <w:lang w:val="en-US"/>
        </w:rPr>
        <w:t>+ Các mô hình kinh doanh theo hướng tuần hoàn</w:t>
      </w:r>
      <w:r w:rsidR="00C0194C" w:rsidRPr="00BE6D85">
        <w:rPr>
          <w:color w:val="000000"/>
          <w:sz w:val="28"/>
          <w:szCs w:val="28"/>
          <w:lang w:val="vi-VN"/>
        </w:rPr>
        <w:t xml:space="preserve"> hiện chưa được phổ biến trong thực tiễn kinh doanh vì nó đòi hỏi phải có sự thay đổi ở những khâu quan trọng trong mô hình kinh doanh cũng như đòi hỏi phải chống lại những mô hình kinh doanh đang phổ biến hiện nay. </w:t>
      </w:r>
    </w:p>
    <w:p w:rsidR="00C0194C" w:rsidRPr="00014617" w:rsidRDefault="00F61393" w:rsidP="00C0194C">
      <w:pPr>
        <w:ind w:firstLine="720"/>
        <w:rPr>
          <w:color w:val="000000"/>
          <w:sz w:val="28"/>
          <w:szCs w:val="28"/>
        </w:rPr>
      </w:pPr>
      <w:r>
        <w:rPr>
          <w:color w:val="000000"/>
          <w:sz w:val="28"/>
          <w:szCs w:val="28"/>
        </w:rPr>
        <w:t xml:space="preserve">+ </w:t>
      </w:r>
      <w:r w:rsidR="00FD0DD1">
        <w:rPr>
          <w:color w:val="000000"/>
          <w:sz w:val="28"/>
          <w:szCs w:val="28"/>
        </w:rPr>
        <w:t xml:space="preserve">Kinh doanh theo hướng tuần hoàn </w:t>
      </w:r>
      <w:r w:rsidR="00FD0DD1" w:rsidRPr="00914883">
        <w:rPr>
          <w:color w:val="000000"/>
          <w:sz w:val="28"/>
          <w:szCs w:val="28"/>
          <w:lang w:eastAsia="x-none"/>
        </w:rPr>
        <w:t>gắn với đổi mới công nghệ và thiết kế mô hình</w:t>
      </w:r>
      <w:r w:rsidR="00FD0DD1">
        <w:rPr>
          <w:color w:val="000000"/>
          <w:sz w:val="28"/>
          <w:szCs w:val="28"/>
          <w:lang w:eastAsia="x-none"/>
        </w:rPr>
        <w:t xml:space="preserve"> và đòi hỏi</w:t>
      </w:r>
      <w:r w:rsidR="00FD0DD1" w:rsidRPr="00BE6D85">
        <w:rPr>
          <w:color w:val="000000"/>
          <w:sz w:val="28"/>
          <w:szCs w:val="28"/>
          <w:lang w:val="vi-VN"/>
        </w:rPr>
        <w:t xml:space="preserve"> </w:t>
      </w:r>
      <w:r w:rsidR="00FD0DD1">
        <w:rPr>
          <w:color w:val="000000"/>
          <w:sz w:val="28"/>
          <w:szCs w:val="28"/>
        </w:rPr>
        <w:t>c</w:t>
      </w:r>
      <w:r w:rsidR="00C0194C" w:rsidRPr="00BE6D85">
        <w:rPr>
          <w:color w:val="000000"/>
          <w:sz w:val="28"/>
          <w:szCs w:val="28"/>
          <w:lang w:val="vi-VN"/>
        </w:rPr>
        <w:t xml:space="preserve">hi phí lớn, đặc biệt là ở các nước đang phát triển khi các chi phí về xử lý môi trường chưa được tính </w:t>
      </w:r>
      <w:r>
        <w:rPr>
          <w:color w:val="000000"/>
          <w:sz w:val="28"/>
          <w:szCs w:val="28"/>
        </w:rPr>
        <w:t xml:space="preserve">toán </w:t>
      </w:r>
      <w:r w:rsidR="00C0194C" w:rsidRPr="00BE6D85">
        <w:rPr>
          <w:color w:val="000000"/>
          <w:sz w:val="28"/>
          <w:szCs w:val="28"/>
          <w:lang w:val="vi-VN"/>
        </w:rPr>
        <w:t>đầy đủ</w:t>
      </w:r>
      <w:r>
        <w:rPr>
          <w:color w:val="000000"/>
          <w:sz w:val="28"/>
          <w:szCs w:val="28"/>
          <w:lang w:val="vi-VN"/>
        </w:rPr>
        <w:t>.</w:t>
      </w:r>
      <w:r w:rsidR="00014617">
        <w:rPr>
          <w:color w:val="000000"/>
          <w:sz w:val="28"/>
          <w:szCs w:val="28"/>
        </w:rPr>
        <w:t xml:space="preserve"> </w:t>
      </w:r>
      <w:r w:rsidR="00492D77">
        <w:rPr>
          <w:color w:val="000000"/>
          <w:sz w:val="28"/>
          <w:szCs w:val="28"/>
        </w:rPr>
        <w:t>T</w:t>
      </w:r>
      <w:r w:rsidR="00492D77" w:rsidRPr="00492D77">
        <w:rPr>
          <w:color w:val="000000"/>
          <w:sz w:val="28"/>
          <w:szCs w:val="28"/>
        </w:rPr>
        <w:t xml:space="preserve">rong </w:t>
      </w:r>
      <w:r w:rsidR="00492D77">
        <w:rPr>
          <w:color w:val="000000"/>
          <w:sz w:val="28"/>
          <w:szCs w:val="28"/>
        </w:rPr>
        <w:t>khi đó,</w:t>
      </w:r>
      <w:r w:rsidR="00492D77" w:rsidRPr="00492D77">
        <w:rPr>
          <w:color w:val="000000"/>
          <w:sz w:val="28"/>
          <w:szCs w:val="28"/>
        </w:rPr>
        <w:t xml:space="preserve"> </w:t>
      </w:r>
      <w:r w:rsidR="0067374C">
        <w:rPr>
          <w:color w:val="000000"/>
          <w:sz w:val="28"/>
          <w:szCs w:val="28"/>
        </w:rPr>
        <w:t xml:space="preserve">ở </w:t>
      </w:r>
      <w:r w:rsidR="00492D77">
        <w:rPr>
          <w:color w:val="000000"/>
          <w:sz w:val="28"/>
          <w:szCs w:val="28"/>
        </w:rPr>
        <w:t>các</w:t>
      </w:r>
      <w:r w:rsidR="00492D77" w:rsidRPr="00492D77">
        <w:rPr>
          <w:color w:val="000000"/>
          <w:sz w:val="28"/>
          <w:szCs w:val="28"/>
        </w:rPr>
        <w:t xml:space="preserve"> nước đang phát triển, phần lớn công nghệ lạc hậu, quy mô sản xuất nhỏ lẻ, đây là thách thức lớn cần phải vượt qua.</w:t>
      </w:r>
    </w:p>
    <w:p w:rsidR="00C0194C" w:rsidRDefault="003F3B85" w:rsidP="00C0194C">
      <w:pPr>
        <w:ind w:firstLine="720"/>
        <w:rPr>
          <w:color w:val="000000"/>
          <w:sz w:val="28"/>
          <w:szCs w:val="28"/>
        </w:rPr>
      </w:pPr>
      <w:r>
        <w:rPr>
          <w:color w:val="000000"/>
          <w:sz w:val="28"/>
          <w:szCs w:val="28"/>
        </w:rPr>
        <w:t xml:space="preserve">+ Chưa </w:t>
      </w:r>
      <w:r w:rsidR="00C0194C" w:rsidRPr="009013D2">
        <w:rPr>
          <w:color w:val="000000"/>
          <w:sz w:val="28"/>
          <w:szCs w:val="28"/>
          <w:lang w:val="vi-VN"/>
        </w:rPr>
        <w:t xml:space="preserve">có các công cụ đo lường </w:t>
      </w:r>
      <w:r>
        <w:rPr>
          <w:color w:val="000000"/>
          <w:sz w:val="28"/>
          <w:szCs w:val="28"/>
        </w:rPr>
        <w:t xml:space="preserve">hữu hiệu </w:t>
      </w:r>
      <w:r w:rsidR="00C0194C" w:rsidRPr="009013D2">
        <w:rPr>
          <w:color w:val="000000"/>
          <w:sz w:val="28"/>
          <w:szCs w:val="28"/>
          <w:lang w:val="vi-VN"/>
        </w:rPr>
        <w:t xml:space="preserve">để xác định mức độ tuần hoàn của một </w:t>
      </w:r>
      <w:r w:rsidR="006C542F">
        <w:rPr>
          <w:color w:val="000000"/>
          <w:sz w:val="28"/>
          <w:szCs w:val="28"/>
        </w:rPr>
        <w:t>mô hình/</w:t>
      </w:r>
      <w:r w:rsidR="00C0194C" w:rsidRPr="009013D2">
        <w:rPr>
          <w:color w:val="000000"/>
          <w:sz w:val="28"/>
          <w:szCs w:val="28"/>
          <w:lang w:val="vi-VN"/>
        </w:rPr>
        <w:t>dự án.</w:t>
      </w:r>
      <w:r w:rsidR="00C0194C" w:rsidRPr="00BE6D85">
        <w:rPr>
          <w:color w:val="000000"/>
          <w:sz w:val="28"/>
          <w:szCs w:val="28"/>
          <w:lang w:val="vi-VN"/>
        </w:rPr>
        <w:t xml:space="preserve"> Hiện nay các chỉ số/chỉ tiêu đo lường vẫn chưa thống nhất và phần lớn vẫn chỉ đang trong giai đoạn thử nghiệm. Nhiều chỉ số, kể cả c</w:t>
      </w:r>
      <w:r w:rsidR="00C0194C" w:rsidRPr="00692FFE">
        <w:rPr>
          <w:color w:val="000000"/>
          <w:sz w:val="28"/>
          <w:szCs w:val="28"/>
          <w:lang w:val="vi-VN"/>
        </w:rPr>
        <w:t>ác chỉ số tuần hoàn của Ellen MacArthur Foundation (2016)</w:t>
      </w:r>
      <w:r w:rsidR="00C0194C" w:rsidRPr="00BE6D85">
        <w:rPr>
          <w:color w:val="000000"/>
          <w:sz w:val="28"/>
          <w:szCs w:val="28"/>
          <w:lang w:val="vi-VN"/>
        </w:rPr>
        <w:t xml:space="preserve"> cũng mới</w:t>
      </w:r>
      <w:r w:rsidR="00C0194C" w:rsidRPr="00692FFE">
        <w:rPr>
          <w:color w:val="000000"/>
          <w:sz w:val="28"/>
          <w:szCs w:val="28"/>
          <w:lang w:val="vi-VN"/>
        </w:rPr>
        <w:t xml:space="preserve"> chỉ nắm bắt được </w:t>
      </w:r>
      <w:r w:rsidR="00C0194C" w:rsidRPr="00BE6D85">
        <w:rPr>
          <w:color w:val="000000"/>
          <w:sz w:val="28"/>
          <w:szCs w:val="28"/>
          <w:lang w:val="vi-VN"/>
        </w:rPr>
        <w:t xml:space="preserve">mức độ tuần hoàn </w:t>
      </w:r>
      <w:r w:rsidR="00C0194C" w:rsidRPr="00692FFE">
        <w:rPr>
          <w:color w:val="000000"/>
          <w:sz w:val="28"/>
          <w:szCs w:val="28"/>
          <w:lang w:val="vi-VN"/>
        </w:rPr>
        <w:t>ở cấp độ sản phẩm và công ty nhưng chưa cung cấp được các ý tưởng cho cấp độ kinh tế vĩ mô.</w:t>
      </w:r>
      <w:r w:rsidR="00C0194C" w:rsidRPr="00BE6D85">
        <w:rPr>
          <w:color w:val="000000"/>
          <w:sz w:val="28"/>
          <w:szCs w:val="28"/>
          <w:lang w:val="vi-VN"/>
        </w:rPr>
        <w:t xml:space="preserve"> </w:t>
      </w:r>
      <w:r w:rsidR="000B7B07">
        <w:rPr>
          <w:color w:val="000000"/>
          <w:sz w:val="28"/>
          <w:szCs w:val="28"/>
        </w:rPr>
        <w:t>Điều này cũng làm ảnh hưởng đến việc khẳng định ở khía cạnh định lượng về hiệu quả của các mô hình kinh doanh tuần hoàn.</w:t>
      </w:r>
    </w:p>
    <w:p w:rsidR="003825DD" w:rsidRPr="000B7B07" w:rsidRDefault="003825DD" w:rsidP="00C0194C">
      <w:pPr>
        <w:ind w:firstLine="720"/>
        <w:rPr>
          <w:color w:val="000000"/>
          <w:sz w:val="28"/>
          <w:szCs w:val="28"/>
        </w:rPr>
      </w:pPr>
      <w:r>
        <w:rPr>
          <w:color w:val="000000"/>
          <w:sz w:val="28"/>
          <w:szCs w:val="28"/>
        </w:rPr>
        <w:t xml:space="preserve">+ </w:t>
      </w:r>
      <w:r>
        <w:rPr>
          <w:color w:val="000000"/>
          <w:sz w:val="28"/>
          <w:szCs w:val="28"/>
          <w:lang w:eastAsia="x-none"/>
        </w:rPr>
        <w:t>M</w:t>
      </w:r>
      <w:r w:rsidRPr="00914883">
        <w:rPr>
          <w:color w:val="000000"/>
          <w:sz w:val="28"/>
          <w:szCs w:val="28"/>
          <w:lang w:eastAsia="x-none"/>
        </w:rPr>
        <w:t xml:space="preserve">ô hình kinh </w:t>
      </w:r>
      <w:r>
        <w:rPr>
          <w:color w:val="000000"/>
          <w:sz w:val="28"/>
          <w:szCs w:val="28"/>
          <w:lang w:eastAsia="x-none"/>
        </w:rPr>
        <w:t>doanh</w:t>
      </w:r>
      <w:r w:rsidRPr="00914883">
        <w:rPr>
          <w:color w:val="000000"/>
          <w:sz w:val="28"/>
          <w:szCs w:val="28"/>
          <w:lang w:eastAsia="x-none"/>
        </w:rPr>
        <w:t xml:space="preserve"> tuần hoàn là đỉnh cao của cách tiếp cận hướng đến phát thải bằng không, đòi hỏi một sự phối hợp chia sẻ thực sự gắn với lợi ích kinh tế mà mô hình mang lạ</w:t>
      </w:r>
      <w:r w:rsidR="005F48FD">
        <w:rPr>
          <w:color w:val="000000"/>
          <w:sz w:val="28"/>
          <w:szCs w:val="28"/>
          <w:lang w:eastAsia="x-none"/>
        </w:rPr>
        <w:t>i</w:t>
      </w:r>
      <w:r w:rsidRPr="00914883">
        <w:rPr>
          <w:color w:val="000000"/>
          <w:sz w:val="28"/>
          <w:szCs w:val="28"/>
          <w:lang w:eastAsia="x-none"/>
        </w:rPr>
        <w:t>.</w:t>
      </w:r>
      <w:r w:rsidR="005F48FD">
        <w:rPr>
          <w:color w:val="000000"/>
          <w:sz w:val="28"/>
          <w:szCs w:val="28"/>
          <w:lang w:eastAsia="x-none"/>
        </w:rPr>
        <w:t xml:space="preserve"> Điều này là không dễ dàng đối với nhiều quốc gia, đặc biệt là các nước đang phát triển với trình độ phát triển kinh doanh còn nhiều hạn chế.</w:t>
      </w:r>
    </w:p>
    <w:p w:rsidR="00026C5E" w:rsidRPr="00BE6D85" w:rsidRDefault="0009257F" w:rsidP="0009257F">
      <w:pPr>
        <w:pStyle w:val="Heading1"/>
        <w:jc w:val="both"/>
        <w:rPr>
          <w:sz w:val="28"/>
          <w:szCs w:val="44"/>
          <w:lang w:val="vi-VN"/>
        </w:rPr>
      </w:pPr>
      <w:r w:rsidRPr="00BE6D85">
        <w:rPr>
          <w:sz w:val="28"/>
          <w:szCs w:val="44"/>
          <w:lang w:val="vi-VN"/>
        </w:rPr>
        <w:t xml:space="preserve">5. </w:t>
      </w:r>
      <w:r w:rsidR="00026C5E" w:rsidRPr="00BE6D85">
        <w:rPr>
          <w:sz w:val="28"/>
          <w:szCs w:val="44"/>
          <w:lang w:val="vi-VN"/>
        </w:rPr>
        <w:t>Một số bài học và hàm ý chính sách đối với Việt Nam</w:t>
      </w:r>
    </w:p>
    <w:p w:rsidR="00EF0706" w:rsidRPr="00BE6D85" w:rsidRDefault="004C12B7" w:rsidP="00A655D4">
      <w:pPr>
        <w:ind w:firstLine="720"/>
        <w:rPr>
          <w:color w:val="000000"/>
          <w:sz w:val="28"/>
          <w:szCs w:val="28"/>
          <w:lang w:val="vi-VN"/>
        </w:rPr>
      </w:pPr>
      <w:r w:rsidRPr="00BE6D85">
        <w:rPr>
          <w:color w:val="000000"/>
          <w:sz w:val="28"/>
          <w:szCs w:val="28"/>
          <w:lang w:val="vi-VN"/>
        </w:rPr>
        <w:lastRenderedPageBreak/>
        <w:t xml:space="preserve">- Mô hình kinh doanh tuần hoàn là tất yếu đối với mục tiêu phát triển bền vững của Việt Nam. </w:t>
      </w:r>
    </w:p>
    <w:p w:rsidR="004C12B7" w:rsidRPr="00BE6D85" w:rsidRDefault="004C12B7" w:rsidP="00A655D4">
      <w:pPr>
        <w:ind w:firstLine="720"/>
        <w:rPr>
          <w:color w:val="000000"/>
          <w:sz w:val="28"/>
          <w:szCs w:val="28"/>
          <w:lang w:val="vi-VN"/>
        </w:rPr>
      </w:pPr>
      <w:r w:rsidRPr="00BE6D85">
        <w:rPr>
          <w:color w:val="000000"/>
          <w:sz w:val="28"/>
          <w:szCs w:val="28"/>
          <w:lang w:val="vi-VN"/>
        </w:rPr>
        <w:t>- Vấn đề nguồn tài nguyên ngày càng cạn kiệt, phụ thuộc vào nhập khẩu sẽ được giải quyết nếu mô hình kinh doanh tuần hoàn được áp dụng với quy mô phổ biến.</w:t>
      </w:r>
      <w:r w:rsidR="006241E4" w:rsidRPr="00BE6D85">
        <w:rPr>
          <w:color w:val="000000"/>
          <w:sz w:val="28"/>
          <w:szCs w:val="28"/>
          <w:lang w:val="vi-VN"/>
        </w:rPr>
        <w:t xml:space="preserve"> </w:t>
      </w:r>
      <w:r w:rsidR="006241E4" w:rsidRPr="00551287">
        <w:rPr>
          <w:color w:val="000000"/>
          <w:sz w:val="28"/>
          <w:szCs w:val="28"/>
          <w:lang w:val="vi-VN"/>
        </w:rPr>
        <w:t xml:space="preserve">Việc áp dụng các mô hình giảm thiểu, tái sử dụng và tái chế là một trong những bước quan trọng để hướng tới trạng thái </w:t>
      </w:r>
      <w:r w:rsidR="006241E4" w:rsidRPr="00BE6D85">
        <w:rPr>
          <w:color w:val="000000"/>
          <w:sz w:val="28"/>
          <w:szCs w:val="28"/>
          <w:lang w:val="vi-VN"/>
        </w:rPr>
        <w:t>đầy đủ về nguồn lực được</w:t>
      </w:r>
      <w:r w:rsidR="006241E4" w:rsidRPr="00551287">
        <w:rPr>
          <w:color w:val="000000"/>
          <w:sz w:val="28"/>
          <w:szCs w:val="28"/>
          <w:lang w:val="vi-VN"/>
        </w:rPr>
        <w:t xml:space="preserve"> kéo dài.</w:t>
      </w:r>
      <w:r w:rsidR="007677D9">
        <w:rPr>
          <w:color w:val="000000"/>
          <w:sz w:val="28"/>
          <w:szCs w:val="28"/>
        </w:rPr>
        <w:t xml:space="preserve"> Bên cạnh đó, v</w:t>
      </w:r>
      <w:r w:rsidRPr="00BE6D85">
        <w:rPr>
          <w:color w:val="000000"/>
          <w:sz w:val="28"/>
          <w:szCs w:val="28"/>
          <w:lang w:val="vi-VN"/>
        </w:rPr>
        <w:t>ấn đề về môi trường hiện nay cũng sẽ được giải quyết một phần quan trọng khi áp dụng các mô hình kinh doanh tuần hoàn.</w:t>
      </w:r>
    </w:p>
    <w:p w:rsidR="0080493C" w:rsidRDefault="0080493C" w:rsidP="00A655D4">
      <w:pPr>
        <w:ind w:firstLine="720"/>
        <w:rPr>
          <w:color w:val="000000"/>
          <w:sz w:val="28"/>
          <w:szCs w:val="28"/>
          <w:lang w:val="vi-VN"/>
        </w:rPr>
      </w:pPr>
      <w:r>
        <w:rPr>
          <w:color w:val="000000"/>
          <w:sz w:val="28"/>
          <w:szCs w:val="28"/>
        </w:rPr>
        <w:t>- C</w:t>
      </w:r>
      <w:r w:rsidRPr="0080493C">
        <w:rPr>
          <w:color w:val="000000"/>
          <w:sz w:val="28"/>
          <w:szCs w:val="28"/>
        </w:rPr>
        <w:t xml:space="preserve">ần phải có </w:t>
      </w:r>
      <w:r>
        <w:rPr>
          <w:color w:val="000000"/>
          <w:sz w:val="28"/>
          <w:szCs w:val="28"/>
        </w:rPr>
        <w:t>khung</w:t>
      </w:r>
      <w:r w:rsidRPr="0080493C">
        <w:rPr>
          <w:color w:val="000000"/>
          <w:sz w:val="28"/>
          <w:szCs w:val="28"/>
        </w:rPr>
        <w:t xml:space="preserve"> pháp l</w:t>
      </w:r>
      <w:r>
        <w:rPr>
          <w:color w:val="000000"/>
          <w:sz w:val="28"/>
          <w:szCs w:val="28"/>
        </w:rPr>
        <w:t xml:space="preserve">uật </w:t>
      </w:r>
      <w:r w:rsidRPr="0080493C">
        <w:rPr>
          <w:color w:val="000000"/>
          <w:sz w:val="28"/>
          <w:szCs w:val="28"/>
        </w:rPr>
        <w:t>rõ ràng</w:t>
      </w:r>
      <w:r>
        <w:rPr>
          <w:color w:val="000000"/>
          <w:sz w:val="28"/>
          <w:szCs w:val="28"/>
        </w:rPr>
        <w:t xml:space="preserve">, các chính sách cụ thể </w:t>
      </w:r>
      <w:r w:rsidRPr="0080493C">
        <w:rPr>
          <w:color w:val="000000"/>
          <w:sz w:val="28"/>
          <w:szCs w:val="28"/>
        </w:rPr>
        <w:t xml:space="preserve">cho hình thành, phát triển các mô hình kinh tế tuần hoàn, từ chủ trương của Đảng đến pháp luật của Nhà nước. Kinh nghiệm </w:t>
      </w:r>
      <w:r w:rsidR="007B3866">
        <w:rPr>
          <w:color w:val="000000"/>
          <w:sz w:val="28"/>
          <w:szCs w:val="28"/>
        </w:rPr>
        <w:t xml:space="preserve">nhiều </w:t>
      </w:r>
      <w:r w:rsidRPr="0080493C">
        <w:rPr>
          <w:color w:val="000000"/>
          <w:sz w:val="28"/>
          <w:szCs w:val="28"/>
        </w:rPr>
        <w:t xml:space="preserve">nước đã và đang thực hiện kinh tế tuần hoàn đều có luật và quy định pháp </w:t>
      </w:r>
      <w:r w:rsidR="00EF6F35">
        <w:rPr>
          <w:color w:val="000000"/>
          <w:sz w:val="28"/>
          <w:szCs w:val="28"/>
        </w:rPr>
        <w:t>luật</w:t>
      </w:r>
      <w:r w:rsidRPr="0080493C">
        <w:rPr>
          <w:color w:val="000000"/>
          <w:sz w:val="28"/>
          <w:szCs w:val="28"/>
        </w:rPr>
        <w:t xml:space="preserve"> rõ ràng. Việt Nam </w:t>
      </w:r>
      <w:r w:rsidR="008B4DE3">
        <w:rPr>
          <w:color w:val="000000"/>
          <w:sz w:val="28"/>
          <w:szCs w:val="28"/>
        </w:rPr>
        <w:t>cầ</w:t>
      </w:r>
      <w:r w:rsidRPr="0080493C">
        <w:rPr>
          <w:color w:val="000000"/>
          <w:sz w:val="28"/>
          <w:szCs w:val="28"/>
        </w:rPr>
        <w:t>n có lộ trình và tiến tới xây dựng luật cho phát triển các mô hình kinh tế tuần hoàn.</w:t>
      </w:r>
    </w:p>
    <w:p w:rsidR="00F13AF6" w:rsidRDefault="00F13AF6" w:rsidP="00F13AF6">
      <w:pPr>
        <w:ind w:firstLine="720"/>
        <w:rPr>
          <w:color w:val="000000"/>
          <w:sz w:val="28"/>
          <w:szCs w:val="28"/>
          <w:lang w:val="vi-VN"/>
        </w:rPr>
      </w:pPr>
      <w:r w:rsidRPr="00BE6D85">
        <w:rPr>
          <w:color w:val="000000"/>
          <w:sz w:val="28"/>
          <w:szCs w:val="28"/>
          <w:lang w:val="vi-VN"/>
        </w:rPr>
        <w:t xml:space="preserve">- </w:t>
      </w:r>
      <w:r>
        <w:rPr>
          <w:color w:val="000000"/>
          <w:sz w:val="28"/>
          <w:szCs w:val="28"/>
        </w:rPr>
        <w:t xml:space="preserve">Cần có </w:t>
      </w:r>
      <w:r w:rsidRPr="00914883">
        <w:rPr>
          <w:color w:val="000000"/>
          <w:sz w:val="28"/>
          <w:szCs w:val="28"/>
          <w:lang w:eastAsia="x-none"/>
        </w:rPr>
        <w:t>nghiên cứu sâu rộng về phát triển các mô hình kinh tế tuần hoàn trong nền kinh tế từ cách tiếp cận chung toàn cầu, nguyên tắc xác lập mô hình, tiêu chí của mô hình kinh tế tuần hoàn vận dụng cụ thể vào hoàn cảnh Việt Nam và phổ biến rộng rãi đến doanh nghiệp, người dân, các nhà quản lý để có một nhìn nhận đúng và rất thực tiễn</w:t>
      </w:r>
      <w:r w:rsidR="00D33CC4">
        <w:rPr>
          <w:color w:val="000000"/>
          <w:sz w:val="28"/>
          <w:szCs w:val="28"/>
          <w:lang w:eastAsia="x-none"/>
        </w:rPr>
        <w:t xml:space="preserve"> từ đó có thể</w:t>
      </w:r>
      <w:r>
        <w:rPr>
          <w:color w:val="000000"/>
          <w:sz w:val="28"/>
          <w:szCs w:val="28"/>
          <w:lang w:eastAsia="x-none"/>
        </w:rPr>
        <w:t xml:space="preserve"> </w:t>
      </w:r>
      <w:r w:rsidRPr="00BE6D85">
        <w:rPr>
          <w:color w:val="000000"/>
          <w:sz w:val="28"/>
          <w:szCs w:val="28"/>
          <w:lang w:val="vi-VN"/>
        </w:rPr>
        <w:t>thiết kế và vận hành các mô hình kinh doanh tuần hoàn có hiệu quả</w:t>
      </w:r>
      <w:r w:rsidR="00603B7D">
        <w:rPr>
          <w:color w:val="000000"/>
          <w:sz w:val="28"/>
          <w:szCs w:val="28"/>
        </w:rPr>
        <w:t xml:space="preserve">. </w:t>
      </w:r>
      <w:r w:rsidR="00BB558C">
        <w:rPr>
          <w:color w:val="000000"/>
          <w:sz w:val="28"/>
          <w:szCs w:val="28"/>
        </w:rPr>
        <w:t>N</w:t>
      </w:r>
      <w:r w:rsidRPr="00BE6D85">
        <w:rPr>
          <w:color w:val="000000"/>
          <w:sz w:val="28"/>
          <w:szCs w:val="28"/>
          <w:lang w:val="vi-VN"/>
        </w:rPr>
        <w:t>ghiên cứu sâu, trong đó có so sánh giữa Việt Nam với các quốc gia tương tự như Ấn Độ, Brazil, Châu Phi và phần nào là Trung Quốc sẽ đưa lại những kinh nghiệm quý giá cho phát triển thành công các mô hình kinh doanh tuần hoàn. Bên cạnh đó, các nghiên cứu trường hợp của các mô hình kinh doanh tuần hoàn ở một số quốc gia và trong nước cũng là rất cần thiết.</w:t>
      </w:r>
    </w:p>
    <w:p w:rsidR="0093554E" w:rsidRDefault="0093554E" w:rsidP="00A655D4">
      <w:pPr>
        <w:ind w:firstLine="720"/>
        <w:rPr>
          <w:color w:val="000000"/>
          <w:sz w:val="28"/>
          <w:szCs w:val="28"/>
          <w:lang w:val="vi-VN"/>
        </w:rPr>
      </w:pPr>
      <w:r>
        <w:rPr>
          <w:color w:val="000000"/>
          <w:sz w:val="28"/>
          <w:szCs w:val="28"/>
        </w:rPr>
        <w:t>- T</w:t>
      </w:r>
      <w:r w:rsidRPr="0093554E">
        <w:rPr>
          <w:color w:val="000000"/>
          <w:sz w:val="28"/>
          <w:szCs w:val="28"/>
        </w:rPr>
        <w:t>ạo cơ chế để hình thành động lực thị trường dựa trên các tiêu chí của hiệu quả đầ</w:t>
      </w:r>
      <w:r w:rsidR="00070C67">
        <w:rPr>
          <w:color w:val="000000"/>
          <w:sz w:val="28"/>
          <w:szCs w:val="28"/>
        </w:rPr>
        <w:t>u tư, khuyế</w:t>
      </w:r>
      <w:r w:rsidRPr="0093554E">
        <w:rPr>
          <w:color w:val="000000"/>
          <w:sz w:val="28"/>
          <w:szCs w:val="28"/>
        </w:rPr>
        <w:t>n khích doanh nghiệp, người dân nhất là khu vực tư nhân đầu tư mạnh mẽ thực hiện các mô hình kinh tế tuần hoàn, đẩy mạnh trách nhiệm xã hội của doanh nghiệp.</w:t>
      </w:r>
    </w:p>
    <w:p w:rsidR="001C450B" w:rsidRPr="00BE6D85" w:rsidRDefault="00B554B4" w:rsidP="00A655D4">
      <w:pPr>
        <w:ind w:firstLine="720"/>
        <w:rPr>
          <w:color w:val="000000"/>
          <w:sz w:val="28"/>
          <w:szCs w:val="28"/>
          <w:lang w:val="vi-VN"/>
        </w:rPr>
      </w:pPr>
      <w:r w:rsidRPr="00BE6D85">
        <w:rPr>
          <w:color w:val="000000"/>
          <w:sz w:val="28"/>
          <w:szCs w:val="28"/>
          <w:lang w:val="vi-VN"/>
        </w:rPr>
        <w:t>- Các yếu tố cần thiết cho h</w:t>
      </w:r>
      <w:r w:rsidRPr="00881FCF">
        <w:rPr>
          <w:color w:val="000000"/>
          <w:sz w:val="28"/>
          <w:szCs w:val="28"/>
          <w:lang w:val="vi-VN"/>
        </w:rPr>
        <w:t xml:space="preserve">ệ sinh thái kinh tế </w:t>
      </w:r>
      <w:r w:rsidRPr="00BE6D85">
        <w:rPr>
          <w:color w:val="000000"/>
          <w:sz w:val="28"/>
          <w:szCs w:val="28"/>
          <w:lang w:val="vi-VN"/>
        </w:rPr>
        <w:t>tuần hoàn cần được chú ý gồm:</w:t>
      </w:r>
      <w:r w:rsidRPr="00881FCF">
        <w:rPr>
          <w:color w:val="000000"/>
          <w:sz w:val="28"/>
          <w:szCs w:val="28"/>
          <w:lang w:val="vi-VN"/>
        </w:rPr>
        <w:t xml:space="preserve"> cá nhân sáng tạo; tư duy cầu tiến</w:t>
      </w:r>
      <w:r w:rsidRPr="00BE6D85">
        <w:rPr>
          <w:color w:val="000000"/>
          <w:sz w:val="28"/>
          <w:szCs w:val="28"/>
          <w:lang w:val="vi-VN"/>
        </w:rPr>
        <w:t xml:space="preserve"> của</w:t>
      </w:r>
      <w:r w:rsidRPr="00C42A3B">
        <w:rPr>
          <w:color w:val="000000"/>
          <w:sz w:val="28"/>
          <w:szCs w:val="28"/>
          <w:lang w:val="vi-VN"/>
        </w:rPr>
        <w:t xml:space="preserve"> </w:t>
      </w:r>
      <w:r w:rsidRPr="00881FCF">
        <w:rPr>
          <w:color w:val="000000"/>
          <w:sz w:val="28"/>
          <w:szCs w:val="28"/>
          <w:lang w:val="vi-VN"/>
        </w:rPr>
        <w:t>doanh nhân; công nghệ mới nổi; và thiết lập hệ sinh thái hỗ trợ ở cấp thể chế, khu vực và quốc gia.</w:t>
      </w:r>
      <w:r w:rsidR="001C450B" w:rsidRPr="00BE6D85">
        <w:rPr>
          <w:color w:val="000000"/>
          <w:sz w:val="28"/>
          <w:szCs w:val="28"/>
          <w:lang w:val="vi-VN"/>
        </w:rPr>
        <w:t xml:space="preserve"> Việc nghiên cứu để có những chính sách phù hợp nhằm khuyến khích, hỗ trợ các doanh nghiệp phát triển theo hướng tuần hoàn là rất cần thiết và không thể chậm chễ.</w:t>
      </w:r>
    </w:p>
    <w:p w:rsidR="00635A53" w:rsidRPr="00BE6D85" w:rsidRDefault="00635A53" w:rsidP="00A655D4">
      <w:pPr>
        <w:ind w:firstLine="720"/>
        <w:rPr>
          <w:color w:val="000000"/>
          <w:sz w:val="28"/>
          <w:szCs w:val="28"/>
          <w:lang w:val="vi-VN"/>
        </w:rPr>
      </w:pPr>
      <w:r w:rsidRPr="00BE6D85">
        <w:rPr>
          <w:color w:val="000000"/>
          <w:sz w:val="28"/>
          <w:szCs w:val="28"/>
          <w:lang w:val="vi-VN"/>
        </w:rPr>
        <w:t>- Khoa học công nghệ được coi là yếu tố cốt lõi cho sự thành công của mô hình kinh doanh tuần hoàn</w:t>
      </w:r>
      <w:r w:rsidR="00D00AB1" w:rsidRPr="00BE6D85">
        <w:rPr>
          <w:color w:val="000000"/>
          <w:sz w:val="28"/>
          <w:szCs w:val="28"/>
          <w:lang w:val="vi-VN"/>
        </w:rPr>
        <w:t>. Việc phát triển thị trường khoa học công nghệ, đặc biệt là năng lực khoa học công nghệ của các doanh nghiệp cũng như kỹ năng của người lao động là một trong những đòi hỏi tất yếu để vận hành mô hình kinh doanh tuần hoàn thành công tại Việt Nam.</w:t>
      </w:r>
    </w:p>
    <w:p w:rsidR="008202DF" w:rsidRPr="00BE6D85" w:rsidRDefault="008202DF" w:rsidP="008202DF">
      <w:pPr>
        <w:ind w:firstLine="720"/>
        <w:rPr>
          <w:color w:val="000000"/>
          <w:sz w:val="28"/>
          <w:szCs w:val="28"/>
          <w:lang w:val="vi-VN"/>
        </w:rPr>
      </w:pPr>
      <w:r w:rsidRPr="00BE6D85">
        <w:rPr>
          <w:color w:val="000000"/>
          <w:sz w:val="28"/>
          <w:szCs w:val="28"/>
          <w:lang w:val="vi-VN"/>
        </w:rPr>
        <w:lastRenderedPageBreak/>
        <w:t>- Lựa chọn ngành, lĩnh vực phù hợp để ưu tiên khuyến khích, hỗ trợ sẽ là bước đi khôn ngoan và là tiền đề cho sự thành công của việc áp dụng mô hình kinh doanh tuần hoàn ở Việt Nam.</w:t>
      </w:r>
    </w:p>
    <w:p w:rsidR="00D14C27" w:rsidRDefault="00D14C27" w:rsidP="00A655D4">
      <w:pPr>
        <w:ind w:firstLine="720"/>
        <w:rPr>
          <w:color w:val="000000"/>
          <w:sz w:val="28"/>
          <w:szCs w:val="28"/>
          <w:lang w:val="vi-VN"/>
        </w:rPr>
      </w:pPr>
      <w:r w:rsidRPr="00BE6D85">
        <w:rPr>
          <w:color w:val="000000"/>
          <w:sz w:val="28"/>
          <w:szCs w:val="28"/>
          <w:lang w:val="vi-VN"/>
        </w:rPr>
        <w:t xml:space="preserve">- </w:t>
      </w:r>
      <w:r w:rsidR="00EC2F8B" w:rsidRPr="00BE6D85">
        <w:rPr>
          <w:color w:val="000000"/>
          <w:sz w:val="28"/>
          <w:szCs w:val="28"/>
          <w:lang w:val="vi-VN"/>
        </w:rPr>
        <w:t xml:space="preserve">Liên quan đến một trong ba khía cạnh quan trọng là hình thành giá trị, </w:t>
      </w:r>
      <w:r w:rsidRPr="00BE6D85">
        <w:rPr>
          <w:color w:val="000000"/>
          <w:sz w:val="28"/>
          <w:szCs w:val="28"/>
          <w:lang w:val="vi-VN"/>
        </w:rPr>
        <w:t>thiết kế sản phẩm</w:t>
      </w:r>
      <w:r w:rsidR="00EC2F8B" w:rsidRPr="00BE6D85">
        <w:rPr>
          <w:color w:val="000000"/>
          <w:sz w:val="28"/>
          <w:szCs w:val="28"/>
          <w:lang w:val="vi-VN"/>
        </w:rPr>
        <w:t>, dịch vụ cần phải là một trọng tâm đối với doanh nghiệp</w:t>
      </w:r>
      <w:r w:rsidRPr="00BE6D85">
        <w:rPr>
          <w:color w:val="000000"/>
          <w:sz w:val="28"/>
          <w:szCs w:val="28"/>
          <w:lang w:val="vi-VN"/>
        </w:rPr>
        <w:t>. Các khía cạnh của thiết kế sản phẩm cụ thể gồm thiết kế cho sử dụng lại tài nguyên hoặc nguồn lực, thiết kế cho việc sửa chữa và bảo trì, thiết kế cho phân phối lại và sử dụng lại, thiết kế cho tân trang lại, thiết kế cho sản xuất lại, thiết kế cho việc tháo dời và lắp ráp lại và thiết kế cho tái chế.</w:t>
      </w:r>
      <w:r w:rsidR="00C579BA" w:rsidRPr="00BE6D85">
        <w:rPr>
          <w:color w:val="000000"/>
          <w:sz w:val="28"/>
          <w:szCs w:val="28"/>
          <w:lang w:val="vi-VN"/>
        </w:rPr>
        <w:t xml:space="preserve"> Ở góc độ cung cấp giá trị cho khách hàng, thiết kế sẽ bao gồm độ bền của sản phẩm, chất lượng sản phẩm, độ tin cậy của sản phẩm, tuổi thọ sản phẩm, sự tuỳ biến của sản phẩm và sự tham gia của khách hàng vào quá trình thiết kế.</w:t>
      </w:r>
    </w:p>
    <w:p w:rsidR="00CE1DAC" w:rsidRPr="00CE1DAC" w:rsidRDefault="00CE1DAC" w:rsidP="00A655D4">
      <w:pPr>
        <w:ind w:firstLine="720"/>
        <w:rPr>
          <w:color w:val="000000"/>
          <w:sz w:val="28"/>
          <w:szCs w:val="28"/>
        </w:rPr>
      </w:pPr>
      <w:r>
        <w:rPr>
          <w:color w:val="000000"/>
          <w:sz w:val="28"/>
          <w:szCs w:val="28"/>
        </w:rPr>
        <w:t>- Hợp tác giữa các bên liên quan gồm doanh nghiệp; các viện, trường đại học; các trung gian khác và người tiêu dùng để hình thành một mạng lưới khép kín là một trong những yếu tố mang tính quyết định đến sự thành công của mô hình kinh doanh bền vững, đặc biệt là các mô hình có gắn với sản phẩm tiêu dùng.</w:t>
      </w:r>
    </w:p>
    <w:p w:rsidR="00B47DBD" w:rsidRPr="00BE6D85" w:rsidRDefault="00B47DBD" w:rsidP="00A655D4">
      <w:pPr>
        <w:ind w:firstLine="720"/>
        <w:rPr>
          <w:color w:val="000000"/>
          <w:sz w:val="28"/>
          <w:szCs w:val="28"/>
          <w:lang w:val="vi-VN"/>
        </w:rPr>
      </w:pPr>
      <w:r w:rsidRPr="00BE6D85">
        <w:rPr>
          <w:color w:val="000000"/>
          <w:sz w:val="28"/>
          <w:szCs w:val="28"/>
          <w:lang w:val="vi-VN"/>
        </w:rPr>
        <w:t>- Mô hình kinh doanh tuần hoàn có quan hệ chặt chẽ với mạng sản xuất, liên kết, chuỗi giá trị. Vì vậy, việc xây dựng các mô hình kinh doanh tuần hoàn phải đồng thời với việc phát triển khả năng hình thành các mạng liên kết, chuỗi giá trị trong nước, trong đó vai trò của các doanh nghiệp trong nước, đặc biệt là các doanh nghiệp lớn là rất quan trọng.</w:t>
      </w:r>
      <w:r w:rsidR="00551287" w:rsidRPr="00BE6D85">
        <w:rPr>
          <w:color w:val="000000"/>
          <w:sz w:val="28"/>
          <w:szCs w:val="28"/>
          <w:lang w:val="vi-VN"/>
        </w:rPr>
        <w:t xml:space="preserve"> </w:t>
      </w:r>
    </w:p>
    <w:p w:rsidR="009669F5" w:rsidRPr="00BE6D85" w:rsidRDefault="00D63658" w:rsidP="00D63658">
      <w:pPr>
        <w:ind w:firstLine="720"/>
        <w:rPr>
          <w:color w:val="000000"/>
          <w:sz w:val="28"/>
          <w:szCs w:val="28"/>
          <w:lang w:val="vi-VN"/>
        </w:rPr>
      </w:pPr>
      <w:r w:rsidRPr="00BE6D85">
        <w:rPr>
          <w:color w:val="000000"/>
          <w:sz w:val="28"/>
          <w:szCs w:val="28"/>
          <w:lang w:val="vi-VN"/>
        </w:rPr>
        <w:t>- Các doanh nghiệp muốn tận dụng việc triển khai mô hình kinh doanh tuần hoàn cần phải chấp nhận quan điểm đổi mới vượt ra ngoài chuỗi cung cấp trực tiếp cần cho quá trình sản xuất các sản phẩm để xem xét các mạng lưới cho nhiều chu trình của việc tạo ra giá trị cũng như việc chôn lấp khi vòng đời sản phẩm kết thúc và không thể phục hồi được.</w:t>
      </w:r>
      <w:r w:rsidR="009669F5" w:rsidRPr="00BE6D85">
        <w:rPr>
          <w:color w:val="000000"/>
          <w:sz w:val="28"/>
          <w:szCs w:val="28"/>
          <w:lang w:val="vi-VN"/>
        </w:rPr>
        <w:br w:type="page"/>
      </w:r>
    </w:p>
    <w:p w:rsidR="009669F5" w:rsidRPr="00C9642B" w:rsidRDefault="009669F5" w:rsidP="00226948">
      <w:pPr>
        <w:pStyle w:val="Heading1"/>
        <w:rPr>
          <w:sz w:val="28"/>
          <w:szCs w:val="44"/>
        </w:rPr>
      </w:pPr>
      <w:r w:rsidRPr="00C9642B">
        <w:rPr>
          <w:sz w:val="28"/>
          <w:szCs w:val="44"/>
        </w:rPr>
        <w:lastRenderedPageBreak/>
        <w:t>Tài liệu tham khảo</w:t>
      </w:r>
    </w:p>
    <w:p w:rsidR="009669F5" w:rsidRPr="009669F5" w:rsidRDefault="009669F5" w:rsidP="009669F5">
      <w:pPr>
        <w:pStyle w:val="EndNoteBibliography"/>
        <w:spacing w:after="0"/>
        <w:ind w:left="720" w:hanging="720"/>
        <w:rPr>
          <w:rFonts w:asciiTheme="majorHAnsi" w:hAnsiTheme="majorHAnsi" w:cstheme="majorHAnsi"/>
          <w:sz w:val="26"/>
          <w:szCs w:val="26"/>
        </w:rPr>
      </w:pPr>
      <w:r w:rsidRPr="009669F5">
        <w:rPr>
          <w:rFonts w:asciiTheme="majorHAnsi" w:eastAsia="Times New Roman" w:hAnsiTheme="majorHAnsi" w:cstheme="majorHAnsi"/>
          <w:color w:val="000000"/>
          <w:sz w:val="26"/>
          <w:szCs w:val="26"/>
          <w:shd w:val="clear" w:color="auto" w:fill="FFFFFF"/>
        </w:rPr>
        <w:fldChar w:fldCharType="begin"/>
      </w:r>
      <w:r w:rsidRPr="009669F5">
        <w:rPr>
          <w:rFonts w:asciiTheme="majorHAnsi" w:eastAsia="Times New Roman" w:hAnsiTheme="majorHAnsi" w:cstheme="majorHAnsi"/>
          <w:color w:val="000000"/>
          <w:sz w:val="26"/>
          <w:szCs w:val="26"/>
          <w:shd w:val="clear" w:color="auto" w:fill="FFFFFF"/>
        </w:rPr>
        <w:instrText xml:space="preserve"> ADDIN EN.REFLIST </w:instrText>
      </w:r>
      <w:r w:rsidRPr="009669F5">
        <w:rPr>
          <w:rFonts w:asciiTheme="majorHAnsi" w:eastAsia="Times New Roman" w:hAnsiTheme="majorHAnsi" w:cstheme="majorHAnsi"/>
          <w:color w:val="000000"/>
          <w:sz w:val="26"/>
          <w:szCs w:val="26"/>
          <w:shd w:val="clear" w:color="auto" w:fill="FFFFFF"/>
        </w:rPr>
        <w:fldChar w:fldCharType="separate"/>
      </w:r>
      <w:bookmarkStart w:id="1" w:name="_ENREF_1"/>
      <w:r w:rsidRPr="009669F5">
        <w:rPr>
          <w:rFonts w:asciiTheme="majorHAnsi" w:hAnsiTheme="majorHAnsi" w:cstheme="majorHAnsi"/>
          <w:sz w:val="26"/>
          <w:szCs w:val="26"/>
        </w:rPr>
        <w:t xml:space="preserve">Bocken, N., Strupeit, L., Whalen, K., &amp; Nußholz, J. (2019). A Review and Evaluation of Circular Business Model Innovation Tools. </w:t>
      </w:r>
      <w:r w:rsidRPr="009669F5">
        <w:rPr>
          <w:rFonts w:asciiTheme="majorHAnsi" w:hAnsiTheme="majorHAnsi" w:cstheme="majorHAnsi"/>
          <w:i/>
          <w:sz w:val="26"/>
          <w:szCs w:val="26"/>
        </w:rPr>
        <w:t>Sustainability, 11, 2210</w:t>
      </w:r>
      <w:r w:rsidRPr="009669F5">
        <w:rPr>
          <w:rFonts w:asciiTheme="majorHAnsi" w:hAnsiTheme="majorHAnsi" w:cstheme="majorHAnsi"/>
          <w:sz w:val="26"/>
          <w:szCs w:val="26"/>
        </w:rPr>
        <w:t xml:space="preserve">. </w:t>
      </w:r>
      <w:bookmarkEnd w:id="1"/>
    </w:p>
    <w:p w:rsidR="009906F5" w:rsidRDefault="009906F5" w:rsidP="009669F5">
      <w:pPr>
        <w:pStyle w:val="EndNoteBibliography"/>
        <w:spacing w:after="0"/>
        <w:ind w:left="720" w:hanging="720"/>
        <w:rPr>
          <w:rFonts w:asciiTheme="majorHAnsi" w:hAnsiTheme="majorHAnsi" w:cstheme="majorHAnsi"/>
          <w:sz w:val="26"/>
          <w:szCs w:val="26"/>
        </w:rPr>
      </w:pPr>
      <w:bookmarkStart w:id="2" w:name="_ENREF_2"/>
      <w:r w:rsidRPr="009906F5">
        <w:rPr>
          <w:rFonts w:asciiTheme="majorHAnsi" w:hAnsiTheme="majorHAnsi" w:cstheme="majorHAnsi"/>
          <w:sz w:val="26"/>
          <w:szCs w:val="26"/>
        </w:rPr>
        <w:t>Boulding, K. E. (1966). The economics of the coming spaceship Earth. In</w:t>
      </w:r>
      <w:r w:rsidRPr="009906F5">
        <w:rPr>
          <w:rFonts w:asciiTheme="majorHAnsi" w:hAnsiTheme="majorHAnsi" w:cstheme="majorHAnsi"/>
          <w:sz w:val="26"/>
          <w:szCs w:val="26"/>
        </w:rPr>
        <w:br/>
        <w:t xml:space="preserve">H. Jarrett (Ed.), </w:t>
      </w:r>
      <w:r w:rsidRPr="009906F5">
        <w:rPr>
          <w:rFonts w:asciiTheme="majorHAnsi" w:hAnsiTheme="majorHAnsi" w:cstheme="majorHAnsi"/>
          <w:i/>
          <w:iCs/>
          <w:sz w:val="26"/>
          <w:szCs w:val="26"/>
        </w:rPr>
        <w:t>Environmental quality issues in a growing economy</w:t>
      </w:r>
      <w:r w:rsidRPr="009906F5">
        <w:rPr>
          <w:rFonts w:asciiTheme="majorHAnsi" w:hAnsiTheme="majorHAnsi" w:cstheme="majorHAnsi"/>
          <w:i/>
          <w:iCs/>
          <w:sz w:val="26"/>
          <w:szCs w:val="26"/>
        </w:rPr>
        <w:br/>
      </w:r>
      <w:r w:rsidRPr="009906F5">
        <w:rPr>
          <w:rFonts w:asciiTheme="majorHAnsi" w:hAnsiTheme="majorHAnsi" w:cstheme="majorHAnsi"/>
          <w:sz w:val="26"/>
          <w:szCs w:val="26"/>
        </w:rPr>
        <w:t>(pp. 3–14). Baltimore, MD: Johns Hopkins University Press.</w:t>
      </w:r>
    </w:p>
    <w:p w:rsidR="009669F5" w:rsidRDefault="009669F5" w:rsidP="009669F5">
      <w:pPr>
        <w:pStyle w:val="EndNoteBibliography"/>
        <w:spacing w:after="0"/>
        <w:ind w:left="720" w:hanging="720"/>
        <w:rPr>
          <w:rFonts w:asciiTheme="majorHAnsi" w:hAnsiTheme="majorHAnsi" w:cstheme="majorHAnsi"/>
          <w:sz w:val="26"/>
          <w:szCs w:val="26"/>
        </w:rPr>
      </w:pPr>
      <w:r w:rsidRPr="00BE6D85">
        <w:rPr>
          <w:rFonts w:asciiTheme="majorHAnsi" w:hAnsiTheme="majorHAnsi" w:cstheme="majorHAnsi"/>
          <w:sz w:val="26"/>
          <w:szCs w:val="26"/>
        </w:rPr>
        <w:t xml:space="preserve">Centobelli, P., Cerchione, R., Chiaroni, D., Vecchio, P. D., &amp; Urbinat, A. (2020). </w:t>
      </w:r>
      <w:r w:rsidRPr="009669F5">
        <w:rPr>
          <w:rFonts w:asciiTheme="majorHAnsi" w:hAnsiTheme="majorHAnsi" w:cstheme="majorHAnsi"/>
          <w:sz w:val="26"/>
          <w:szCs w:val="26"/>
        </w:rPr>
        <w:t xml:space="preserve">Designing business models in circular economy: A systematic literature review and research agenda. </w:t>
      </w:r>
      <w:r w:rsidRPr="009669F5">
        <w:rPr>
          <w:rFonts w:asciiTheme="majorHAnsi" w:hAnsiTheme="majorHAnsi" w:cstheme="majorHAnsi"/>
          <w:i/>
          <w:sz w:val="26"/>
          <w:szCs w:val="26"/>
        </w:rPr>
        <w:t>Business Strategy and Environment, 29</w:t>
      </w:r>
      <w:r w:rsidRPr="009669F5">
        <w:rPr>
          <w:rFonts w:asciiTheme="majorHAnsi" w:hAnsiTheme="majorHAnsi" w:cstheme="majorHAnsi"/>
          <w:sz w:val="26"/>
          <w:szCs w:val="26"/>
        </w:rPr>
        <w:t xml:space="preserve">, 1734 - 1749. </w:t>
      </w:r>
      <w:bookmarkEnd w:id="2"/>
    </w:p>
    <w:p w:rsidR="00411BC1" w:rsidRDefault="00411BC1" w:rsidP="009669F5">
      <w:pPr>
        <w:pStyle w:val="EndNoteBibliography"/>
        <w:spacing w:after="0"/>
        <w:ind w:left="720" w:hanging="720"/>
        <w:rPr>
          <w:rFonts w:asciiTheme="majorHAnsi" w:hAnsiTheme="majorHAnsi" w:cstheme="majorHAnsi"/>
          <w:sz w:val="26"/>
          <w:szCs w:val="26"/>
        </w:rPr>
      </w:pPr>
      <w:r w:rsidRPr="00411BC1">
        <w:rPr>
          <w:rFonts w:asciiTheme="majorHAnsi" w:hAnsiTheme="majorHAnsi" w:cstheme="majorHAnsi"/>
          <w:sz w:val="26"/>
          <w:szCs w:val="26"/>
        </w:rPr>
        <w:t>Ellen MacArthur Foundation. (2016). Circularity indicators. Retrieved from</w:t>
      </w:r>
      <w:r w:rsidRPr="00411BC1">
        <w:rPr>
          <w:rFonts w:asciiTheme="majorHAnsi" w:hAnsiTheme="majorHAnsi" w:cstheme="majorHAnsi"/>
          <w:sz w:val="26"/>
          <w:szCs w:val="26"/>
        </w:rPr>
        <w:br/>
        <w:t>https://www.ellenmacarthurfoundation.org/programmes/insight/circu</w:t>
      </w:r>
      <w:r w:rsidRPr="00411BC1">
        <w:rPr>
          <w:rFonts w:asciiTheme="majorHAnsi" w:hAnsiTheme="majorHAnsi" w:cstheme="majorHAnsi"/>
          <w:sz w:val="26"/>
          <w:szCs w:val="26"/>
        </w:rPr>
        <w:br/>
        <w:t>larity-indicators</w:t>
      </w:r>
      <w:r w:rsidR="002707ED">
        <w:rPr>
          <w:rFonts w:asciiTheme="majorHAnsi" w:hAnsiTheme="majorHAnsi" w:cstheme="majorHAnsi"/>
          <w:sz w:val="26"/>
          <w:szCs w:val="26"/>
        </w:rPr>
        <w:t>.</w:t>
      </w:r>
    </w:p>
    <w:p w:rsidR="002707ED" w:rsidRDefault="002707ED" w:rsidP="009669F5">
      <w:pPr>
        <w:pStyle w:val="EndNoteBibliography"/>
        <w:spacing w:after="0"/>
        <w:ind w:left="720" w:hanging="720"/>
        <w:rPr>
          <w:rFonts w:asciiTheme="majorHAnsi" w:hAnsiTheme="majorHAnsi" w:cstheme="majorHAnsi"/>
          <w:sz w:val="26"/>
          <w:szCs w:val="26"/>
        </w:rPr>
      </w:pPr>
      <w:r w:rsidRPr="002707ED">
        <w:rPr>
          <w:rFonts w:asciiTheme="majorHAnsi" w:hAnsiTheme="majorHAnsi" w:cstheme="majorHAnsi"/>
          <w:sz w:val="26"/>
          <w:szCs w:val="26"/>
        </w:rPr>
        <w:t xml:space="preserve">Ellen MacArthur Foundation </w:t>
      </w:r>
      <w:r>
        <w:rPr>
          <w:rFonts w:asciiTheme="majorHAnsi" w:hAnsiTheme="majorHAnsi" w:cstheme="majorHAnsi"/>
          <w:sz w:val="26"/>
          <w:szCs w:val="26"/>
        </w:rPr>
        <w:t>(</w:t>
      </w:r>
      <w:r w:rsidRPr="002707ED">
        <w:rPr>
          <w:rFonts w:asciiTheme="majorHAnsi" w:hAnsiTheme="majorHAnsi" w:cstheme="majorHAnsi"/>
          <w:sz w:val="26"/>
          <w:szCs w:val="26"/>
        </w:rPr>
        <w:t>2012</w:t>
      </w:r>
      <w:r>
        <w:rPr>
          <w:rFonts w:asciiTheme="majorHAnsi" w:hAnsiTheme="majorHAnsi" w:cstheme="majorHAnsi"/>
          <w:sz w:val="26"/>
          <w:szCs w:val="26"/>
        </w:rPr>
        <w:t>)</w:t>
      </w:r>
      <w:r w:rsidRPr="002707ED">
        <w:rPr>
          <w:rFonts w:asciiTheme="majorHAnsi" w:hAnsiTheme="majorHAnsi" w:cstheme="majorHAnsi"/>
          <w:sz w:val="26"/>
          <w:szCs w:val="26"/>
        </w:rPr>
        <w:t xml:space="preserve">. Towards the circular economy vol. 1: An economic and business rationale for an accelerated transition. </w:t>
      </w:r>
      <w:r w:rsidR="00632A27" w:rsidRPr="00411BC1">
        <w:rPr>
          <w:rFonts w:asciiTheme="majorHAnsi" w:hAnsiTheme="majorHAnsi" w:cstheme="majorHAnsi"/>
          <w:sz w:val="26"/>
          <w:szCs w:val="26"/>
        </w:rPr>
        <w:t>Retrieved from</w:t>
      </w:r>
      <w:r w:rsidR="00632A27" w:rsidRPr="00411BC1">
        <w:rPr>
          <w:rFonts w:asciiTheme="majorHAnsi" w:hAnsiTheme="majorHAnsi" w:cstheme="majorHAnsi"/>
          <w:sz w:val="26"/>
          <w:szCs w:val="26"/>
        </w:rPr>
        <w:br/>
        <w:t>https://</w:t>
      </w:r>
      <w:r w:rsidRPr="002707ED">
        <w:rPr>
          <w:rFonts w:asciiTheme="majorHAnsi" w:hAnsiTheme="majorHAnsi" w:cstheme="majorHAnsi"/>
          <w:sz w:val="26"/>
          <w:szCs w:val="26"/>
        </w:rPr>
        <w:t>www.ellenmacarthurfoundation.org.</w:t>
      </w:r>
    </w:p>
    <w:p w:rsidR="00FD0932" w:rsidRPr="006C4734" w:rsidRDefault="00FD0932" w:rsidP="00FD0932">
      <w:pPr>
        <w:pStyle w:val="EndNoteBibliography"/>
        <w:ind w:left="720" w:hanging="720"/>
        <w:rPr>
          <w:rFonts w:asciiTheme="majorHAnsi" w:hAnsiTheme="majorHAnsi" w:cstheme="majorHAnsi"/>
          <w:color w:val="000000"/>
          <w:sz w:val="26"/>
          <w:szCs w:val="26"/>
        </w:rPr>
      </w:pPr>
      <w:r w:rsidRPr="00E374F3">
        <w:rPr>
          <w:rFonts w:asciiTheme="majorHAnsi" w:hAnsiTheme="majorHAnsi" w:cstheme="majorHAnsi"/>
          <w:color w:val="000000"/>
          <w:sz w:val="26"/>
          <w:szCs w:val="26"/>
        </w:rPr>
        <w:t xml:space="preserve">Esposito, M., Tse, T., &amp; Soufani, K. (2015a). </w:t>
      </w:r>
      <w:r w:rsidRPr="00E374F3">
        <w:rPr>
          <w:rFonts w:asciiTheme="majorHAnsi" w:hAnsiTheme="majorHAnsi" w:cstheme="majorHAnsi"/>
          <w:i/>
          <w:iCs/>
          <w:color w:val="000000"/>
          <w:sz w:val="26"/>
          <w:szCs w:val="26"/>
        </w:rPr>
        <w:t>Is the circular economy a new</w:t>
      </w:r>
      <w:r w:rsidRPr="00E374F3">
        <w:rPr>
          <w:rFonts w:asciiTheme="majorHAnsi" w:hAnsiTheme="majorHAnsi" w:cstheme="majorHAnsi"/>
          <w:i/>
          <w:iCs/>
          <w:color w:val="000000"/>
          <w:sz w:val="26"/>
          <w:szCs w:val="26"/>
        </w:rPr>
        <w:br/>
        <w:t xml:space="preserve">fast-expanding market? </w:t>
      </w:r>
      <w:r w:rsidRPr="00E374F3">
        <w:rPr>
          <w:rFonts w:asciiTheme="majorHAnsi" w:hAnsiTheme="majorHAnsi" w:cstheme="majorHAnsi"/>
          <w:color w:val="000000"/>
          <w:sz w:val="26"/>
          <w:szCs w:val="26"/>
        </w:rPr>
        <w:t>Thunderbird International Business Review.</w:t>
      </w:r>
      <w:r w:rsidRPr="00E374F3">
        <w:rPr>
          <w:rFonts w:asciiTheme="majorHAnsi" w:hAnsiTheme="majorHAnsi" w:cstheme="majorHAnsi"/>
          <w:color w:val="000000"/>
          <w:sz w:val="26"/>
          <w:szCs w:val="26"/>
        </w:rPr>
        <w:br/>
        <w:t>Retrieved from https://doi.org/10.1002/tie.21764</w:t>
      </w:r>
    </w:p>
    <w:p w:rsidR="00BE1943" w:rsidRPr="009669F5" w:rsidRDefault="00BE1943" w:rsidP="009669F5">
      <w:pPr>
        <w:pStyle w:val="EndNoteBibliography"/>
        <w:spacing w:after="0"/>
        <w:ind w:left="720" w:hanging="720"/>
        <w:rPr>
          <w:rFonts w:asciiTheme="majorHAnsi" w:hAnsiTheme="majorHAnsi" w:cstheme="majorHAnsi"/>
          <w:sz w:val="26"/>
          <w:szCs w:val="26"/>
        </w:rPr>
      </w:pPr>
      <w:r w:rsidRPr="00BE1943">
        <w:rPr>
          <w:rFonts w:asciiTheme="majorHAnsi" w:hAnsiTheme="majorHAnsi" w:cstheme="majorHAnsi"/>
          <w:sz w:val="26"/>
          <w:szCs w:val="26"/>
        </w:rPr>
        <w:t>European Commission. (2015). Circular economy package: Questions &amp;</w:t>
      </w:r>
      <w:r w:rsidRPr="00BE1943">
        <w:rPr>
          <w:rFonts w:asciiTheme="majorHAnsi" w:hAnsiTheme="majorHAnsi" w:cstheme="majorHAnsi"/>
          <w:sz w:val="26"/>
          <w:szCs w:val="26"/>
        </w:rPr>
        <w:br/>
        <w:t>answers: MEMO/15/6204. Retrieved from http://europa.eu/rapid/</w:t>
      </w:r>
      <w:r w:rsidRPr="00BE1943">
        <w:rPr>
          <w:rFonts w:asciiTheme="majorHAnsi" w:hAnsiTheme="majorHAnsi" w:cstheme="majorHAnsi"/>
          <w:sz w:val="26"/>
          <w:szCs w:val="26"/>
        </w:rPr>
        <w:br/>
        <w:t>press-release_MEMO-15-6204_en.htm</w:t>
      </w:r>
    </w:p>
    <w:p w:rsidR="009669F5" w:rsidRDefault="009669F5" w:rsidP="009669F5">
      <w:pPr>
        <w:pStyle w:val="EndNoteBibliography"/>
        <w:spacing w:after="0"/>
        <w:ind w:left="720" w:hanging="720"/>
        <w:rPr>
          <w:rFonts w:asciiTheme="majorHAnsi" w:hAnsiTheme="majorHAnsi" w:cstheme="majorHAnsi"/>
          <w:sz w:val="26"/>
          <w:szCs w:val="26"/>
        </w:rPr>
      </w:pPr>
      <w:bookmarkStart w:id="3" w:name="_ENREF_3"/>
      <w:r w:rsidRPr="009669F5">
        <w:rPr>
          <w:rFonts w:asciiTheme="majorHAnsi" w:hAnsiTheme="majorHAnsi" w:cstheme="majorHAnsi"/>
          <w:sz w:val="26"/>
          <w:szCs w:val="26"/>
        </w:rPr>
        <w:t xml:space="preserve">Geisendorf, S., &amp; Pietrulla, F. (2018). The circular economy and circular economic concepts- a literature analysis and redefinition. </w:t>
      </w:r>
      <w:r w:rsidRPr="009669F5">
        <w:rPr>
          <w:rFonts w:asciiTheme="majorHAnsi" w:hAnsiTheme="majorHAnsi" w:cstheme="majorHAnsi"/>
          <w:i/>
          <w:sz w:val="26"/>
          <w:szCs w:val="26"/>
        </w:rPr>
        <w:t>Thunderbird International Business Review, 60</w:t>
      </w:r>
      <w:r w:rsidRPr="009669F5">
        <w:rPr>
          <w:rFonts w:asciiTheme="majorHAnsi" w:hAnsiTheme="majorHAnsi" w:cstheme="majorHAnsi"/>
          <w:sz w:val="26"/>
          <w:szCs w:val="26"/>
        </w:rPr>
        <w:t xml:space="preserve">, 771 - 782. </w:t>
      </w:r>
      <w:bookmarkEnd w:id="3"/>
    </w:p>
    <w:p w:rsidR="000525F5" w:rsidRPr="009669F5" w:rsidRDefault="000525F5" w:rsidP="009669F5">
      <w:pPr>
        <w:pStyle w:val="EndNoteBibliography"/>
        <w:spacing w:after="0"/>
        <w:ind w:left="720" w:hanging="720"/>
        <w:rPr>
          <w:rFonts w:asciiTheme="majorHAnsi" w:hAnsiTheme="majorHAnsi" w:cstheme="majorHAnsi"/>
          <w:sz w:val="26"/>
          <w:szCs w:val="26"/>
        </w:rPr>
      </w:pPr>
      <w:r w:rsidRPr="000525F5">
        <w:rPr>
          <w:rFonts w:asciiTheme="majorHAnsi" w:hAnsiTheme="majorHAnsi" w:cstheme="majorHAnsi"/>
          <w:sz w:val="26"/>
          <w:szCs w:val="26"/>
        </w:rPr>
        <w:t>Geissdoerfer, M., Morioka, S. N., de Carvalho, M. M., &amp; Evans, S. (2018).</w:t>
      </w:r>
      <w:r w:rsidRPr="000525F5">
        <w:rPr>
          <w:rFonts w:asciiTheme="majorHAnsi" w:hAnsiTheme="majorHAnsi" w:cstheme="majorHAnsi"/>
          <w:sz w:val="26"/>
          <w:szCs w:val="26"/>
        </w:rPr>
        <w:br/>
        <w:t xml:space="preserve">Business models and supply chains for the circular economy. </w:t>
      </w:r>
      <w:r w:rsidRPr="000525F5">
        <w:rPr>
          <w:rFonts w:asciiTheme="majorHAnsi" w:hAnsiTheme="majorHAnsi" w:cstheme="majorHAnsi"/>
          <w:i/>
          <w:iCs/>
          <w:sz w:val="26"/>
          <w:szCs w:val="26"/>
        </w:rPr>
        <w:t>Journal of</w:t>
      </w:r>
      <w:r w:rsidRPr="000525F5">
        <w:rPr>
          <w:rFonts w:asciiTheme="majorHAnsi" w:hAnsiTheme="majorHAnsi" w:cstheme="majorHAnsi"/>
          <w:i/>
          <w:iCs/>
          <w:sz w:val="26"/>
          <w:szCs w:val="26"/>
        </w:rPr>
        <w:br/>
        <w:t>Cleaner Production, 190</w:t>
      </w:r>
      <w:r w:rsidRPr="000525F5">
        <w:rPr>
          <w:rFonts w:asciiTheme="majorHAnsi" w:hAnsiTheme="majorHAnsi" w:cstheme="majorHAnsi"/>
          <w:sz w:val="26"/>
          <w:szCs w:val="26"/>
        </w:rPr>
        <w:t>, 712–721.</w:t>
      </w:r>
    </w:p>
    <w:p w:rsidR="00FD0932" w:rsidRDefault="00FD0932" w:rsidP="009669F5">
      <w:pPr>
        <w:pStyle w:val="EndNoteBibliography"/>
        <w:spacing w:after="0"/>
        <w:ind w:left="720" w:hanging="720"/>
        <w:rPr>
          <w:rFonts w:asciiTheme="majorHAnsi" w:hAnsiTheme="majorHAnsi" w:cstheme="majorHAnsi"/>
          <w:sz w:val="26"/>
          <w:szCs w:val="26"/>
        </w:rPr>
      </w:pPr>
      <w:bookmarkStart w:id="4" w:name="_ENREF_4"/>
      <w:r w:rsidRPr="00FD0932">
        <w:rPr>
          <w:rFonts w:asciiTheme="majorHAnsi" w:hAnsiTheme="majorHAnsi" w:cstheme="majorHAnsi"/>
          <w:sz w:val="26"/>
          <w:szCs w:val="26"/>
        </w:rPr>
        <w:t xml:space="preserve">Gerholdt, J. (2015, April 22). </w:t>
      </w:r>
      <w:r w:rsidRPr="00FD0932">
        <w:rPr>
          <w:rFonts w:asciiTheme="majorHAnsi" w:hAnsiTheme="majorHAnsi" w:cstheme="majorHAnsi"/>
          <w:i/>
          <w:iCs/>
          <w:sz w:val="26"/>
          <w:szCs w:val="26"/>
        </w:rPr>
        <w:t>The 5 business models that put the circular</w:t>
      </w:r>
      <w:r w:rsidRPr="00FD0932">
        <w:rPr>
          <w:rFonts w:asciiTheme="majorHAnsi" w:hAnsiTheme="majorHAnsi" w:cstheme="majorHAnsi"/>
          <w:i/>
          <w:iCs/>
          <w:sz w:val="26"/>
          <w:szCs w:val="26"/>
        </w:rPr>
        <w:br/>
        <w:t xml:space="preserve">economy to work. </w:t>
      </w:r>
      <w:r w:rsidRPr="00FD0932">
        <w:rPr>
          <w:rFonts w:asciiTheme="majorHAnsi" w:hAnsiTheme="majorHAnsi" w:cstheme="majorHAnsi"/>
          <w:sz w:val="26"/>
          <w:szCs w:val="26"/>
        </w:rPr>
        <w:t>Retrieved from https://www.</w:t>
      </w:r>
      <w:r w:rsidRPr="00FD0932">
        <w:rPr>
          <w:rFonts w:asciiTheme="majorHAnsi" w:hAnsiTheme="majorHAnsi" w:cstheme="majorHAnsi"/>
          <w:sz w:val="26"/>
          <w:szCs w:val="26"/>
        </w:rPr>
        <w:br/>
        <w:t>greenbiz.com/article/5-business-models-put-circular-economy-work</w:t>
      </w:r>
      <w:r>
        <w:rPr>
          <w:rFonts w:asciiTheme="majorHAnsi" w:hAnsiTheme="majorHAnsi" w:cstheme="majorHAnsi"/>
          <w:sz w:val="26"/>
          <w:szCs w:val="26"/>
        </w:rPr>
        <w:t xml:space="preserve">. </w:t>
      </w:r>
      <w:r w:rsidRPr="00FD0932">
        <w:rPr>
          <w:rFonts w:asciiTheme="majorHAnsi" w:hAnsiTheme="majorHAnsi" w:cstheme="majorHAnsi"/>
          <w:sz w:val="26"/>
          <w:szCs w:val="26"/>
        </w:rPr>
        <w:t xml:space="preserve"> </w:t>
      </w:r>
    </w:p>
    <w:p w:rsidR="009669F5" w:rsidRDefault="009669F5" w:rsidP="009669F5">
      <w:pPr>
        <w:pStyle w:val="EndNoteBibliography"/>
        <w:spacing w:after="0"/>
        <w:ind w:left="720" w:hanging="720"/>
        <w:rPr>
          <w:rFonts w:asciiTheme="majorHAnsi" w:hAnsiTheme="majorHAnsi" w:cstheme="majorHAnsi"/>
          <w:sz w:val="26"/>
          <w:szCs w:val="26"/>
        </w:rPr>
      </w:pPr>
      <w:r w:rsidRPr="00FD0932">
        <w:rPr>
          <w:rFonts w:asciiTheme="majorHAnsi" w:hAnsiTheme="majorHAnsi" w:cstheme="majorHAnsi"/>
          <w:sz w:val="26"/>
          <w:szCs w:val="26"/>
          <w:lang w:val="fr-FR"/>
        </w:rPr>
        <w:t xml:space="preserve">Ghisellini, P., Cialani, C., &amp; Ulgiati, S. (2016). </w:t>
      </w:r>
      <w:r w:rsidRPr="009669F5">
        <w:rPr>
          <w:rFonts w:asciiTheme="majorHAnsi" w:hAnsiTheme="majorHAnsi" w:cstheme="majorHAnsi"/>
          <w:sz w:val="26"/>
          <w:szCs w:val="26"/>
        </w:rPr>
        <w:t xml:space="preserve">A review on circular economy: the expected transition to a balanced interplay of environmental and economic systems. </w:t>
      </w:r>
      <w:r w:rsidRPr="009669F5">
        <w:rPr>
          <w:rFonts w:asciiTheme="majorHAnsi" w:hAnsiTheme="majorHAnsi" w:cstheme="majorHAnsi"/>
          <w:i/>
          <w:sz w:val="26"/>
          <w:szCs w:val="26"/>
        </w:rPr>
        <w:t>Journal of Cleaner Production, 114</w:t>
      </w:r>
      <w:r w:rsidRPr="009669F5">
        <w:rPr>
          <w:rFonts w:asciiTheme="majorHAnsi" w:hAnsiTheme="majorHAnsi" w:cstheme="majorHAnsi"/>
          <w:sz w:val="26"/>
          <w:szCs w:val="26"/>
        </w:rPr>
        <w:t xml:space="preserve">, 11- 32. </w:t>
      </w:r>
      <w:bookmarkEnd w:id="4"/>
    </w:p>
    <w:p w:rsidR="00D934D5" w:rsidRDefault="00D934D5" w:rsidP="009669F5">
      <w:pPr>
        <w:pStyle w:val="EndNoteBibliography"/>
        <w:spacing w:after="0"/>
        <w:ind w:left="720" w:hanging="720"/>
        <w:rPr>
          <w:rFonts w:asciiTheme="majorHAnsi" w:hAnsiTheme="majorHAnsi" w:cstheme="majorHAnsi"/>
          <w:sz w:val="26"/>
          <w:szCs w:val="26"/>
        </w:rPr>
      </w:pPr>
      <w:r w:rsidRPr="00D934D5">
        <w:rPr>
          <w:rFonts w:asciiTheme="majorHAnsi" w:hAnsiTheme="majorHAnsi" w:cstheme="majorHAnsi"/>
          <w:sz w:val="26"/>
          <w:szCs w:val="26"/>
        </w:rPr>
        <w:t xml:space="preserve">Gold, S. </w:t>
      </w:r>
      <w:r w:rsidR="001D492F">
        <w:rPr>
          <w:rFonts w:asciiTheme="majorHAnsi" w:hAnsiTheme="majorHAnsi" w:cstheme="majorHAnsi"/>
          <w:sz w:val="26"/>
          <w:szCs w:val="26"/>
        </w:rPr>
        <w:t>(</w:t>
      </w:r>
      <w:r w:rsidRPr="00D934D5">
        <w:rPr>
          <w:rFonts w:asciiTheme="majorHAnsi" w:hAnsiTheme="majorHAnsi" w:cstheme="majorHAnsi"/>
          <w:sz w:val="26"/>
          <w:szCs w:val="26"/>
        </w:rPr>
        <w:t>2011</w:t>
      </w:r>
      <w:r w:rsidR="001D492F">
        <w:rPr>
          <w:rFonts w:asciiTheme="majorHAnsi" w:hAnsiTheme="majorHAnsi" w:cstheme="majorHAnsi"/>
          <w:sz w:val="26"/>
          <w:szCs w:val="26"/>
        </w:rPr>
        <w:t>)</w:t>
      </w:r>
      <w:r w:rsidRPr="00D934D5">
        <w:rPr>
          <w:rFonts w:asciiTheme="majorHAnsi" w:hAnsiTheme="majorHAnsi" w:cstheme="majorHAnsi"/>
          <w:sz w:val="26"/>
          <w:szCs w:val="26"/>
        </w:rPr>
        <w:t xml:space="preserve">. Bio-energy supply chains and stakeholders. </w:t>
      </w:r>
      <w:r w:rsidRPr="00D934D5">
        <w:rPr>
          <w:rFonts w:asciiTheme="majorHAnsi" w:hAnsiTheme="majorHAnsi" w:cstheme="majorHAnsi"/>
          <w:i/>
          <w:sz w:val="26"/>
          <w:szCs w:val="26"/>
        </w:rPr>
        <w:t>Mitigation and Adaptation Strategies for Global Change</w:t>
      </w:r>
      <w:r w:rsidRPr="00D934D5">
        <w:rPr>
          <w:rFonts w:asciiTheme="majorHAnsi" w:hAnsiTheme="majorHAnsi" w:cstheme="majorHAnsi"/>
          <w:sz w:val="26"/>
          <w:szCs w:val="26"/>
        </w:rPr>
        <w:t xml:space="preserve"> 16(4): 439–462.</w:t>
      </w:r>
    </w:p>
    <w:p w:rsidR="00D065E6" w:rsidRPr="00D065E6" w:rsidRDefault="00D065E6" w:rsidP="009669F5">
      <w:pPr>
        <w:pStyle w:val="EndNoteBibliography"/>
        <w:spacing w:after="0"/>
        <w:ind w:left="720" w:hanging="720"/>
        <w:rPr>
          <w:rFonts w:asciiTheme="majorHAnsi" w:hAnsiTheme="majorHAnsi" w:cstheme="majorHAnsi"/>
          <w:sz w:val="26"/>
          <w:szCs w:val="26"/>
        </w:rPr>
      </w:pPr>
      <w:r w:rsidRPr="00D065E6">
        <w:rPr>
          <w:rFonts w:asciiTheme="majorHAnsi" w:hAnsiTheme="majorHAnsi" w:cstheme="majorHAnsi"/>
          <w:sz w:val="26"/>
          <w:szCs w:val="26"/>
        </w:rPr>
        <w:t>Goyal</w:t>
      </w:r>
      <w:r>
        <w:rPr>
          <w:rFonts w:asciiTheme="majorHAnsi" w:hAnsiTheme="majorHAnsi" w:cstheme="majorHAnsi"/>
          <w:sz w:val="26"/>
          <w:szCs w:val="26"/>
        </w:rPr>
        <w:t xml:space="preserve">, </w:t>
      </w:r>
      <w:r w:rsidRPr="00D065E6">
        <w:rPr>
          <w:rFonts w:asciiTheme="majorHAnsi" w:hAnsiTheme="majorHAnsi" w:cstheme="majorHAnsi"/>
          <w:sz w:val="26"/>
          <w:szCs w:val="26"/>
        </w:rPr>
        <w:t>S</w:t>
      </w:r>
      <w:r>
        <w:rPr>
          <w:rFonts w:asciiTheme="majorHAnsi" w:hAnsiTheme="majorHAnsi" w:cstheme="majorHAnsi"/>
          <w:sz w:val="26"/>
          <w:szCs w:val="26"/>
        </w:rPr>
        <w:t>.,</w:t>
      </w:r>
      <w:r w:rsidRPr="00D065E6">
        <w:rPr>
          <w:rFonts w:asciiTheme="majorHAnsi" w:hAnsiTheme="majorHAnsi" w:cstheme="majorHAnsi"/>
          <w:sz w:val="26"/>
          <w:szCs w:val="26"/>
        </w:rPr>
        <w:t xml:space="preserve"> Esposito,</w:t>
      </w:r>
      <w:r>
        <w:rPr>
          <w:rFonts w:asciiTheme="majorHAnsi" w:hAnsiTheme="majorHAnsi" w:cstheme="majorHAnsi"/>
          <w:sz w:val="26"/>
          <w:szCs w:val="26"/>
        </w:rPr>
        <w:t xml:space="preserve"> </w:t>
      </w:r>
      <w:r w:rsidRPr="00D065E6">
        <w:rPr>
          <w:rFonts w:asciiTheme="majorHAnsi" w:hAnsiTheme="majorHAnsi" w:cstheme="majorHAnsi"/>
          <w:sz w:val="26"/>
          <w:szCs w:val="26"/>
        </w:rPr>
        <w:t>M</w:t>
      </w:r>
      <w:r>
        <w:rPr>
          <w:rFonts w:asciiTheme="majorHAnsi" w:hAnsiTheme="majorHAnsi" w:cstheme="majorHAnsi"/>
          <w:sz w:val="26"/>
          <w:szCs w:val="26"/>
        </w:rPr>
        <w:t xml:space="preserve">. &amp; </w:t>
      </w:r>
      <w:r w:rsidRPr="00D065E6">
        <w:rPr>
          <w:rFonts w:asciiTheme="majorHAnsi" w:hAnsiTheme="majorHAnsi" w:cstheme="majorHAnsi"/>
          <w:sz w:val="26"/>
          <w:szCs w:val="26"/>
        </w:rPr>
        <w:t>Kapoor</w:t>
      </w:r>
      <w:r w:rsidR="00C9642B">
        <w:rPr>
          <w:rFonts w:asciiTheme="majorHAnsi" w:hAnsiTheme="majorHAnsi" w:cstheme="majorHAnsi"/>
          <w:sz w:val="26"/>
          <w:szCs w:val="26"/>
        </w:rPr>
        <w:t>, A. (2018).</w:t>
      </w:r>
      <w:r>
        <w:rPr>
          <w:rFonts w:asciiTheme="majorHAnsi" w:hAnsiTheme="majorHAnsi" w:cstheme="majorHAnsi"/>
          <w:sz w:val="26"/>
          <w:szCs w:val="26"/>
        </w:rPr>
        <w:t xml:space="preserve"> </w:t>
      </w:r>
      <w:r w:rsidRPr="00D065E6">
        <w:rPr>
          <w:rFonts w:asciiTheme="majorHAnsi" w:hAnsiTheme="majorHAnsi" w:cstheme="majorHAnsi"/>
          <w:sz w:val="26"/>
          <w:szCs w:val="26"/>
        </w:rPr>
        <w:t>Circular economy business models in developing economies:</w:t>
      </w:r>
      <w:r>
        <w:rPr>
          <w:rFonts w:asciiTheme="majorHAnsi" w:hAnsiTheme="majorHAnsi" w:cstheme="majorHAnsi"/>
          <w:sz w:val="26"/>
          <w:szCs w:val="26"/>
        </w:rPr>
        <w:t xml:space="preserve"> </w:t>
      </w:r>
      <w:r w:rsidRPr="00D065E6">
        <w:rPr>
          <w:rFonts w:asciiTheme="majorHAnsi" w:hAnsiTheme="majorHAnsi" w:cstheme="majorHAnsi"/>
          <w:sz w:val="26"/>
          <w:szCs w:val="26"/>
        </w:rPr>
        <w:t>Lessons from India on reduce, recycle, and reuse paradigms</w:t>
      </w:r>
      <w:r>
        <w:rPr>
          <w:rFonts w:asciiTheme="majorHAnsi" w:hAnsiTheme="majorHAnsi" w:cstheme="majorHAnsi"/>
          <w:sz w:val="26"/>
          <w:szCs w:val="26"/>
        </w:rPr>
        <w:t xml:space="preserve">. </w:t>
      </w:r>
      <w:r w:rsidRPr="009669F5">
        <w:rPr>
          <w:rFonts w:asciiTheme="majorHAnsi" w:hAnsiTheme="majorHAnsi" w:cstheme="majorHAnsi"/>
          <w:i/>
          <w:sz w:val="26"/>
          <w:szCs w:val="26"/>
        </w:rPr>
        <w:t>Thunderbird International Business Review, 60</w:t>
      </w:r>
      <w:r w:rsidRPr="009669F5">
        <w:rPr>
          <w:rFonts w:asciiTheme="majorHAnsi" w:hAnsiTheme="majorHAnsi" w:cstheme="majorHAnsi"/>
          <w:sz w:val="26"/>
          <w:szCs w:val="26"/>
        </w:rPr>
        <w:t>, 7</w:t>
      </w:r>
      <w:r w:rsidR="006C6E9F">
        <w:rPr>
          <w:rFonts w:asciiTheme="majorHAnsi" w:hAnsiTheme="majorHAnsi" w:cstheme="majorHAnsi"/>
          <w:sz w:val="26"/>
          <w:szCs w:val="26"/>
        </w:rPr>
        <w:t>29</w:t>
      </w:r>
      <w:r w:rsidRPr="009669F5">
        <w:rPr>
          <w:rFonts w:asciiTheme="majorHAnsi" w:hAnsiTheme="majorHAnsi" w:cstheme="majorHAnsi"/>
          <w:sz w:val="26"/>
          <w:szCs w:val="26"/>
        </w:rPr>
        <w:t xml:space="preserve"> - 7</w:t>
      </w:r>
      <w:r w:rsidR="006C6E9F">
        <w:rPr>
          <w:rFonts w:asciiTheme="majorHAnsi" w:hAnsiTheme="majorHAnsi" w:cstheme="majorHAnsi"/>
          <w:sz w:val="26"/>
          <w:szCs w:val="26"/>
        </w:rPr>
        <w:t>40</w:t>
      </w:r>
      <w:r w:rsidRPr="009669F5">
        <w:rPr>
          <w:rFonts w:asciiTheme="majorHAnsi" w:hAnsiTheme="majorHAnsi" w:cstheme="majorHAnsi"/>
          <w:sz w:val="26"/>
          <w:szCs w:val="26"/>
        </w:rPr>
        <w:t>.</w:t>
      </w:r>
    </w:p>
    <w:p w:rsidR="00F84166" w:rsidRDefault="00F84166" w:rsidP="009669F5">
      <w:pPr>
        <w:pStyle w:val="EndNoteBibliography"/>
        <w:spacing w:after="0"/>
        <w:ind w:left="720" w:hanging="720"/>
        <w:rPr>
          <w:rFonts w:asciiTheme="majorHAnsi" w:hAnsiTheme="majorHAnsi" w:cstheme="majorHAnsi"/>
          <w:sz w:val="26"/>
          <w:szCs w:val="26"/>
        </w:rPr>
      </w:pPr>
      <w:bookmarkStart w:id="5" w:name="_ENREF_5"/>
      <w:r w:rsidRPr="00F84166">
        <w:rPr>
          <w:rFonts w:asciiTheme="majorHAnsi" w:hAnsiTheme="majorHAnsi" w:cstheme="majorHAnsi"/>
          <w:sz w:val="26"/>
          <w:szCs w:val="26"/>
        </w:rPr>
        <w:t>Karlsson, N. P. E., Hoveskog, M.</w:t>
      </w:r>
      <w:r>
        <w:rPr>
          <w:rFonts w:asciiTheme="majorHAnsi" w:hAnsiTheme="majorHAnsi" w:cstheme="majorHAnsi"/>
          <w:sz w:val="26"/>
          <w:szCs w:val="26"/>
        </w:rPr>
        <w:t>,</w:t>
      </w:r>
      <w:r w:rsidRPr="00F84166">
        <w:rPr>
          <w:rFonts w:asciiTheme="majorHAnsi" w:hAnsiTheme="majorHAnsi" w:cstheme="majorHAnsi"/>
          <w:sz w:val="26"/>
          <w:szCs w:val="26"/>
        </w:rPr>
        <w:t xml:space="preserve">  Halila, F.  and Mattsson</w:t>
      </w:r>
      <w:r>
        <w:rPr>
          <w:rFonts w:asciiTheme="majorHAnsi" w:hAnsiTheme="majorHAnsi" w:cstheme="majorHAnsi"/>
          <w:sz w:val="26"/>
          <w:szCs w:val="26"/>
        </w:rPr>
        <w:t>,</w:t>
      </w:r>
      <w:r w:rsidRPr="00F84166">
        <w:rPr>
          <w:rFonts w:asciiTheme="majorHAnsi" w:hAnsiTheme="majorHAnsi" w:cstheme="majorHAnsi"/>
          <w:sz w:val="26"/>
          <w:szCs w:val="26"/>
        </w:rPr>
        <w:t xml:space="preserve"> M. </w:t>
      </w:r>
      <w:r>
        <w:rPr>
          <w:rFonts w:asciiTheme="majorHAnsi" w:hAnsiTheme="majorHAnsi" w:cstheme="majorHAnsi"/>
          <w:sz w:val="26"/>
          <w:szCs w:val="26"/>
        </w:rPr>
        <w:t>(</w:t>
      </w:r>
      <w:r w:rsidRPr="00F84166">
        <w:rPr>
          <w:rFonts w:asciiTheme="majorHAnsi" w:hAnsiTheme="majorHAnsi" w:cstheme="majorHAnsi"/>
          <w:sz w:val="26"/>
          <w:szCs w:val="26"/>
        </w:rPr>
        <w:t>2018</w:t>
      </w:r>
      <w:r>
        <w:rPr>
          <w:rFonts w:asciiTheme="majorHAnsi" w:hAnsiTheme="majorHAnsi" w:cstheme="majorHAnsi"/>
          <w:sz w:val="26"/>
          <w:szCs w:val="26"/>
        </w:rPr>
        <w:t>)</w:t>
      </w:r>
      <w:r w:rsidRPr="00F84166">
        <w:rPr>
          <w:rFonts w:asciiTheme="majorHAnsi" w:hAnsiTheme="majorHAnsi" w:cstheme="majorHAnsi"/>
          <w:sz w:val="26"/>
          <w:szCs w:val="26"/>
        </w:rPr>
        <w:t xml:space="preserve">. Early phases of the business model innovation process for sustainability: Addressing the status quo of </w:t>
      </w:r>
      <w:r w:rsidRPr="00F84166">
        <w:rPr>
          <w:rFonts w:asciiTheme="majorHAnsi" w:hAnsiTheme="majorHAnsi" w:cstheme="majorHAnsi"/>
          <w:sz w:val="26"/>
          <w:szCs w:val="26"/>
        </w:rPr>
        <w:lastRenderedPageBreak/>
        <w:t xml:space="preserve">a Swedish biogas-producing farm cooperative. </w:t>
      </w:r>
      <w:r w:rsidRPr="007957B2">
        <w:rPr>
          <w:rFonts w:asciiTheme="majorHAnsi" w:hAnsiTheme="majorHAnsi" w:cstheme="majorHAnsi"/>
          <w:i/>
          <w:sz w:val="26"/>
          <w:szCs w:val="26"/>
        </w:rPr>
        <w:t>Journal of Cleaner Production</w:t>
      </w:r>
      <w:r w:rsidRPr="00F84166">
        <w:rPr>
          <w:rFonts w:asciiTheme="majorHAnsi" w:hAnsiTheme="majorHAnsi" w:cstheme="majorHAnsi"/>
          <w:sz w:val="26"/>
          <w:szCs w:val="26"/>
        </w:rPr>
        <w:t xml:space="preserve"> 172: 2759– 2772.</w:t>
      </w:r>
    </w:p>
    <w:p w:rsidR="009669F5" w:rsidRDefault="009669F5" w:rsidP="009669F5">
      <w:pPr>
        <w:pStyle w:val="EndNoteBibliography"/>
        <w:spacing w:after="0"/>
        <w:ind w:left="720" w:hanging="720"/>
        <w:rPr>
          <w:rFonts w:asciiTheme="majorHAnsi" w:hAnsiTheme="majorHAnsi" w:cstheme="majorHAnsi"/>
          <w:sz w:val="26"/>
          <w:szCs w:val="26"/>
        </w:rPr>
      </w:pPr>
      <w:r w:rsidRPr="009669F5">
        <w:rPr>
          <w:rFonts w:asciiTheme="majorHAnsi" w:hAnsiTheme="majorHAnsi" w:cstheme="majorHAnsi"/>
          <w:sz w:val="26"/>
          <w:szCs w:val="26"/>
        </w:rPr>
        <w:t xml:space="preserve">Ludeke-Freund, F., Gold, S., &amp; Bocken, N. M. P. (2018). A Review and Typology of Circular Economy Business Model Patterns. </w:t>
      </w:r>
      <w:r w:rsidRPr="009669F5">
        <w:rPr>
          <w:rFonts w:asciiTheme="majorHAnsi" w:hAnsiTheme="majorHAnsi" w:cstheme="majorHAnsi"/>
          <w:i/>
          <w:sz w:val="26"/>
          <w:szCs w:val="26"/>
        </w:rPr>
        <w:t>Journal of Industrial Ecology, 23</w:t>
      </w:r>
      <w:r w:rsidRPr="009669F5">
        <w:rPr>
          <w:rFonts w:asciiTheme="majorHAnsi" w:hAnsiTheme="majorHAnsi" w:cstheme="majorHAnsi"/>
          <w:sz w:val="26"/>
          <w:szCs w:val="26"/>
        </w:rPr>
        <w:t>(1), 36-61. doi: 10.1111/jiec.12763</w:t>
      </w:r>
      <w:bookmarkEnd w:id="5"/>
      <w:r w:rsidR="000D591F">
        <w:rPr>
          <w:rFonts w:asciiTheme="majorHAnsi" w:hAnsiTheme="majorHAnsi" w:cstheme="majorHAnsi"/>
          <w:sz w:val="26"/>
          <w:szCs w:val="26"/>
        </w:rPr>
        <w:t>.</w:t>
      </w:r>
    </w:p>
    <w:p w:rsidR="000D591F" w:rsidRDefault="00822EE6" w:rsidP="009669F5">
      <w:pPr>
        <w:pStyle w:val="EndNoteBibliography"/>
        <w:spacing w:after="0"/>
        <w:ind w:left="720" w:hanging="720"/>
        <w:rPr>
          <w:rFonts w:asciiTheme="majorHAnsi" w:hAnsiTheme="majorHAnsi" w:cstheme="majorHAnsi"/>
          <w:sz w:val="26"/>
          <w:szCs w:val="26"/>
        </w:rPr>
      </w:pPr>
      <w:r>
        <w:rPr>
          <w:rFonts w:asciiTheme="majorHAnsi" w:hAnsiTheme="majorHAnsi" w:cstheme="majorHAnsi"/>
          <w:sz w:val="26"/>
          <w:szCs w:val="26"/>
        </w:rPr>
        <w:t xml:space="preserve">OECD </w:t>
      </w:r>
      <w:r w:rsidRPr="00822EE6">
        <w:rPr>
          <w:rFonts w:asciiTheme="majorHAnsi" w:hAnsiTheme="majorHAnsi" w:cstheme="majorHAnsi"/>
          <w:sz w:val="26"/>
          <w:szCs w:val="26"/>
        </w:rPr>
        <w:t>(2019)</w:t>
      </w:r>
      <w:r>
        <w:rPr>
          <w:rFonts w:asciiTheme="majorHAnsi" w:hAnsiTheme="majorHAnsi" w:cstheme="majorHAnsi"/>
          <w:sz w:val="26"/>
          <w:szCs w:val="26"/>
        </w:rPr>
        <w:t>.</w:t>
      </w:r>
      <w:r w:rsidRPr="00822EE6">
        <w:rPr>
          <w:rFonts w:asciiTheme="majorHAnsi" w:hAnsiTheme="majorHAnsi" w:cstheme="majorHAnsi"/>
          <w:sz w:val="26"/>
          <w:szCs w:val="26"/>
        </w:rPr>
        <w:t xml:space="preserve"> Business Models for the Circular Economy: Opportunities and Challenges for Policy, OECD Publishing, Paris. https://doi.org/10.1787/g2g9dd62-en</w:t>
      </w:r>
      <w:r w:rsidR="0019469D">
        <w:rPr>
          <w:rFonts w:asciiTheme="majorHAnsi" w:hAnsiTheme="majorHAnsi" w:cstheme="majorHAnsi"/>
          <w:sz w:val="26"/>
          <w:szCs w:val="26"/>
        </w:rPr>
        <w:t>.</w:t>
      </w:r>
    </w:p>
    <w:p w:rsidR="007B10BA" w:rsidRDefault="007B10BA" w:rsidP="009669F5">
      <w:pPr>
        <w:pStyle w:val="EndNoteBibliography"/>
        <w:spacing w:after="0"/>
        <w:ind w:left="720" w:hanging="720"/>
        <w:rPr>
          <w:rFonts w:asciiTheme="majorHAnsi" w:hAnsiTheme="majorHAnsi" w:cstheme="majorHAnsi"/>
          <w:sz w:val="26"/>
          <w:szCs w:val="26"/>
        </w:rPr>
      </w:pPr>
      <w:r w:rsidRPr="007B10BA">
        <w:rPr>
          <w:rFonts w:asciiTheme="majorHAnsi" w:hAnsiTheme="majorHAnsi" w:cstheme="majorHAnsi"/>
          <w:sz w:val="26"/>
          <w:szCs w:val="26"/>
        </w:rPr>
        <w:t xml:space="preserve">Pearce, D. W., &amp; Turner R. K. (1989). </w:t>
      </w:r>
      <w:r w:rsidRPr="007B10BA">
        <w:rPr>
          <w:rFonts w:asciiTheme="majorHAnsi" w:hAnsiTheme="majorHAnsi" w:cstheme="majorHAnsi"/>
          <w:i/>
          <w:iCs/>
          <w:sz w:val="26"/>
          <w:szCs w:val="26"/>
        </w:rPr>
        <w:t>Economics of natural resources and</w:t>
      </w:r>
      <w:r w:rsidRPr="007B10BA">
        <w:rPr>
          <w:rFonts w:asciiTheme="majorHAnsi" w:hAnsiTheme="majorHAnsi" w:cstheme="majorHAnsi"/>
          <w:i/>
          <w:iCs/>
          <w:sz w:val="26"/>
          <w:szCs w:val="26"/>
        </w:rPr>
        <w:br/>
        <w:t xml:space="preserve">the environment. </w:t>
      </w:r>
      <w:r w:rsidRPr="007B10BA">
        <w:rPr>
          <w:rFonts w:asciiTheme="majorHAnsi" w:hAnsiTheme="majorHAnsi" w:cstheme="majorHAnsi"/>
          <w:sz w:val="26"/>
          <w:szCs w:val="26"/>
        </w:rPr>
        <w:t>Baltimore, MD: Johns Hopkins University Press.</w:t>
      </w:r>
    </w:p>
    <w:p w:rsidR="006A7A2C" w:rsidRPr="006A7A2C" w:rsidRDefault="006A7A2C" w:rsidP="009669F5">
      <w:pPr>
        <w:pStyle w:val="EndNoteBibliography"/>
        <w:spacing w:after="0"/>
        <w:ind w:left="720" w:hanging="720"/>
        <w:rPr>
          <w:rFonts w:asciiTheme="majorHAnsi" w:hAnsiTheme="majorHAnsi" w:cstheme="majorHAnsi"/>
          <w:sz w:val="26"/>
          <w:szCs w:val="26"/>
        </w:rPr>
      </w:pPr>
      <w:r>
        <w:rPr>
          <w:rFonts w:asciiTheme="majorHAnsi" w:hAnsiTheme="majorHAnsi" w:cstheme="majorHAnsi"/>
          <w:sz w:val="26"/>
          <w:szCs w:val="26"/>
        </w:rPr>
        <w:t xml:space="preserve">Phan Văn Đàn (2012), Mô hình phát triển bền vững doanh nghiệp, </w:t>
      </w:r>
      <w:r>
        <w:rPr>
          <w:rFonts w:asciiTheme="majorHAnsi" w:hAnsiTheme="majorHAnsi" w:cstheme="majorHAnsi"/>
          <w:i/>
          <w:iCs/>
          <w:sz w:val="26"/>
          <w:szCs w:val="26"/>
        </w:rPr>
        <w:t>Tạp chí Khoa học</w:t>
      </w:r>
      <w:r>
        <w:rPr>
          <w:rFonts w:asciiTheme="majorHAnsi" w:hAnsiTheme="majorHAnsi" w:cstheme="majorHAnsi"/>
          <w:sz w:val="26"/>
          <w:szCs w:val="26"/>
        </w:rPr>
        <w:t>, số 24b, trang 283 - 293.</w:t>
      </w:r>
    </w:p>
    <w:p w:rsidR="009669F5" w:rsidRDefault="009669F5" w:rsidP="0042527D">
      <w:pPr>
        <w:pStyle w:val="EndNoteBibliography"/>
        <w:ind w:left="720" w:hanging="720"/>
        <w:rPr>
          <w:rFonts w:asciiTheme="majorHAnsi" w:eastAsia="Times New Roman" w:hAnsiTheme="majorHAnsi" w:cstheme="majorHAnsi"/>
          <w:color w:val="000000"/>
          <w:sz w:val="26"/>
          <w:szCs w:val="26"/>
          <w:shd w:val="clear" w:color="auto" w:fill="FFFFFF"/>
        </w:rPr>
      </w:pPr>
      <w:bookmarkStart w:id="6" w:name="_ENREF_6"/>
      <w:r w:rsidRPr="009669F5">
        <w:rPr>
          <w:rFonts w:asciiTheme="majorHAnsi" w:hAnsiTheme="majorHAnsi" w:cstheme="majorHAnsi"/>
          <w:sz w:val="26"/>
          <w:szCs w:val="26"/>
        </w:rPr>
        <w:t xml:space="preserve">Sehnem, S. (2019). Circular business models: Babbling initial exploratory. </w:t>
      </w:r>
      <w:r w:rsidRPr="009669F5">
        <w:rPr>
          <w:rFonts w:asciiTheme="majorHAnsi" w:hAnsiTheme="majorHAnsi" w:cstheme="majorHAnsi"/>
          <w:i/>
          <w:sz w:val="26"/>
          <w:szCs w:val="26"/>
        </w:rPr>
        <w:t>Environmental Quality Management, 28</w:t>
      </w:r>
      <w:r w:rsidRPr="009669F5">
        <w:rPr>
          <w:rFonts w:asciiTheme="majorHAnsi" w:hAnsiTheme="majorHAnsi" w:cstheme="majorHAnsi"/>
          <w:sz w:val="26"/>
          <w:szCs w:val="26"/>
        </w:rPr>
        <w:t xml:space="preserve">(3), 83-96. </w:t>
      </w:r>
      <w:bookmarkEnd w:id="6"/>
      <w:r w:rsidRPr="009669F5">
        <w:rPr>
          <w:rFonts w:asciiTheme="majorHAnsi" w:eastAsia="Times New Roman" w:hAnsiTheme="majorHAnsi" w:cstheme="majorHAnsi"/>
          <w:color w:val="000000"/>
          <w:sz w:val="26"/>
          <w:szCs w:val="26"/>
          <w:shd w:val="clear" w:color="auto" w:fill="FFFFFF"/>
        </w:rPr>
        <w:fldChar w:fldCharType="end"/>
      </w:r>
    </w:p>
    <w:p w:rsidR="00806499" w:rsidRDefault="00806499" w:rsidP="0042527D">
      <w:pPr>
        <w:pStyle w:val="EndNoteBibliography"/>
        <w:ind w:left="720" w:hanging="720"/>
        <w:rPr>
          <w:rFonts w:asciiTheme="majorHAnsi" w:hAnsiTheme="majorHAnsi" w:cstheme="majorHAnsi"/>
          <w:color w:val="000000"/>
          <w:sz w:val="26"/>
          <w:szCs w:val="26"/>
        </w:rPr>
      </w:pPr>
      <w:r w:rsidRPr="00806499">
        <w:rPr>
          <w:rFonts w:asciiTheme="majorHAnsi" w:hAnsiTheme="majorHAnsi" w:cstheme="majorHAnsi"/>
          <w:color w:val="000000"/>
          <w:sz w:val="26"/>
          <w:szCs w:val="26"/>
        </w:rPr>
        <w:t xml:space="preserve">Tse, T., Esposito, M., &amp; Soufani, K. (2016, February). How businesses can support a circular economy. Harvard Business Review. </w:t>
      </w:r>
      <w:r w:rsidR="001736B1">
        <w:rPr>
          <w:rFonts w:asciiTheme="majorHAnsi" w:hAnsiTheme="majorHAnsi" w:cstheme="majorHAnsi"/>
          <w:color w:val="000000"/>
          <w:sz w:val="26"/>
          <w:szCs w:val="26"/>
        </w:rPr>
        <w:t>F</w:t>
      </w:r>
      <w:r w:rsidRPr="00806499">
        <w:rPr>
          <w:rFonts w:asciiTheme="majorHAnsi" w:hAnsiTheme="majorHAnsi" w:cstheme="majorHAnsi"/>
          <w:color w:val="000000"/>
          <w:sz w:val="26"/>
          <w:szCs w:val="26"/>
        </w:rPr>
        <w:t>rom https://hbr.org/2016/02/how-businesses-cansupport-a-circular-economy</w:t>
      </w:r>
      <w:r>
        <w:rPr>
          <w:rFonts w:asciiTheme="majorHAnsi" w:hAnsiTheme="majorHAnsi" w:cstheme="majorHAnsi"/>
          <w:color w:val="000000"/>
          <w:sz w:val="26"/>
          <w:szCs w:val="26"/>
        </w:rPr>
        <w:t>.</w:t>
      </w:r>
    </w:p>
    <w:p w:rsidR="005534DD" w:rsidRDefault="005534DD" w:rsidP="0042527D">
      <w:pPr>
        <w:pStyle w:val="EndNoteBibliography"/>
        <w:ind w:left="720" w:hanging="720"/>
        <w:rPr>
          <w:rFonts w:asciiTheme="majorHAnsi" w:hAnsiTheme="majorHAnsi" w:cstheme="majorHAnsi"/>
          <w:color w:val="000000"/>
          <w:sz w:val="26"/>
          <w:szCs w:val="26"/>
        </w:rPr>
      </w:pPr>
      <w:r w:rsidRPr="005534DD">
        <w:rPr>
          <w:rFonts w:asciiTheme="majorHAnsi" w:hAnsiTheme="majorHAnsi" w:cstheme="majorHAnsi"/>
          <w:color w:val="000000"/>
          <w:sz w:val="26"/>
          <w:szCs w:val="26"/>
        </w:rPr>
        <w:t xml:space="preserve">Tse, T., Esposito, M., &amp; Soufani, K. (2015, November). Why the circular economy matters. European Business Review. from </w:t>
      </w:r>
      <w:hyperlink r:id="rId7" w:history="1">
        <w:r w:rsidRPr="00DD449E">
          <w:rPr>
            <w:rStyle w:val="Hyperlink"/>
            <w:rFonts w:asciiTheme="majorHAnsi" w:hAnsiTheme="majorHAnsi" w:cstheme="majorHAnsi"/>
            <w:sz w:val="26"/>
            <w:szCs w:val="26"/>
          </w:rPr>
          <w:t>http://www.europeanbusinessreview.com/?p=8372</w:t>
        </w:r>
      </w:hyperlink>
    </w:p>
    <w:p w:rsidR="006C4734" w:rsidRDefault="006C4734" w:rsidP="0042527D">
      <w:pPr>
        <w:pStyle w:val="EndNoteBibliography"/>
        <w:ind w:left="720" w:hanging="720"/>
        <w:rPr>
          <w:rFonts w:asciiTheme="majorHAnsi" w:hAnsiTheme="majorHAnsi" w:cstheme="majorHAnsi"/>
          <w:color w:val="000000"/>
          <w:sz w:val="26"/>
          <w:szCs w:val="26"/>
        </w:rPr>
      </w:pPr>
      <w:r w:rsidRPr="006C4734">
        <w:rPr>
          <w:rFonts w:asciiTheme="majorHAnsi" w:hAnsiTheme="majorHAnsi" w:cstheme="majorHAnsi"/>
          <w:color w:val="000000"/>
          <w:sz w:val="26"/>
          <w:szCs w:val="26"/>
        </w:rPr>
        <w:t xml:space="preserve">World Economic Forum (WEF). (2014). </w:t>
      </w:r>
      <w:r w:rsidRPr="006C4734">
        <w:rPr>
          <w:rFonts w:asciiTheme="majorHAnsi" w:hAnsiTheme="majorHAnsi" w:cstheme="majorHAnsi"/>
          <w:i/>
          <w:iCs/>
          <w:color w:val="000000"/>
          <w:sz w:val="26"/>
          <w:szCs w:val="26"/>
        </w:rPr>
        <w:t>Towards the circular economy:</w:t>
      </w:r>
      <w:r w:rsidRPr="006C4734">
        <w:rPr>
          <w:rFonts w:asciiTheme="majorHAnsi" w:hAnsiTheme="majorHAnsi" w:cstheme="majorHAnsi"/>
          <w:i/>
          <w:iCs/>
          <w:color w:val="000000"/>
          <w:sz w:val="26"/>
          <w:szCs w:val="26"/>
        </w:rPr>
        <w:br/>
        <w:t xml:space="preserve">Accelerating the scale-up across global supply chains. </w:t>
      </w:r>
      <w:r w:rsidR="00F645EC">
        <w:rPr>
          <w:rFonts w:asciiTheme="majorHAnsi" w:hAnsiTheme="majorHAnsi" w:cstheme="majorHAnsi"/>
          <w:color w:val="000000"/>
          <w:sz w:val="26"/>
          <w:szCs w:val="26"/>
        </w:rPr>
        <w:t>F</w:t>
      </w:r>
      <w:r w:rsidRPr="006C4734">
        <w:rPr>
          <w:rFonts w:asciiTheme="majorHAnsi" w:hAnsiTheme="majorHAnsi" w:cstheme="majorHAnsi"/>
          <w:color w:val="000000"/>
          <w:sz w:val="26"/>
          <w:szCs w:val="26"/>
        </w:rPr>
        <w:t>rom http://www3.weforum.org/docs/WEF_ENV_Towards</w:t>
      </w:r>
      <w:r w:rsidRPr="006C4734">
        <w:rPr>
          <w:rFonts w:asciiTheme="majorHAnsi" w:hAnsiTheme="majorHAnsi" w:cstheme="majorHAnsi"/>
          <w:color w:val="000000"/>
          <w:sz w:val="26"/>
          <w:szCs w:val="26"/>
        </w:rPr>
        <w:br/>
        <w:t>CircularEconomy_Report_2014.pdf</w:t>
      </w:r>
      <w:r w:rsidR="00E374F3">
        <w:rPr>
          <w:rFonts w:asciiTheme="majorHAnsi" w:hAnsiTheme="majorHAnsi" w:cstheme="majorHAnsi"/>
          <w:color w:val="000000"/>
          <w:sz w:val="26"/>
          <w:szCs w:val="26"/>
        </w:rPr>
        <w:t>.</w:t>
      </w:r>
    </w:p>
    <w:p w:rsidR="00822292" w:rsidRDefault="00822292" w:rsidP="0042527D">
      <w:pPr>
        <w:pStyle w:val="EndNoteBibliography"/>
        <w:ind w:left="720" w:hanging="720"/>
        <w:rPr>
          <w:rFonts w:asciiTheme="majorHAnsi" w:hAnsiTheme="majorHAnsi" w:cstheme="majorHAnsi"/>
          <w:color w:val="000000"/>
          <w:sz w:val="26"/>
          <w:szCs w:val="26"/>
        </w:rPr>
      </w:pPr>
      <w:r w:rsidRPr="00822292">
        <w:rPr>
          <w:rFonts w:asciiTheme="majorHAnsi" w:hAnsiTheme="majorHAnsi" w:cstheme="majorHAnsi"/>
          <w:color w:val="000000"/>
          <w:sz w:val="26"/>
          <w:szCs w:val="26"/>
        </w:rPr>
        <w:t>Yong, R. (2007). The circular economy in China. Journal of Material Cycles and Waste Management, 9, 121–129.</w:t>
      </w:r>
    </w:p>
    <w:sectPr w:rsidR="00822292" w:rsidSect="009B04C4">
      <w:headerReference w:type="default" r:id="rId8"/>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373" w:rsidRDefault="00D03373" w:rsidP="000D69A7">
      <w:pPr>
        <w:spacing w:before="0" w:after="0" w:line="240" w:lineRule="auto"/>
      </w:pPr>
      <w:r>
        <w:separator/>
      </w:r>
    </w:p>
  </w:endnote>
  <w:endnote w:type="continuationSeparator" w:id="0">
    <w:p w:rsidR="00D03373" w:rsidRDefault="00D03373" w:rsidP="000D69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373" w:rsidRDefault="00D03373" w:rsidP="000D69A7">
      <w:pPr>
        <w:spacing w:before="0" w:after="0" w:line="240" w:lineRule="auto"/>
      </w:pPr>
      <w:r>
        <w:separator/>
      </w:r>
    </w:p>
  </w:footnote>
  <w:footnote w:type="continuationSeparator" w:id="0">
    <w:p w:rsidR="00D03373" w:rsidRDefault="00D03373" w:rsidP="000D69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023062"/>
      <w:docPartObj>
        <w:docPartGallery w:val="Page Numbers (Top of Page)"/>
        <w:docPartUnique/>
      </w:docPartObj>
    </w:sdtPr>
    <w:sdtEndPr>
      <w:rPr>
        <w:noProof/>
      </w:rPr>
    </w:sdtEndPr>
    <w:sdtContent>
      <w:p w:rsidR="00555009" w:rsidRDefault="00555009">
        <w:pPr>
          <w:pStyle w:val="Header"/>
          <w:jc w:val="center"/>
        </w:pPr>
        <w:r>
          <w:fldChar w:fldCharType="begin"/>
        </w:r>
        <w:r>
          <w:instrText xml:space="preserve"> PAGE   \* MERGEFORMAT </w:instrText>
        </w:r>
        <w:r>
          <w:fldChar w:fldCharType="separate"/>
        </w:r>
        <w:r w:rsidR="00981B9E">
          <w:rPr>
            <w:noProof/>
          </w:rPr>
          <w:t>20</w:t>
        </w:r>
        <w:r>
          <w:rPr>
            <w:noProof/>
          </w:rPr>
          <w:fldChar w:fldCharType="end"/>
        </w:r>
      </w:p>
    </w:sdtContent>
  </w:sdt>
  <w:p w:rsidR="00555009" w:rsidRDefault="005550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E06FD"/>
    <w:multiLevelType w:val="hybridMultilevel"/>
    <w:tmpl w:val="4B50B8EC"/>
    <w:lvl w:ilvl="0" w:tplc="20CA57EC">
      <w:numFmt w:val="bullet"/>
      <w:lvlText w:val="-"/>
      <w:lvlJc w:val="left"/>
      <w:pPr>
        <w:ind w:left="984" w:hanging="360"/>
      </w:pPr>
      <w:rPr>
        <w:rFonts w:ascii="Times New Roman" w:eastAsia="Calibr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 w15:restartNumberingAfterBreak="0">
    <w:nsid w:val="5BA226BB"/>
    <w:multiLevelType w:val="hybridMultilevel"/>
    <w:tmpl w:val="C076FF8A"/>
    <w:lvl w:ilvl="0" w:tplc="03D0A426">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72574435"/>
    <w:multiLevelType w:val="multilevel"/>
    <w:tmpl w:val="590C7D0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35"/>
    <w:rsid w:val="000003A1"/>
    <w:rsid w:val="000007AF"/>
    <w:rsid w:val="00000A1E"/>
    <w:rsid w:val="00002900"/>
    <w:rsid w:val="000058BE"/>
    <w:rsid w:val="000059A7"/>
    <w:rsid w:val="00010F7F"/>
    <w:rsid w:val="00014617"/>
    <w:rsid w:val="000160AA"/>
    <w:rsid w:val="000179C3"/>
    <w:rsid w:val="00017AF0"/>
    <w:rsid w:val="000235DA"/>
    <w:rsid w:val="00024B56"/>
    <w:rsid w:val="00026C5E"/>
    <w:rsid w:val="00026D02"/>
    <w:rsid w:val="00027041"/>
    <w:rsid w:val="00027360"/>
    <w:rsid w:val="00030487"/>
    <w:rsid w:val="00032405"/>
    <w:rsid w:val="000336D8"/>
    <w:rsid w:val="0003602A"/>
    <w:rsid w:val="000379D3"/>
    <w:rsid w:val="00043318"/>
    <w:rsid w:val="00044279"/>
    <w:rsid w:val="00046200"/>
    <w:rsid w:val="00050010"/>
    <w:rsid w:val="000525F5"/>
    <w:rsid w:val="000535F7"/>
    <w:rsid w:val="00055843"/>
    <w:rsid w:val="0005664C"/>
    <w:rsid w:val="0005699E"/>
    <w:rsid w:val="00056CAB"/>
    <w:rsid w:val="00062B5B"/>
    <w:rsid w:val="0006490A"/>
    <w:rsid w:val="000652C9"/>
    <w:rsid w:val="000664B1"/>
    <w:rsid w:val="000675C8"/>
    <w:rsid w:val="00070C67"/>
    <w:rsid w:val="0007108D"/>
    <w:rsid w:val="0007293A"/>
    <w:rsid w:val="000729DC"/>
    <w:rsid w:val="00075816"/>
    <w:rsid w:val="00075D8C"/>
    <w:rsid w:val="00076B2F"/>
    <w:rsid w:val="0008090D"/>
    <w:rsid w:val="000865EE"/>
    <w:rsid w:val="00086B35"/>
    <w:rsid w:val="000879CB"/>
    <w:rsid w:val="00087DD1"/>
    <w:rsid w:val="00087FD5"/>
    <w:rsid w:val="0009257F"/>
    <w:rsid w:val="00095FBD"/>
    <w:rsid w:val="000A0B80"/>
    <w:rsid w:val="000A1A20"/>
    <w:rsid w:val="000A6D5A"/>
    <w:rsid w:val="000A7D1B"/>
    <w:rsid w:val="000B4583"/>
    <w:rsid w:val="000B65F0"/>
    <w:rsid w:val="000B7B07"/>
    <w:rsid w:val="000C2AB1"/>
    <w:rsid w:val="000D0569"/>
    <w:rsid w:val="000D591F"/>
    <w:rsid w:val="000D69A7"/>
    <w:rsid w:val="000D74C4"/>
    <w:rsid w:val="000E1546"/>
    <w:rsid w:val="000E24F1"/>
    <w:rsid w:val="000E2B2D"/>
    <w:rsid w:val="000E2FD4"/>
    <w:rsid w:val="000E6B4E"/>
    <w:rsid w:val="000E74CD"/>
    <w:rsid w:val="000F37E8"/>
    <w:rsid w:val="000F4D95"/>
    <w:rsid w:val="00101BA8"/>
    <w:rsid w:val="00102270"/>
    <w:rsid w:val="00103012"/>
    <w:rsid w:val="00104349"/>
    <w:rsid w:val="00104893"/>
    <w:rsid w:val="00110BD0"/>
    <w:rsid w:val="0011139C"/>
    <w:rsid w:val="00111D24"/>
    <w:rsid w:val="0011402C"/>
    <w:rsid w:val="00122672"/>
    <w:rsid w:val="00124CD0"/>
    <w:rsid w:val="00127FF4"/>
    <w:rsid w:val="00130C95"/>
    <w:rsid w:val="0014009D"/>
    <w:rsid w:val="001418DB"/>
    <w:rsid w:val="00144FEB"/>
    <w:rsid w:val="00151503"/>
    <w:rsid w:val="00153C49"/>
    <w:rsid w:val="0015467D"/>
    <w:rsid w:val="001567A4"/>
    <w:rsid w:val="001600C5"/>
    <w:rsid w:val="001600E3"/>
    <w:rsid w:val="00160D42"/>
    <w:rsid w:val="00165A1A"/>
    <w:rsid w:val="0016651F"/>
    <w:rsid w:val="00170ACC"/>
    <w:rsid w:val="00170D08"/>
    <w:rsid w:val="00171FD2"/>
    <w:rsid w:val="00172335"/>
    <w:rsid w:val="001736B1"/>
    <w:rsid w:val="001741D3"/>
    <w:rsid w:val="001747CA"/>
    <w:rsid w:val="00174F1F"/>
    <w:rsid w:val="00175FAE"/>
    <w:rsid w:val="00176573"/>
    <w:rsid w:val="00177F2A"/>
    <w:rsid w:val="00185195"/>
    <w:rsid w:val="001864F2"/>
    <w:rsid w:val="00192761"/>
    <w:rsid w:val="00192BC3"/>
    <w:rsid w:val="0019469D"/>
    <w:rsid w:val="00195794"/>
    <w:rsid w:val="0019764D"/>
    <w:rsid w:val="001A0322"/>
    <w:rsid w:val="001A3722"/>
    <w:rsid w:val="001A52DE"/>
    <w:rsid w:val="001A60DD"/>
    <w:rsid w:val="001B0D96"/>
    <w:rsid w:val="001C23E6"/>
    <w:rsid w:val="001C3570"/>
    <w:rsid w:val="001C450B"/>
    <w:rsid w:val="001C532E"/>
    <w:rsid w:val="001C5C89"/>
    <w:rsid w:val="001C6126"/>
    <w:rsid w:val="001C67A0"/>
    <w:rsid w:val="001C726C"/>
    <w:rsid w:val="001C7FDE"/>
    <w:rsid w:val="001D0185"/>
    <w:rsid w:val="001D492F"/>
    <w:rsid w:val="001D4B15"/>
    <w:rsid w:val="001D59AA"/>
    <w:rsid w:val="001E0CCD"/>
    <w:rsid w:val="001E0D6B"/>
    <w:rsid w:val="001E61EC"/>
    <w:rsid w:val="001E6C9C"/>
    <w:rsid w:val="001E7A41"/>
    <w:rsid w:val="001F0A91"/>
    <w:rsid w:val="001F4F28"/>
    <w:rsid w:val="00200AF0"/>
    <w:rsid w:val="00204625"/>
    <w:rsid w:val="00204B9A"/>
    <w:rsid w:val="0021362A"/>
    <w:rsid w:val="00215366"/>
    <w:rsid w:val="00215DAB"/>
    <w:rsid w:val="00222AEC"/>
    <w:rsid w:val="00223E33"/>
    <w:rsid w:val="00224595"/>
    <w:rsid w:val="00225E06"/>
    <w:rsid w:val="00226948"/>
    <w:rsid w:val="002305CF"/>
    <w:rsid w:val="002348FB"/>
    <w:rsid w:val="00236FF6"/>
    <w:rsid w:val="00241653"/>
    <w:rsid w:val="00241EF1"/>
    <w:rsid w:val="00244D64"/>
    <w:rsid w:val="00245E66"/>
    <w:rsid w:val="002504D4"/>
    <w:rsid w:val="00252481"/>
    <w:rsid w:val="0025571E"/>
    <w:rsid w:val="00257CD8"/>
    <w:rsid w:val="002626DE"/>
    <w:rsid w:val="00264229"/>
    <w:rsid w:val="00264FFB"/>
    <w:rsid w:val="002707ED"/>
    <w:rsid w:val="0027273E"/>
    <w:rsid w:val="002749EB"/>
    <w:rsid w:val="0027735A"/>
    <w:rsid w:val="00286852"/>
    <w:rsid w:val="0028758E"/>
    <w:rsid w:val="00290E05"/>
    <w:rsid w:val="00291507"/>
    <w:rsid w:val="00292531"/>
    <w:rsid w:val="00295AC6"/>
    <w:rsid w:val="0029668D"/>
    <w:rsid w:val="00297306"/>
    <w:rsid w:val="002A59F1"/>
    <w:rsid w:val="002B0AA5"/>
    <w:rsid w:val="002B1C2B"/>
    <w:rsid w:val="002B75EA"/>
    <w:rsid w:val="002C1EBF"/>
    <w:rsid w:val="002C39B7"/>
    <w:rsid w:val="002C3CB4"/>
    <w:rsid w:val="002C3D36"/>
    <w:rsid w:val="002C534B"/>
    <w:rsid w:val="002D6BC9"/>
    <w:rsid w:val="002D6CF7"/>
    <w:rsid w:val="002E0753"/>
    <w:rsid w:val="002E20D2"/>
    <w:rsid w:val="002E2B8D"/>
    <w:rsid w:val="002F3335"/>
    <w:rsid w:val="003048DE"/>
    <w:rsid w:val="00312E1F"/>
    <w:rsid w:val="00313B26"/>
    <w:rsid w:val="00313B85"/>
    <w:rsid w:val="0031614C"/>
    <w:rsid w:val="00321312"/>
    <w:rsid w:val="00325FC5"/>
    <w:rsid w:val="00326D0B"/>
    <w:rsid w:val="00331DC4"/>
    <w:rsid w:val="003321BC"/>
    <w:rsid w:val="00332976"/>
    <w:rsid w:val="003339C6"/>
    <w:rsid w:val="00333A1F"/>
    <w:rsid w:val="00333F5F"/>
    <w:rsid w:val="0033531F"/>
    <w:rsid w:val="00335922"/>
    <w:rsid w:val="00336F94"/>
    <w:rsid w:val="003414B3"/>
    <w:rsid w:val="00341650"/>
    <w:rsid w:val="00341B32"/>
    <w:rsid w:val="00341F63"/>
    <w:rsid w:val="003423FA"/>
    <w:rsid w:val="003424BB"/>
    <w:rsid w:val="003432B0"/>
    <w:rsid w:val="00344627"/>
    <w:rsid w:val="00344DEC"/>
    <w:rsid w:val="00345F47"/>
    <w:rsid w:val="00347F35"/>
    <w:rsid w:val="003508E5"/>
    <w:rsid w:val="003516C0"/>
    <w:rsid w:val="003561D0"/>
    <w:rsid w:val="00357125"/>
    <w:rsid w:val="003623EB"/>
    <w:rsid w:val="003636C3"/>
    <w:rsid w:val="0037002E"/>
    <w:rsid w:val="0037122B"/>
    <w:rsid w:val="0037140A"/>
    <w:rsid w:val="00373167"/>
    <w:rsid w:val="003825DD"/>
    <w:rsid w:val="00385AED"/>
    <w:rsid w:val="00390D21"/>
    <w:rsid w:val="00392839"/>
    <w:rsid w:val="00395F36"/>
    <w:rsid w:val="003977F3"/>
    <w:rsid w:val="003A23DC"/>
    <w:rsid w:val="003A25B7"/>
    <w:rsid w:val="003A4548"/>
    <w:rsid w:val="003A6BAE"/>
    <w:rsid w:val="003A6CA3"/>
    <w:rsid w:val="003A7785"/>
    <w:rsid w:val="003B52B6"/>
    <w:rsid w:val="003B790A"/>
    <w:rsid w:val="003B7985"/>
    <w:rsid w:val="003C02CC"/>
    <w:rsid w:val="003C4633"/>
    <w:rsid w:val="003D5B4E"/>
    <w:rsid w:val="003D6309"/>
    <w:rsid w:val="003E0297"/>
    <w:rsid w:val="003E0DCF"/>
    <w:rsid w:val="003E4299"/>
    <w:rsid w:val="003E46A5"/>
    <w:rsid w:val="003E77D6"/>
    <w:rsid w:val="003F008D"/>
    <w:rsid w:val="003F011A"/>
    <w:rsid w:val="003F3B85"/>
    <w:rsid w:val="003F3D73"/>
    <w:rsid w:val="003F5D0B"/>
    <w:rsid w:val="003F79B1"/>
    <w:rsid w:val="0040035B"/>
    <w:rsid w:val="00402044"/>
    <w:rsid w:val="00402E4D"/>
    <w:rsid w:val="00403027"/>
    <w:rsid w:val="004043CD"/>
    <w:rsid w:val="00407240"/>
    <w:rsid w:val="00411B7D"/>
    <w:rsid w:val="00411BC1"/>
    <w:rsid w:val="00412BB8"/>
    <w:rsid w:val="00416E5B"/>
    <w:rsid w:val="00416F9D"/>
    <w:rsid w:val="00420C44"/>
    <w:rsid w:val="0042527D"/>
    <w:rsid w:val="0043140F"/>
    <w:rsid w:val="00433AD4"/>
    <w:rsid w:val="00434C6B"/>
    <w:rsid w:val="00440567"/>
    <w:rsid w:val="00440935"/>
    <w:rsid w:val="00441426"/>
    <w:rsid w:val="00443E4A"/>
    <w:rsid w:val="004449B4"/>
    <w:rsid w:val="00446E59"/>
    <w:rsid w:val="00447CF5"/>
    <w:rsid w:val="00447D10"/>
    <w:rsid w:val="0045078B"/>
    <w:rsid w:val="004515C4"/>
    <w:rsid w:val="00452279"/>
    <w:rsid w:val="00452AEF"/>
    <w:rsid w:val="004539E6"/>
    <w:rsid w:val="00454109"/>
    <w:rsid w:val="00460408"/>
    <w:rsid w:val="00462F28"/>
    <w:rsid w:val="004666B9"/>
    <w:rsid w:val="004673F0"/>
    <w:rsid w:val="00471A5D"/>
    <w:rsid w:val="00475F64"/>
    <w:rsid w:val="00481E1B"/>
    <w:rsid w:val="00486A34"/>
    <w:rsid w:val="00486AEC"/>
    <w:rsid w:val="00486F05"/>
    <w:rsid w:val="00487361"/>
    <w:rsid w:val="00491CC7"/>
    <w:rsid w:val="00491F13"/>
    <w:rsid w:val="00492D77"/>
    <w:rsid w:val="00495C85"/>
    <w:rsid w:val="00497679"/>
    <w:rsid w:val="004A4943"/>
    <w:rsid w:val="004A6CB4"/>
    <w:rsid w:val="004B16AD"/>
    <w:rsid w:val="004B5DEF"/>
    <w:rsid w:val="004B6B39"/>
    <w:rsid w:val="004B7413"/>
    <w:rsid w:val="004C12B7"/>
    <w:rsid w:val="004C13B7"/>
    <w:rsid w:val="004C698F"/>
    <w:rsid w:val="004D429A"/>
    <w:rsid w:val="004D43C6"/>
    <w:rsid w:val="004D4949"/>
    <w:rsid w:val="004D7FBD"/>
    <w:rsid w:val="004E1676"/>
    <w:rsid w:val="004E1B98"/>
    <w:rsid w:val="004E31E5"/>
    <w:rsid w:val="004E4D07"/>
    <w:rsid w:val="004E4E0D"/>
    <w:rsid w:val="004E5AD2"/>
    <w:rsid w:val="004F21EF"/>
    <w:rsid w:val="004F3EDC"/>
    <w:rsid w:val="004F634C"/>
    <w:rsid w:val="005013B8"/>
    <w:rsid w:val="005046FC"/>
    <w:rsid w:val="005072E5"/>
    <w:rsid w:val="0051168B"/>
    <w:rsid w:val="005133B4"/>
    <w:rsid w:val="00513473"/>
    <w:rsid w:val="005143DE"/>
    <w:rsid w:val="005204D7"/>
    <w:rsid w:val="00520955"/>
    <w:rsid w:val="00520BAD"/>
    <w:rsid w:val="00520C3E"/>
    <w:rsid w:val="00524096"/>
    <w:rsid w:val="00525C0C"/>
    <w:rsid w:val="00530F30"/>
    <w:rsid w:val="0053121D"/>
    <w:rsid w:val="00531983"/>
    <w:rsid w:val="0053261D"/>
    <w:rsid w:val="00536264"/>
    <w:rsid w:val="0054043B"/>
    <w:rsid w:val="005422D3"/>
    <w:rsid w:val="0054333F"/>
    <w:rsid w:val="00543EA4"/>
    <w:rsid w:val="005449C4"/>
    <w:rsid w:val="0054680F"/>
    <w:rsid w:val="00551287"/>
    <w:rsid w:val="00553390"/>
    <w:rsid w:val="005534DD"/>
    <w:rsid w:val="00554644"/>
    <w:rsid w:val="00554868"/>
    <w:rsid w:val="00555009"/>
    <w:rsid w:val="0055643B"/>
    <w:rsid w:val="00556FEB"/>
    <w:rsid w:val="00560EA6"/>
    <w:rsid w:val="005657AA"/>
    <w:rsid w:val="005670CB"/>
    <w:rsid w:val="00567BFA"/>
    <w:rsid w:val="005712D8"/>
    <w:rsid w:val="00572D58"/>
    <w:rsid w:val="00572DFD"/>
    <w:rsid w:val="005833E7"/>
    <w:rsid w:val="00584106"/>
    <w:rsid w:val="00584DE3"/>
    <w:rsid w:val="00597B85"/>
    <w:rsid w:val="005A0640"/>
    <w:rsid w:val="005A1337"/>
    <w:rsid w:val="005A5FD3"/>
    <w:rsid w:val="005B58EC"/>
    <w:rsid w:val="005B6B5B"/>
    <w:rsid w:val="005C0C34"/>
    <w:rsid w:val="005C105F"/>
    <w:rsid w:val="005C626E"/>
    <w:rsid w:val="005C6B40"/>
    <w:rsid w:val="005C6FCD"/>
    <w:rsid w:val="005D0A2B"/>
    <w:rsid w:val="005D0B58"/>
    <w:rsid w:val="005D108F"/>
    <w:rsid w:val="005D1ED9"/>
    <w:rsid w:val="005D357E"/>
    <w:rsid w:val="005D662D"/>
    <w:rsid w:val="005D76D8"/>
    <w:rsid w:val="005E1E3D"/>
    <w:rsid w:val="005E3782"/>
    <w:rsid w:val="005E536E"/>
    <w:rsid w:val="005E5F7D"/>
    <w:rsid w:val="005F1812"/>
    <w:rsid w:val="005F33C5"/>
    <w:rsid w:val="005F48FD"/>
    <w:rsid w:val="005F574F"/>
    <w:rsid w:val="005F5BA6"/>
    <w:rsid w:val="00603B7D"/>
    <w:rsid w:val="0060411C"/>
    <w:rsid w:val="006075C5"/>
    <w:rsid w:val="0061227A"/>
    <w:rsid w:val="00622885"/>
    <w:rsid w:val="00623274"/>
    <w:rsid w:val="0062357E"/>
    <w:rsid w:val="006241E4"/>
    <w:rsid w:val="006318B9"/>
    <w:rsid w:val="00631A69"/>
    <w:rsid w:val="00632A27"/>
    <w:rsid w:val="00633967"/>
    <w:rsid w:val="00635A53"/>
    <w:rsid w:val="0063701A"/>
    <w:rsid w:val="006376DA"/>
    <w:rsid w:val="00640A89"/>
    <w:rsid w:val="006425A0"/>
    <w:rsid w:val="00646076"/>
    <w:rsid w:val="00650AA6"/>
    <w:rsid w:val="006517F1"/>
    <w:rsid w:val="00651A4D"/>
    <w:rsid w:val="00651F6E"/>
    <w:rsid w:val="00656621"/>
    <w:rsid w:val="00657F6B"/>
    <w:rsid w:val="00660208"/>
    <w:rsid w:val="00661FA4"/>
    <w:rsid w:val="00664919"/>
    <w:rsid w:val="00664FD7"/>
    <w:rsid w:val="00667386"/>
    <w:rsid w:val="0067374C"/>
    <w:rsid w:val="00676C86"/>
    <w:rsid w:val="00681146"/>
    <w:rsid w:val="00683CD2"/>
    <w:rsid w:val="00686698"/>
    <w:rsid w:val="006877EC"/>
    <w:rsid w:val="00692FFE"/>
    <w:rsid w:val="00693178"/>
    <w:rsid w:val="00695988"/>
    <w:rsid w:val="00695B14"/>
    <w:rsid w:val="006A40D5"/>
    <w:rsid w:val="006A7A2C"/>
    <w:rsid w:val="006B23A2"/>
    <w:rsid w:val="006B481A"/>
    <w:rsid w:val="006B5731"/>
    <w:rsid w:val="006C4734"/>
    <w:rsid w:val="006C542F"/>
    <w:rsid w:val="006C58F5"/>
    <w:rsid w:val="006C5EFF"/>
    <w:rsid w:val="006C63D7"/>
    <w:rsid w:val="006C6E9F"/>
    <w:rsid w:val="006C71B8"/>
    <w:rsid w:val="006C7ACF"/>
    <w:rsid w:val="006D0392"/>
    <w:rsid w:val="006D0838"/>
    <w:rsid w:val="006D0AF2"/>
    <w:rsid w:val="006D3A3C"/>
    <w:rsid w:val="006E48B6"/>
    <w:rsid w:val="006E4AF2"/>
    <w:rsid w:val="006E550B"/>
    <w:rsid w:val="006E70B7"/>
    <w:rsid w:val="006F106E"/>
    <w:rsid w:val="006F14B2"/>
    <w:rsid w:val="006F2C4A"/>
    <w:rsid w:val="006F3D64"/>
    <w:rsid w:val="006F6448"/>
    <w:rsid w:val="006F672B"/>
    <w:rsid w:val="006F6949"/>
    <w:rsid w:val="007044DB"/>
    <w:rsid w:val="007046EB"/>
    <w:rsid w:val="00704CE0"/>
    <w:rsid w:val="00706D15"/>
    <w:rsid w:val="00710A91"/>
    <w:rsid w:val="00714666"/>
    <w:rsid w:val="00716CC8"/>
    <w:rsid w:val="00723089"/>
    <w:rsid w:val="007246B5"/>
    <w:rsid w:val="00727FDA"/>
    <w:rsid w:val="00730592"/>
    <w:rsid w:val="00730FA0"/>
    <w:rsid w:val="00733306"/>
    <w:rsid w:val="007339E4"/>
    <w:rsid w:val="007352C4"/>
    <w:rsid w:val="007357AB"/>
    <w:rsid w:val="00735F69"/>
    <w:rsid w:val="00740A68"/>
    <w:rsid w:val="00745D92"/>
    <w:rsid w:val="00746C09"/>
    <w:rsid w:val="00746F55"/>
    <w:rsid w:val="007479D2"/>
    <w:rsid w:val="007509B3"/>
    <w:rsid w:val="0075304E"/>
    <w:rsid w:val="007534D2"/>
    <w:rsid w:val="007564D3"/>
    <w:rsid w:val="0075747A"/>
    <w:rsid w:val="00760E61"/>
    <w:rsid w:val="00761C1D"/>
    <w:rsid w:val="00762601"/>
    <w:rsid w:val="007677D9"/>
    <w:rsid w:val="00771F4E"/>
    <w:rsid w:val="00773A8C"/>
    <w:rsid w:val="007742AB"/>
    <w:rsid w:val="00774852"/>
    <w:rsid w:val="00775393"/>
    <w:rsid w:val="00776FD6"/>
    <w:rsid w:val="0078110F"/>
    <w:rsid w:val="007814F3"/>
    <w:rsid w:val="00782441"/>
    <w:rsid w:val="00782F37"/>
    <w:rsid w:val="00784AA3"/>
    <w:rsid w:val="00784E10"/>
    <w:rsid w:val="00784E81"/>
    <w:rsid w:val="00785242"/>
    <w:rsid w:val="007857D3"/>
    <w:rsid w:val="007868A8"/>
    <w:rsid w:val="00794464"/>
    <w:rsid w:val="007957B2"/>
    <w:rsid w:val="00795B2A"/>
    <w:rsid w:val="007A0636"/>
    <w:rsid w:val="007A06D0"/>
    <w:rsid w:val="007A0868"/>
    <w:rsid w:val="007A3C6F"/>
    <w:rsid w:val="007A4C55"/>
    <w:rsid w:val="007B074D"/>
    <w:rsid w:val="007B10BA"/>
    <w:rsid w:val="007B3866"/>
    <w:rsid w:val="007B3EBD"/>
    <w:rsid w:val="007B43DC"/>
    <w:rsid w:val="007B4AF3"/>
    <w:rsid w:val="007B5559"/>
    <w:rsid w:val="007B5B8B"/>
    <w:rsid w:val="007B6C4B"/>
    <w:rsid w:val="007C28D2"/>
    <w:rsid w:val="007C474C"/>
    <w:rsid w:val="007D3A52"/>
    <w:rsid w:val="007D429F"/>
    <w:rsid w:val="007D6652"/>
    <w:rsid w:val="007E0A62"/>
    <w:rsid w:val="007E234A"/>
    <w:rsid w:val="007F185A"/>
    <w:rsid w:val="007F5B87"/>
    <w:rsid w:val="007F5D8D"/>
    <w:rsid w:val="007F714D"/>
    <w:rsid w:val="007F71E0"/>
    <w:rsid w:val="0080161A"/>
    <w:rsid w:val="0080493C"/>
    <w:rsid w:val="00806496"/>
    <w:rsid w:val="00806499"/>
    <w:rsid w:val="00807054"/>
    <w:rsid w:val="00812975"/>
    <w:rsid w:val="00812ED1"/>
    <w:rsid w:val="0081583E"/>
    <w:rsid w:val="008202DF"/>
    <w:rsid w:val="00822292"/>
    <w:rsid w:val="00822EE6"/>
    <w:rsid w:val="0083244D"/>
    <w:rsid w:val="00833E17"/>
    <w:rsid w:val="008347D2"/>
    <w:rsid w:val="0083566A"/>
    <w:rsid w:val="008410D8"/>
    <w:rsid w:val="00842C00"/>
    <w:rsid w:val="00844107"/>
    <w:rsid w:val="00844C06"/>
    <w:rsid w:val="008450EC"/>
    <w:rsid w:val="00845497"/>
    <w:rsid w:val="00851FBC"/>
    <w:rsid w:val="00853D5D"/>
    <w:rsid w:val="00854815"/>
    <w:rsid w:val="008552FB"/>
    <w:rsid w:val="00856550"/>
    <w:rsid w:val="008566DD"/>
    <w:rsid w:val="00863073"/>
    <w:rsid w:val="008643F4"/>
    <w:rsid w:val="00865917"/>
    <w:rsid w:val="008671F9"/>
    <w:rsid w:val="00873453"/>
    <w:rsid w:val="0087363A"/>
    <w:rsid w:val="00873BC4"/>
    <w:rsid w:val="00874398"/>
    <w:rsid w:val="0087450A"/>
    <w:rsid w:val="00881FCF"/>
    <w:rsid w:val="00884387"/>
    <w:rsid w:val="00884569"/>
    <w:rsid w:val="00886CEF"/>
    <w:rsid w:val="00890253"/>
    <w:rsid w:val="00893E59"/>
    <w:rsid w:val="00894A0B"/>
    <w:rsid w:val="00894BE9"/>
    <w:rsid w:val="00894D91"/>
    <w:rsid w:val="008973A0"/>
    <w:rsid w:val="008A3BCB"/>
    <w:rsid w:val="008A5AEF"/>
    <w:rsid w:val="008A63C2"/>
    <w:rsid w:val="008A69FA"/>
    <w:rsid w:val="008B1014"/>
    <w:rsid w:val="008B45A5"/>
    <w:rsid w:val="008B4DE3"/>
    <w:rsid w:val="008B7382"/>
    <w:rsid w:val="008B7643"/>
    <w:rsid w:val="008C1327"/>
    <w:rsid w:val="008C4963"/>
    <w:rsid w:val="008C7015"/>
    <w:rsid w:val="008D4A13"/>
    <w:rsid w:val="008D6093"/>
    <w:rsid w:val="008E1759"/>
    <w:rsid w:val="008E31D8"/>
    <w:rsid w:val="008E64CA"/>
    <w:rsid w:val="008F0658"/>
    <w:rsid w:val="008F0F7F"/>
    <w:rsid w:val="008F5E6E"/>
    <w:rsid w:val="00902376"/>
    <w:rsid w:val="009035B4"/>
    <w:rsid w:val="00903905"/>
    <w:rsid w:val="00903CF7"/>
    <w:rsid w:val="00905182"/>
    <w:rsid w:val="00911051"/>
    <w:rsid w:val="00912AAB"/>
    <w:rsid w:val="00914D3C"/>
    <w:rsid w:val="00921755"/>
    <w:rsid w:val="0092578C"/>
    <w:rsid w:val="009269B4"/>
    <w:rsid w:val="0092791A"/>
    <w:rsid w:val="00930C4F"/>
    <w:rsid w:val="00930EE4"/>
    <w:rsid w:val="0093392F"/>
    <w:rsid w:val="00933B8E"/>
    <w:rsid w:val="0093554E"/>
    <w:rsid w:val="009372CA"/>
    <w:rsid w:val="009375B7"/>
    <w:rsid w:val="00943058"/>
    <w:rsid w:val="00943A48"/>
    <w:rsid w:val="00944D33"/>
    <w:rsid w:val="0094755D"/>
    <w:rsid w:val="0095596C"/>
    <w:rsid w:val="00961671"/>
    <w:rsid w:val="009617FD"/>
    <w:rsid w:val="0096252F"/>
    <w:rsid w:val="00964870"/>
    <w:rsid w:val="009669F5"/>
    <w:rsid w:val="00966E3C"/>
    <w:rsid w:val="00967096"/>
    <w:rsid w:val="00967F4A"/>
    <w:rsid w:val="009704F4"/>
    <w:rsid w:val="0097176F"/>
    <w:rsid w:val="00971A4C"/>
    <w:rsid w:val="009726BB"/>
    <w:rsid w:val="009727F9"/>
    <w:rsid w:val="009740E8"/>
    <w:rsid w:val="00981235"/>
    <w:rsid w:val="00981473"/>
    <w:rsid w:val="00981B9E"/>
    <w:rsid w:val="00987389"/>
    <w:rsid w:val="009906F5"/>
    <w:rsid w:val="00992616"/>
    <w:rsid w:val="00994D0A"/>
    <w:rsid w:val="009A0E58"/>
    <w:rsid w:val="009A4222"/>
    <w:rsid w:val="009A47A3"/>
    <w:rsid w:val="009A5705"/>
    <w:rsid w:val="009A708B"/>
    <w:rsid w:val="009B04C4"/>
    <w:rsid w:val="009B17F7"/>
    <w:rsid w:val="009B34AA"/>
    <w:rsid w:val="009B5903"/>
    <w:rsid w:val="009B63E3"/>
    <w:rsid w:val="009B781F"/>
    <w:rsid w:val="009C1CB7"/>
    <w:rsid w:val="009C3237"/>
    <w:rsid w:val="009C3ACA"/>
    <w:rsid w:val="009C5C97"/>
    <w:rsid w:val="009C6166"/>
    <w:rsid w:val="009D0052"/>
    <w:rsid w:val="009D1B5C"/>
    <w:rsid w:val="009D4D04"/>
    <w:rsid w:val="009E043D"/>
    <w:rsid w:val="009E254B"/>
    <w:rsid w:val="009E41B9"/>
    <w:rsid w:val="009E6C8F"/>
    <w:rsid w:val="009F289E"/>
    <w:rsid w:val="009F3D17"/>
    <w:rsid w:val="009F5A11"/>
    <w:rsid w:val="00A0319B"/>
    <w:rsid w:val="00A037A3"/>
    <w:rsid w:val="00A042E8"/>
    <w:rsid w:val="00A1222E"/>
    <w:rsid w:val="00A129DC"/>
    <w:rsid w:val="00A12E50"/>
    <w:rsid w:val="00A1664A"/>
    <w:rsid w:val="00A1693F"/>
    <w:rsid w:val="00A16D07"/>
    <w:rsid w:val="00A1728A"/>
    <w:rsid w:val="00A17807"/>
    <w:rsid w:val="00A21267"/>
    <w:rsid w:val="00A22BE5"/>
    <w:rsid w:val="00A256FA"/>
    <w:rsid w:val="00A32487"/>
    <w:rsid w:val="00A33545"/>
    <w:rsid w:val="00A34634"/>
    <w:rsid w:val="00A34D99"/>
    <w:rsid w:val="00A34DAD"/>
    <w:rsid w:val="00A401C1"/>
    <w:rsid w:val="00A4140C"/>
    <w:rsid w:val="00A41580"/>
    <w:rsid w:val="00A4329D"/>
    <w:rsid w:val="00A43F96"/>
    <w:rsid w:val="00A45AED"/>
    <w:rsid w:val="00A45F5B"/>
    <w:rsid w:val="00A54C11"/>
    <w:rsid w:val="00A5683F"/>
    <w:rsid w:val="00A56FE8"/>
    <w:rsid w:val="00A57572"/>
    <w:rsid w:val="00A62628"/>
    <w:rsid w:val="00A64A52"/>
    <w:rsid w:val="00A655D4"/>
    <w:rsid w:val="00A67B5F"/>
    <w:rsid w:val="00A70B3C"/>
    <w:rsid w:val="00A70FC9"/>
    <w:rsid w:val="00A734E6"/>
    <w:rsid w:val="00A747F1"/>
    <w:rsid w:val="00A754CA"/>
    <w:rsid w:val="00A75BC8"/>
    <w:rsid w:val="00A75D04"/>
    <w:rsid w:val="00A7752D"/>
    <w:rsid w:val="00A77DF1"/>
    <w:rsid w:val="00A86D59"/>
    <w:rsid w:val="00A86DF5"/>
    <w:rsid w:val="00A870BB"/>
    <w:rsid w:val="00A90DB2"/>
    <w:rsid w:val="00A90F3A"/>
    <w:rsid w:val="00A9172A"/>
    <w:rsid w:val="00AA1DBC"/>
    <w:rsid w:val="00AA30FC"/>
    <w:rsid w:val="00AA477B"/>
    <w:rsid w:val="00AA6D1A"/>
    <w:rsid w:val="00AC0E4B"/>
    <w:rsid w:val="00AC188B"/>
    <w:rsid w:val="00AC29D2"/>
    <w:rsid w:val="00AC5DCB"/>
    <w:rsid w:val="00AD680E"/>
    <w:rsid w:val="00AE11A6"/>
    <w:rsid w:val="00AE11FB"/>
    <w:rsid w:val="00AE1834"/>
    <w:rsid w:val="00AE3715"/>
    <w:rsid w:val="00AE400B"/>
    <w:rsid w:val="00AF025A"/>
    <w:rsid w:val="00AF0AB8"/>
    <w:rsid w:val="00AF0E86"/>
    <w:rsid w:val="00AF2A4F"/>
    <w:rsid w:val="00AF4A7F"/>
    <w:rsid w:val="00AF65DD"/>
    <w:rsid w:val="00B004BA"/>
    <w:rsid w:val="00B048FD"/>
    <w:rsid w:val="00B075B9"/>
    <w:rsid w:val="00B11603"/>
    <w:rsid w:val="00B24426"/>
    <w:rsid w:val="00B25210"/>
    <w:rsid w:val="00B256F3"/>
    <w:rsid w:val="00B32AB6"/>
    <w:rsid w:val="00B33726"/>
    <w:rsid w:val="00B36DEB"/>
    <w:rsid w:val="00B4188D"/>
    <w:rsid w:val="00B45D47"/>
    <w:rsid w:val="00B46065"/>
    <w:rsid w:val="00B460CF"/>
    <w:rsid w:val="00B47DBD"/>
    <w:rsid w:val="00B500F2"/>
    <w:rsid w:val="00B55334"/>
    <w:rsid w:val="00B554B4"/>
    <w:rsid w:val="00B574AB"/>
    <w:rsid w:val="00B611DE"/>
    <w:rsid w:val="00B6221E"/>
    <w:rsid w:val="00B62F6A"/>
    <w:rsid w:val="00B661EF"/>
    <w:rsid w:val="00B758CD"/>
    <w:rsid w:val="00B80CE9"/>
    <w:rsid w:val="00B820F0"/>
    <w:rsid w:val="00B85B39"/>
    <w:rsid w:val="00B86553"/>
    <w:rsid w:val="00B931D7"/>
    <w:rsid w:val="00B972FC"/>
    <w:rsid w:val="00BA257C"/>
    <w:rsid w:val="00BA2630"/>
    <w:rsid w:val="00BA28E2"/>
    <w:rsid w:val="00BA4C53"/>
    <w:rsid w:val="00BB00C3"/>
    <w:rsid w:val="00BB1F21"/>
    <w:rsid w:val="00BB5523"/>
    <w:rsid w:val="00BB558C"/>
    <w:rsid w:val="00BB57AD"/>
    <w:rsid w:val="00BB7613"/>
    <w:rsid w:val="00BB7AB4"/>
    <w:rsid w:val="00BC29EB"/>
    <w:rsid w:val="00BC3E6F"/>
    <w:rsid w:val="00BD149E"/>
    <w:rsid w:val="00BD4F3F"/>
    <w:rsid w:val="00BE1943"/>
    <w:rsid w:val="00BE6073"/>
    <w:rsid w:val="00BE6D85"/>
    <w:rsid w:val="00BF1173"/>
    <w:rsid w:val="00BF210E"/>
    <w:rsid w:val="00BF2E10"/>
    <w:rsid w:val="00C0194C"/>
    <w:rsid w:val="00C028C3"/>
    <w:rsid w:val="00C02B46"/>
    <w:rsid w:val="00C03485"/>
    <w:rsid w:val="00C04F21"/>
    <w:rsid w:val="00C05477"/>
    <w:rsid w:val="00C111D0"/>
    <w:rsid w:val="00C123E7"/>
    <w:rsid w:val="00C15B61"/>
    <w:rsid w:val="00C20E14"/>
    <w:rsid w:val="00C30121"/>
    <w:rsid w:val="00C30532"/>
    <w:rsid w:val="00C32CF4"/>
    <w:rsid w:val="00C334B9"/>
    <w:rsid w:val="00C34953"/>
    <w:rsid w:val="00C362FE"/>
    <w:rsid w:val="00C36ED4"/>
    <w:rsid w:val="00C3748A"/>
    <w:rsid w:val="00C40A02"/>
    <w:rsid w:val="00C40F6C"/>
    <w:rsid w:val="00C40F84"/>
    <w:rsid w:val="00C42A3B"/>
    <w:rsid w:val="00C45608"/>
    <w:rsid w:val="00C5021A"/>
    <w:rsid w:val="00C52021"/>
    <w:rsid w:val="00C54F96"/>
    <w:rsid w:val="00C56867"/>
    <w:rsid w:val="00C569EE"/>
    <w:rsid w:val="00C57387"/>
    <w:rsid w:val="00C579BA"/>
    <w:rsid w:val="00C63E11"/>
    <w:rsid w:val="00C63F25"/>
    <w:rsid w:val="00C66472"/>
    <w:rsid w:val="00C703AC"/>
    <w:rsid w:val="00C70963"/>
    <w:rsid w:val="00C70D9F"/>
    <w:rsid w:val="00C713A0"/>
    <w:rsid w:val="00C71B76"/>
    <w:rsid w:val="00C74B7C"/>
    <w:rsid w:val="00C767B9"/>
    <w:rsid w:val="00C77C1C"/>
    <w:rsid w:val="00C812EC"/>
    <w:rsid w:val="00C83BED"/>
    <w:rsid w:val="00C84558"/>
    <w:rsid w:val="00C86935"/>
    <w:rsid w:val="00C91D59"/>
    <w:rsid w:val="00C9642B"/>
    <w:rsid w:val="00C966B8"/>
    <w:rsid w:val="00CA0F30"/>
    <w:rsid w:val="00CA44E6"/>
    <w:rsid w:val="00CA622B"/>
    <w:rsid w:val="00CB4A16"/>
    <w:rsid w:val="00CC1721"/>
    <w:rsid w:val="00CC257B"/>
    <w:rsid w:val="00CD273C"/>
    <w:rsid w:val="00CD3CE1"/>
    <w:rsid w:val="00CE051B"/>
    <w:rsid w:val="00CE1454"/>
    <w:rsid w:val="00CE1DAC"/>
    <w:rsid w:val="00CE242D"/>
    <w:rsid w:val="00CF0F69"/>
    <w:rsid w:val="00CF7617"/>
    <w:rsid w:val="00D00AB1"/>
    <w:rsid w:val="00D01243"/>
    <w:rsid w:val="00D03373"/>
    <w:rsid w:val="00D0345F"/>
    <w:rsid w:val="00D05AB7"/>
    <w:rsid w:val="00D065E6"/>
    <w:rsid w:val="00D1316A"/>
    <w:rsid w:val="00D14C27"/>
    <w:rsid w:val="00D15D29"/>
    <w:rsid w:val="00D168B7"/>
    <w:rsid w:val="00D2013D"/>
    <w:rsid w:val="00D2048E"/>
    <w:rsid w:val="00D27759"/>
    <w:rsid w:val="00D2785A"/>
    <w:rsid w:val="00D27FC9"/>
    <w:rsid w:val="00D30033"/>
    <w:rsid w:val="00D30C94"/>
    <w:rsid w:val="00D3269B"/>
    <w:rsid w:val="00D33B7F"/>
    <w:rsid w:val="00D33BEB"/>
    <w:rsid w:val="00D33CC4"/>
    <w:rsid w:val="00D33EF1"/>
    <w:rsid w:val="00D3540E"/>
    <w:rsid w:val="00D35D68"/>
    <w:rsid w:val="00D363F3"/>
    <w:rsid w:val="00D36955"/>
    <w:rsid w:val="00D4041D"/>
    <w:rsid w:val="00D404D4"/>
    <w:rsid w:val="00D41024"/>
    <w:rsid w:val="00D41721"/>
    <w:rsid w:val="00D435B4"/>
    <w:rsid w:val="00D43D17"/>
    <w:rsid w:val="00D47BB0"/>
    <w:rsid w:val="00D51059"/>
    <w:rsid w:val="00D51068"/>
    <w:rsid w:val="00D6156E"/>
    <w:rsid w:val="00D63658"/>
    <w:rsid w:val="00D710CD"/>
    <w:rsid w:val="00D72317"/>
    <w:rsid w:val="00D7282F"/>
    <w:rsid w:val="00D72B55"/>
    <w:rsid w:val="00D73559"/>
    <w:rsid w:val="00D73B57"/>
    <w:rsid w:val="00D75654"/>
    <w:rsid w:val="00D76BC6"/>
    <w:rsid w:val="00D80E0A"/>
    <w:rsid w:val="00D81C5E"/>
    <w:rsid w:val="00D83E80"/>
    <w:rsid w:val="00D91C6D"/>
    <w:rsid w:val="00D934D5"/>
    <w:rsid w:val="00D969DE"/>
    <w:rsid w:val="00D97864"/>
    <w:rsid w:val="00DA1B05"/>
    <w:rsid w:val="00DA5A71"/>
    <w:rsid w:val="00DB3607"/>
    <w:rsid w:val="00DC1ACE"/>
    <w:rsid w:val="00DC333B"/>
    <w:rsid w:val="00DC3CDF"/>
    <w:rsid w:val="00DC51FF"/>
    <w:rsid w:val="00DD0697"/>
    <w:rsid w:val="00DD2358"/>
    <w:rsid w:val="00DD69C7"/>
    <w:rsid w:val="00DE0AB3"/>
    <w:rsid w:val="00DF3647"/>
    <w:rsid w:val="00E03D5C"/>
    <w:rsid w:val="00E04383"/>
    <w:rsid w:val="00E06C40"/>
    <w:rsid w:val="00E14A6D"/>
    <w:rsid w:val="00E15D5A"/>
    <w:rsid w:val="00E16BB9"/>
    <w:rsid w:val="00E17A5A"/>
    <w:rsid w:val="00E212CB"/>
    <w:rsid w:val="00E231C0"/>
    <w:rsid w:val="00E25FE7"/>
    <w:rsid w:val="00E301AA"/>
    <w:rsid w:val="00E35D85"/>
    <w:rsid w:val="00E36104"/>
    <w:rsid w:val="00E374F3"/>
    <w:rsid w:val="00E4153F"/>
    <w:rsid w:val="00E45494"/>
    <w:rsid w:val="00E52A16"/>
    <w:rsid w:val="00E54F26"/>
    <w:rsid w:val="00E558C9"/>
    <w:rsid w:val="00E605ED"/>
    <w:rsid w:val="00E60683"/>
    <w:rsid w:val="00E65C63"/>
    <w:rsid w:val="00E6703F"/>
    <w:rsid w:val="00E70851"/>
    <w:rsid w:val="00E71FB7"/>
    <w:rsid w:val="00E7717B"/>
    <w:rsid w:val="00E811E9"/>
    <w:rsid w:val="00E81A4A"/>
    <w:rsid w:val="00E83B49"/>
    <w:rsid w:val="00E85FA9"/>
    <w:rsid w:val="00E87AF6"/>
    <w:rsid w:val="00E9570E"/>
    <w:rsid w:val="00E965A6"/>
    <w:rsid w:val="00EB1BA9"/>
    <w:rsid w:val="00EB2CD8"/>
    <w:rsid w:val="00EB4210"/>
    <w:rsid w:val="00EC0EE6"/>
    <w:rsid w:val="00EC149E"/>
    <w:rsid w:val="00EC2F8B"/>
    <w:rsid w:val="00EC3E9D"/>
    <w:rsid w:val="00ED204A"/>
    <w:rsid w:val="00ED316D"/>
    <w:rsid w:val="00ED41B9"/>
    <w:rsid w:val="00ED504F"/>
    <w:rsid w:val="00ED50A4"/>
    <w:rsid w:val="00ED73A5"/>
    <w:rsid w:val="00ED7449"/>
    <w:rsid w:val="00EE0D94"/>
    <w:rsid w:val="00EE128F"/>
    <w:rsid w:val="00EE1B06"/>
    <w:rsid w:val="00EE260B"/>
    <w:rsid w:val="00EE271D"/>
    <w:rsid w:val="00EE363F"/>
    <w:rsid w:val="00EE5266"/>
    <w:rsid w:val="00EE6201"/>
    <w:rsid w:val="00EF0706"/>
    <w:rsid w:val="00EF1710"/>
    <w:rsid w:val="00EF17FA"/>
    <w:rsid w:val="00EF2DC0"/>
    <w:rsid w:val="00EF3160"/>
    <w:rsid w:val="00EF3A42"/>
    <w:rsid w:val="00EF6F35"/>
    <w:rsid w:val="00F023F8"/>
    <w:rsid w:val="00F028CC"/>
    <w:rsid w:val="00F04D6C"/>
    <w:rsid w:val="00F05A1C"/>
    <w:rsid w:val="00F0725D"/>
    <w:rsid w:val="00F13AF6"/>
    <w:rsid w:val="00F149F5"/>
    <w:rsid w:val="00F163BB"/>
    <w:rsid w:val="00F1763C"/>
    <w:rsid w:val="00F205F2"/>
    <w:rsid w:val="00F23177"/>
    <w:rsid w:val="00F24AE1"/>
    <w:rsid w:val="00F24FB2"/>
    <w:rsid w:val="00F27345"/>
    <w:rsid w:val="00F273D3"/>
    <w:rsid w:val="00F31C9F"/>
    <w:rsid w:val="00F4415A"/>
    <w:rsid w:val="00F46A1C"/>
    <w:rsid w:val="00F53F37"/>
    <w:rsid w:val="00F546D0"/>
    <w:rsid w:val="00F5616F"/>
    <w:rsid w:val="00F565C9"/>
    <w:rsid w:val="00F6058F"/>
    <w:rsid w:val="00F61393"/>
    <w:rsid w:val="00F63D80"/>
    <w:rsid w:val="00F645EC"/>
    <w:rsid w:val="00F65258"/>
    <w:rsid w:val="00F6551A"/>
    <w:rsid w:val="00F735C5"/>
    <w:rsid w:val="00F7409D"/>
    <w:rsid w:val="00F75BB9"/>
    <w:rsid w:val="00F767DF"/>
    <w:rsid w:val="00F76BB4"/>
    <w:rsid w:val="00F77D85"/>
    <w:rsid w:val="00F77EDA"/>
    <w:rsid w:val="00F8279A"/>
    <w:rsid w:val="00F837D5"/>
    <w:rsid w:val="00F84166"/>
    <w:rsid w:val="00F86FE4"/>
    <w:rsid w:val="00F97797"/>
    <w:rsid w:val="00FA0171"/>
    <w:rsid w:val="00FA08FB"/>
    <w:rsid w:val="00FA1538"/>
    <w:rsid w:val="00FA376E"/>
    <w:rsid w:val="00FA4020"/>
    <w:rsid w:val="00FA4047"/>
    <w:rsid w:val="00FA5694"/>
    <w:rsid w:val="00FB13DA"/>
    <w:rsid w:val="00FB1FBC"/>
    <w:rsid w:val="00FB2533"/>
    <w:rsid w:val="00FB2B16"/>
    <w:rsid w:val="00FB40EF"/>
    <w:rsid w:val="00FB427C"/>
    <w:rsid w:val="00FB7EC1"/>
    <w:rsid w:val="00FC01A7"/>
    <w:rsid w:val="00FC0872"/>
    <w:rsid w:val="00FD05AC"/>
    <w:rsid w:val="00FD0932"/>
    <w:rsid w:val="00FD0DD1"/>
    <w:rsid w:val="00FD19EB"/>
    <w:rsid w:val="00FD2F21"/>
    <w:rsid w:val="00FD4420"/>
    <w:rsid w:val="00FD5613"/>
    <w:rsid w:val="00FE444D"/>
    <w:rsid w:val="00FE4DE8"/>
    <w:rsid w:val="00FE5146"/>
    <w:rsid w:val="00FE5B91"/>
    <w:rsid w:val="00FE7116"/>
    <w:rsid w:val="00FF098B"/>
    <w:rsid w:val="00FF2126"/>
    <w:rsid w:val="00FF49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D616"/>
  <w15:chartTrackingRefBased/>
  <w15:docId w15:val="{D3C91D31-BE79-4633-A4F5-9496B300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before="120" w:after="120" w:line="360"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F35"/>
    <w:rPr>
      <w:rFonts w:ascii="Times New Roman" w:eastAsia="Calibri" w:hAnsi="Times New Roman" w:cs="Times New Roman"/>
      <w:sz w:val="24"/>
      <w:szCs w:val="20"/>
      <w:lang w:val="en-US"/>
    </w:rPr>
  </w:style>
  <w:style w:type="paragraph" w:styleId="Heading1">
    <w:name w:val="heading 1"/>
    <w:basedOn w:val="Normal"/>
    <w:link w:val="Heading1Char"/>
    <w:uiPriority w:val="9"/>
    <w:qFormat/>
    <w:rsid w:val="00584106"/>
    <w:pPr>
      <w:jc w:val="center"/>
      <w:outlineLvl w:val="0"/>
    </w:pPr>
    <w:rPr>
      <w:rFonts w:eastAsia="Times New Roman"/>
      <w:b/>
      <w:bCs/>
      <w:kern w:val="36"/>
      <w:sz w:val="32"/>
      <w:szCs w:val="48"/>
    </w:rPr>
  </w:style>
  <w:style w:type="paragraph" w:styleId="Heading2">
    <w:name w:val="heading 2"/>
    <w:basedOn w:val="Normal"/>
    <w:next w:val="Normal"/>
    <w:link w:val="Heading2Char"/>
    <w:uiPriority w:val="9"/>
    <w:unhideWhenUsed/>
    <w:qFormat/>
    <w:rsid w:val="00F05A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06"/>
    <w:rPr>
      <w:rFonts w:eastAsia="Times New Roman" w:cs="Times New Roman"/>
      <w:b/>
      <w:bCs/>
      <w:kern w:val="36"/>
      <w:sz w:val="32"/>
      <w:szCs w:val="48"/>
    </w:rPr>
  </w:style>
  <w:style w:type="paragraph" w:customStyle="1" w:styleId="Heading20">
    <w:name w:val="Heading2"/>
    <w:basedOn w:val="Normal"/>
    <w:link w:val="Heading2Char0"/>
    <w:qFormat/>
    <w:rsid w:val="00C966B8"/>
    <w:pPr>
      <w:widowControl w:val="0"/>
      <w:spacing w:line="288" w:lineRule="auto"/>
      <w:ind w:firstLine="720"/>
    </w:pPr>
    <w:rPr>
      <w:b/>
      <w:bCs/>
      <w:sz w:val="28"/>
      <w:szCs w:val="28"/>
      <w:lang w:eastAsia="vi-VN" w:bidi="vi-VN"/>
    </w:rPr>
  </w:style>
  <w:style w:type="character" w:customStyle="1" w:styleId="Heading2Char0">
    <w:name w:val="Heading2 Char"/>
    <w:basedOn w:val="DefaultParagraphFont"/>
    <w:link w:val="Heading20"/>
    <w:rsid w:val="00C966B8"/>
    <w:rPr>
      <w:rFonts w:ascii="Times New Roman" w:hAnsi="Times New Roman" w:cs="Times New Roman"/>
      <w:b/>
      <w:bCs/>
      <w:sz w:val="28"/>
      <w:szCs w:val="28"/>
      <w:lang w:eastAsia="vi-VN" w:bidi="vi-VN"/>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Heading 1.1"/>
    <w:basedOn w:val="Normal"/>
    <w:link w:val="ListParagraphChar"/>
    <w:uiPriority w:val="34"/>
    <w:qFormat/>
    <w:rsid w:val="00347F35"/>
    <w:pPr>
      <w:ind w:left="720"/>
      <w:contextualSpacing/>
    </w:pPr>
    <w:rPr>
      <w:lang w:val="x-none" w:eastAsia="x-none"/>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locked/>
    <w:rsid w:val="00347F35"/>
    <w:rPr>
      <w:rFonts w:ascii="Times New Roman" w:eastAsia="Calibri" w:hAnsi="Times New Roman" w:cs="Times New Roman"/>
      <w:sz w:val="24"/>
      <w:szCs w:val="20"/>
      <w:lang w:val="x-none" w:eastAsia="x-none"/>
    </w:rPr>
  </w:style>
  <w:style w:type="character" w:styleId="Hyperlink">
    <w:name w:val="Hyperlink"/>
    <w:basedOn w:val="DefaultParagraphFont"/>
    <w:uiPriority w:val="99"/>
    <w:unhideWhenUsed/>
    <w:rsid w:val="008E1759"/>
    <w:rPr>
      <w:color w:val="0563C1" w:themeColor="hyperlink"/>
      <w:u w:val="single"/>
    </w:rPr>
  </w:style>
  <w:style w:type="character" w:customStyle="1" w:styleId="UnresolvedMention1">
    <w:name w:val="Unresolved Mention1"/>
    <w:basedOn w:val="DefaultParagraphFont"/>
    <w:uiPriority w:val="99"/>
    <w:semiHidden/>
    <w:unhideWhenUsed/>
    <w:rsid w:val="008E1759"/>
    <w:rPr>
      <w:color w:val="605E5C"/>
      <w:shd w:val="clear" w:color="auto" w:fill="E1DFDD"/>
    </w:rPr>
  </w:style>
  <w:style w:type="character" w:styleId="FollowedHyperlink">
    <w:name w:val="FollowedHyperlink"/>
    <w:basedOn w:val="DefaultParagraphFont"/>
    <w:uiPriority w:val="99"/>
    <w:semiHidden/>
    <w:unhideWhenUsed/>
    <w:rsid w:val="001418DB"/>
    <w:rPr>
      <w:color w:val="954F72" w:themeColor="followedHyperlink"/>
      <w:u w:val="single"/>
    </w:rPr>
  </w:style>
  <w:style w:type="paragraph" w:customStyle="1" w:styleId="EndNoteBibliography">
    <w:name w:val="EndNote Bibliography"/>
    <w:basedOn w:val="Normal"/>
    <w:link w:val="EndNoteBibliographyChar"/>
    <w:rsid w:val="009669F5"/>
    <w:pPr>
      <w:spacing w:line="240" w:lineRule="auto"/>
    </w:pPr>
    <w:rPr>
      <w:rFonts w:ascii="Calibri" w:hAnsi="Calibri" w:cs="Calibri"/>
      <w:noProof/>
      <w:sz w:val="22"/>
    </w:rPr>
  </w:style>
  <w:style w:type="character" w:customStyle="1" w:styleId="EndNoteBibliographyChar">
    <w:name w:val="EndNote Bibliography Char"/>
    <w:link w:val="EndNoteBibliography"/>
    <w:rsid w:val="009669F5"/>
    <w:rPr>
      <w:rFonts w:ascii="Calibri" w:eastAsia="Calibri" w:hAnsi="Calibri" w:cs="Calibri"/>
      <w:noProof/>
      <w:szCs w:val="20"/>
      <w:lang w:val="en-US"/>
    </w:rPr>
  </w:style>
  <w:style w:type="character" w:customStyle="1" w:styleId="Heading2Char">
    <w:name w:val="Heading 2 Char"/>
    <w:basedOn w:val="DefaultParagraphFont"/>
    <w:link w:val="Heading2"/>
    <w:uiPriority w:val="9"/>
    <w:rsid w:val="00F05A1C"/>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0D69A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69A7"/>
    <w:rPr>
      <w:rFonts w:ascii="Times New Roman" w:eastAsia="Calibri" w:hAnsi="Times New Roman" w:cs="Times New Roman"/>
      <w:sz w:val="24"/>
      <w:szCs w:val="20"/>
      <w:lang w:val="en-US"/>
    </w:rPr>
  </w:style>
  <w:style w:type="paragraph" w:styleId="Footer">
    <w:name w:val="footer"/>
    <w:basedOn w:val="Normal"/>
    <w:link w:val="FooterChar"/>
    <w:uiPriority w:val="99"/>
    <w:unhideWhenUsed/>
    <w:rsid w:val="000D69A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D69A7"/>
    <w:rPr>
      <w:rFonts w:ascii="Times New Roman" w:eastAsia="Calibri" w:hAnsi="Times New Roman" w:cs="Times New Roman"/>
      <w:sz w:val="24"/>
      <w:szCs w:val="20"/>
      <w:lang w:val="en-US"/>
    </w:rPr>
  </w:style>
  <w:style w:type="paragraph" w:styleId="HTMLPreformatted">
    <w:name w:val="HTML Preformatted"/>
    <w:basedOn w:val="Normal"/>
    <w:link w:val="HTMLPreformattedChar"/>
    <w:uiPriority w:val="99"/>
    <w:semiHidden/>
    <w:unhideWhenUsed/>
    <w:rsid w:val="005E3782"/>
    <w:pPr>
      <w:spacing w:before="0"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5E3782"/>
    <w:rPr>
      <w:rFonts w:ascii="Consolas" w:eastAsia="Calibri"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569">
      <w:bodyDiv w:val="1"/>
      <w:marLeft w:val="0"/>
      <w:marRight w:val="0"/>
      <w:marTop w:val="0"/>
      <w:marBottom w:val="0"/>
      <w:divBdr>
        <w:top w:val="none" w:sz="0" w:space="0" w:color="auto"/>
        <w:left w:val="none" w:sz="0" w:space="0" w:color="auto"/>
        <w:bottom w:val="none" w:sz="0" w:space="0" w:color="auto"/>
        <w:right w:val="none" w:sz="0" w:space="0" w:color="auto"/>
      </w:divBdr>
      <w:divsChild>
        <w:div w:id="2053964617">
          <w:marLeft w:val="0"/>
          <w:marRight w:val="0"/>
          <w:marTop w:val="0"/>
          <w:marBottom w:val="0"/>
          <w:divBdr>
            <w:top w:val="none" w:sz="0" w:space="0" w:color="auto"/>
            <w:left w:val="none" w:sz="0" w:space="0" w:color="auto"/>
            <w:bottom w:val="none" w:sz="0" w:space="0" w:color="auto"/>
            <w:right w:val="none" w:sz="0" w:space="0" w:color="auto"/>
          </w:divBdr>
          <w:divsChild>
            <w:div w:id="411632276">
              <w:marLeft w:val="0"/>
              <w:marRight w:val="0"/>
              <w:marTop w:val="0"/>
              <w:marBottom w:val="0"/>
              <w:divBdr>
                <w:top w:val="none" w:sz="0" w:space="0" w:color="auto"/>
                <w:left w:val="none" w:sz="0" w:space="0" w:color="auto"/>
                <w:bottom w:val="none" w:sz="0" w:space="0" w:color="auto"/>
                <w:right w:val="none" w:sz="0" w:space="0" w:color="auto"/>
              </w:divBdr>
              <w:divsChild>
                <w:div w:id="855466922">
                  <w:marLeft w:val="-240"/>
                  <w:marRight w:val="-240"/>
                  <w:marTop w:val="0"/>
                  <w:marBottom w:val="0"/>
                  <w:divBdr>
                    <w:top w:val="none" w:sz="0" w:space="0" w:color="auto"/>
                    <w:left w:val="none" w:sz="0" w:space="0" w:color="auto"/>
                    <w:bottom w:val="none" w:sz="0" w:space="0" w:color="auto"/>
                    <w:right w:val="none" w:sz="0" w:space="0" w:color="auto"/>
                  </w:divBdr>
                  <w:divsChild>
                    <w:div w:id="1917934596">
                      <w:marLeft w:val="0"/>
                      <w:marRight w:val="0"/>
                      <w:marTop w:val="0"/>
                      <w:marBottom w:val="0"/>
                      <w:divBdr>
                        <w:top w:val="none" w:sz="0" w:space="0" w:color="auto"/>
                        <w:left w:val="none" w:sz="0" w:space="0" w:color="auto"/>
                        <w:bottom w:val="none" w:sz="0" w:space="0" w:color="auto"/>
                        <w:right w:val="none" w:sz="0" w:space="0" w:color="auto"/>
                      </w:divBdr>
                      <w:divsChild>
                        <w:div w:id="1672103498">
                          <w:marLeft w:val="0"/>
                          <w:marRight w:val="0"/>
                          <w:marTop w:val="0"/>
                          <w:marBottom w:val="0"/>
                          <w:divBdr>
                            <w:top w:val="none" w:sz="0" w:space="0" w:color="auto"/>
                            <w:left w:val="none" w:sz="0" w:space="0" w:color="auto"/>
                            <w:bottom w:val="none" w:sz="0" w:space="0" w:color="auto"/>
                            <w:right w:val="none" w:sz="0" w:space="0" w:color="auto"/>
                          </w:divBdr>
                        </w:div>
                        <w:div w:id="1246106568">
                          <w:marLeft w:val="0"/>
                          <w:marRight w:val="0"/>
                          <w:marTop w:val="0"/>
                          <w:marBottom w:val="0"/>
                          <w:divBdr>
                            <w:top w:val="none" w:sz="0" w:space="0" w:color="auto"/>
                            <w:left w:val="none" w:sz="0" w:space="0" w:color="auto"/>
                            <w:bottom w:val="none" w:sz="0" w:space="0" w:color="auto"/>
                            <w:right w:val="none" w:sz="0" w:space="0" w:color="auto"/>
                          </w:divBdr>
                          <w:divsChild>
                            <w:div w:id="923295696">
                              <w:marLeft w:val="165"/>
                              <w:marRight w:val="165"/>
                              <w:marTop w:val="0"/>
                              <w:marBottom w:val="0"/>
                              <w:divBdr>
                                <w:top w:val="none" w:sz="0" w:space="0" w:color="auto"/>
                                <w:left w:val="none" w:sz="0" w:space="0" w:color="auto"/>
                                <w:bottom w:val="none" w:sz="0" w:space="0" w:color="auto"/>
                                <w:right w:val="none" w:sz="0" w:space="0" w:color="auto"/>
                              </w:divBdr>
                              <w:divsChild>
                                <w:div w:id="277375402">
                                  <w:marLeft w:val="0"/>
                                  <w:marRight w:val="0"/>
                                  <w:marTop w:val="0"/>
                                  <w:marBottom w:val="0"/>
                                  <w:divBdr>
                                    <w:top w:val="none" w:sz="0" w:space="0" w:color="auto"/>
                                    <w:left w:val="none" w:sz="0" w:space="0" w:color="auto"/>
                                    <w:bottom w:val="none" w:sz="0" w:space="0" w:color="auto"/>
                                    <w:right w:val="none" w:sz="0" w:space="0" w:color="auto"/>
                                  </w:divBdr>
                                  <w:divsChild>
                                    <w:div w:id="6174196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17869">
      <w:bodyDiv w:val="1"/>
      <w:marLeft w:val="0"/>
      <w:marRight w:val="0"/>
      <w:marTop w:val="0"/>
      <w:marBottom w:val="0"/>
      <w:divBdr>
        <w:top w:val="none" w:sz="0" w:space="0" w:color="auto"/>
        <w:left w:val="none" w:sz="0" w:space="0" w:color="auto"/>
        <w:bottom w:val="none" w:sz="0" w:space="0" w:color="auto"/>
        <w:right w:val="none" w:sz="0" w:space="0" w:color="auto"/>
      </w:divBdr>
      <w:divsChild>
        <w:div w:id="1666980195">
          <w:marLeft w:val="0"/>
          <w:marRight w:val="0"/>
          <w:marTop w:val="0"/>
          <w:marBottom w:val="0"/>
          <w:divBdr>
            <w:top w:val="none" w:sz="0" w:space="0" w:color="auto"/>
            <w:left w:val="none" w:sz="0" w:space="0" w:color="auto"/>
            <w:bottom w:val="none" w:sz="0" w:space="0" w:color="auto"/>
            <w:right w:val="none" w:sz="0" w:space="0" w:color="auto"/>
          </w:divBdr>
          <w:divsChild>
            <w:div w:id="587465797">
              <w:marLeft w:val="0"/>
              <w:marRight w:val="0"/>
              <w:marTop w:val="0"/>
              <w:marBottom w:val="0"/>
              <w:divBdr>
                <w:top w:val="none" w:sz="0" w:space="0" w:color="auto"/>
                <w:left w:val="none" w:sz="0" w:space="0" w:color="auto"/>
                <w:bottom w:val="none" w:sz="0" w:space="0" w:color="auto"/>
                <w:right w:val="none" w:sz="0" w:space="0" w:color="auto"/>
              </w:divBdr>
              <w:divsChild>
                <w:div w:id="13767906">
                  <w:marLeft w:val="-240"/>
                  <w:marRight w:val="-240"/>
                  <w:marTop w:val="0"/>
                  <w:marBottom w:val="0"/>
                  <w:divBdr>
                    <w:top w:val="none" w:sz="0" w:space="0" w:color="auto"/>
                    <w:left w:val="none" w:sz="0" w:space="0" w:color="auto"/>
                    <w:bottom w:val="none" w:sz="0" w:space="0" w:color="auto"/>
                    <w:right w:val="none" w:sz="0" w:space="0" w:color="auto"/>
                  </w:divBdr>
                  <w:divsChild>
                    <w:div w:id="512301595">
                      <w:marLeft w:val="0"/>
                      <w:marRight w:val="0"/>
                      <w:marTop w:val="0"/>
                      <w:marBottom w:val="0"/>
                      <w:divBdr>
                        <w:top w:val="none" w:sz="0" w:space="0" w:color="auto"/>
                        <w:left w:val="none" w:sz="0" w:space="0" w:color="auto"/>
                        <w:bottom w:val="none" w:sz="0" w:space="0" w:color="auto"/>
                        <w:right w:val="none" w:sz="0" w:space="0" w:color="auto"/>
                      </w:divBdr>
                      <w:divsChild>
                        <w:div w:id="1191869412">
                          <w:marLeft w:val="0"/>
                          <w:marRight w:val="0"/>
                          <w:marTop w:val="0"/>
                          <w:marBottom w:val="0"/>
                          <w:divBdr>
                            <w:top w:val="none" w:sz="0" w:space="0" w:color="auto"/>
                            <w:left w:val="none" w:sz="0" w:space="0" w:color="auto"/>
                            <w:bottom w:val="none" w:sz="0" w:space="0" w:color="auto"/>
                            <w:right w:val="none" w:sz="0" w:space="0" w:color="auto"/>
                          </w:divBdr>
                        </w:div>
                        <w:div w:id="584388723">
                          <w:marLeft w:val="0"/>
                          <w:marRight w:val="0"/>
                          <w:marTop w:val="0"/>
                          <w:marBottom w:val="0"/>
                          <w:divBdr>
                            <w:top w:val="none" w:sz="0" w:space="0" w:color="auto"/>
                            <w:left w:val="none" w:sz="0" w:space="0" w:color="auto"/>
                            <w:bottom w:val="none" w:sz="0" w:space="0" w:color="auto"/>
                            <w:right w:val="none" w:sz="0" w:space="0" w:color="auto"/>
                          </w:divBdr>
                          <w:divsChild>
                            <w:div w:id="169029152">
                              <w:marLeft w:val="165"/>
                              <w:marRight w:val="165"/>
                              <w:marTop w:val="0"/>
                              <w:marBottom w:val="0"/>
                              <w:divBdr>
                                <w:top w:val="none" w:sz="0" w:space="0" w:color="auto"/>
                                <w:left w:val="none" w:sz="0" w:space="0" w:color="auto"/>
                                <w:bottom w:val="none" w:sz="0" w:space="0" w:color="auto"/>
                                <w:right w:val="none" w:sz="0" w:space="0" w:color="auto"/>
                              </w:divBdr>
                              <w:divsChild>
                                <w:div w:id="1514222169">
                                  <w:marLeft w:val="0"/>
                                  <w:marRight w:val="0"/>
                                  <w:marTop w:val="0"/>
                                  <w:marBottom w:val="0"/>
                                  <w:divBdr>
                                    <w:top w:val="none" w:sz="0" w:space="0" w:color="auto"/>
                                    <w:left w:val="none" w:sz="0" w:space="0" w:color="auto"/>
                                    <w:bottom w:val="none" w:sz="0" w:space="0" w:color="auto"/>
                                    <w:right w:val="none" w:sz="0" w:space="0" w:color="auto"/>
                                  </w:divBdr>
                                  <w:divsChild>
                                    <w:div w:id="410987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50387">
      <w:bodyDiv w:val="1"/>
      <w:marLeft w:val="0"/>
      <w:marRight w:val="0"/>
      <w:marTop w:val="0"/>
      <w:marBottom w:val="0"/>
      <w:divBdr>
        <w:top w:val="none" w:sz="0" w:space="0" w:color="auto"/>
        <w:left w:val="none" w:sz="0" w:space="0" w:color="auto"/>
        <w:bottom w:val="none" w:sz="0" w:space="0" w:color="auto"/>
        <w:right w:val="none" w:sz="0" w:space="0" w:color="auto"/>
      </w:divBdr>
      <w:divsChild>
        <w:div w:id="412094035">
          <w:marLeft w:val="0"/>
          <w:marRight w:val="0"/>
          <w:marTop w:val="0"/>
          <w:marBottom w:val="0"/>
          <w:divBdr>
            <w:top w:val="none" w:sz="0" w:space="0" w:color="auto"/>
            <w:left w:val="none" w:sz="0" w:space="0" w:color="auto"/>
            <w:bottom w:val="none" w:sz="0" w:space="0" w:color="auto"/>
            <w:right w:val="none" w:sz="0" w:space="0" w:color="auto"/>
          </w:divBdr>
          <w:divsChild>
            <w:div w:id="143859261">
              <w:marLeft w:val="0"/>
              <w:marRight w:val="0"/>
              <w:marTop w:val="0"/>
              <w:marBottom w:val="0"/>
              <w:divBdr>
                <w:top w:val="none" w:sz="0" w:space="0" w:color="auto"/>
                <w:left w:val="none" w:sz="0" w:space="0" w:color="auto"/>
                <w:bottom w:val="none" w:sz="0" w:space="0" w:color="auto"/>
                <w:right w:val="none" w:sz="0" w:space="0" w:color="auto"/>
              </w:divBdr>
              <w:divsChild>
                <w:div w:id="425884060">
                  <w:marLeft w:val="-240"/>
                  <w:marRight w:val="-240"/>
                  <w:marTop w:val="0"/>
                  <w:marBottom w:val="0"/>
                  <w:divBdr>
                    <w:top w:val="none" w:sz="0" w:space="0" w:color="auto"/>
                    <w:left w:val="none" w:sz="0" w:space="0" w:color="auto"/>
                    <w:bottom w:val="none" w:sz="0" w:space="0" w:color="auto"/>
                    <w:right w:val="none" w:sz="0" w:space="0" w:color="auto"/>
                  </w:divBdr>
                  <w:divsChild>
                    <w:div w:id="1392771606">
                      <w:marLeft w:val="0"/>
                      <w:marRight w:val="0"/>
                      <w:marTop w:val="0"/>
                      <w:marBottom w:val="0"/>
                      <w:divBdr>
                        <w:top w:val="none" w:sz="0" w:space="0" w:color="auto"/>
                        <w:left w:val="none" w:sz="0" w:space="0" w:color="auto"/>
                        <w:bottom w:val="none" w:sz="0" w:space="0" w:color="auto"/>
                        <w:right w:val="none" w:sz="0" w:space="0" w:color="auto"/>
                      </w:divBdr>
                      <w:divsChild>
                        <w:div w:id="310524626">
                          <w:marLeft w:val="0"/>
                          <w:marRight w:val="0"/>
                          <w:marTop w:val="0"/>
                          <w:marBottom w:val="0"/>
                          <w:divBdr>
                            <w:top w:val="none" w:sz="0" w:space="0" w:color="auto"/>
                            <w:left w:val="none" w:sz="0" w:space="0" w:color="auto"/>
                            <w:bottom w:val="none" w:sz="0" w:space="0" w:color="auto"/>
                            <w:right w:val="none" w:sz="0" w:space="0" w:color="auto"/>
                          </w:divBdr>
                        </w:div>
                        <w:div w:id="70003730">
                          <w:marLeft w:val="0"/>
                          <w:marRight w:val="0"/>
                          <w:marTop w:val="0"/>
                          <w:marBottom w:val="0"/>
                          <w:divBdr>
                            <w:top w:val="none" w:sz="0" w:space="0" w:color="auto"/>
                            <w:left w:val="none" w:sz="0" w:space="0" w:color="auto"/>
                            <w:bottom w:val="none" w:sz="0" w:space="0" w:color="auto"/>
                            <w:right w:val="none" w:sz="0" w:space="0" w:color="auto"/>
                          </w:divBdr>
                          <w:divsChild>
                            <w:div w:id="1932927262">
                              <w:marLeft w:val="165"/>
                              <w:marRight w:val="165"/>
                              <w:marTop w:val="0"/>
                              <w:marBottom w:val="0"/>
                              <w:divBdr>
                                <w:top w:val="none" w:sz="0" w:space="0" w:color="auto"/>
                                <w:left w:val="none" w:sz="0" w:space="0" w:color="auto"/>
                                <w:bottom w:val="none" w:sz="0" w:space="0" w:color="auto"/>
                                <w:right w:val="none" w:sz="0" w:space="0" w:color="auto"/>
                              </w:divBdr>
                              <w:divsChild>
                                <w:div w:id="677851469">
                                  <w:marLeft w:val="0"/>
                                  <w:marRight w:val="0"/>
                                  <w:marTop w:val="0"/>
                                  <w:marBottom w:val="0"/>
                                  <w:divBdr>
                                    <w:top w:val="none" w:sz="0" w:space="0" w:color="auto"/>
                                    <w:left w:val="none" w:sz="0" w:space="0" w:color="auto"/>
                                    <w:bottom w:val="none" w:sz="0" w:space="0" w:color="auto"/>
                                    <w:right w:val="none" w:sz="0" w:space="0" w:color="auto"/>
                                  </w:divBdr>
                                  <w:divsChild>
                                    <w:div w:id="4714132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83755">
      <w:bodyDiv w:val="1"/>
      <w:marLeft w:val="0"/>
      <w:marRight w:val="0"/>
      <w:marTop w:val="0"/>
      <w:marBottom w:val="0"/>
      <w:divBdr>
        <w:top w:val="none" w:sz="0" w:space="0" w:color="auto"/>
        <w:left w:val="none" w:sz="0" w:space="0" w:color="auto"/>
        <w:bottom w:val="none" w:sz="0" w:space="0" w:color="auto"/>
        <w:right w:val="none" w:sz="0" w:space="0" w:color="auto"/>
      </w:divBdr>
    </w:div>
    <w:div w:id="274875666">
      <w:bodyDiv w:val="1"/>
      <w:marLeft w:val="0"/>
      <w:marRight w:val="0"/>
      <w:marTop w:val="0"/>
      <w:marBottom w:val="0"/>
      <w:divBdr>
        <w:top w:val="none" w:sz="0" w:space="0" w:color="auto"/>
        <w:left w:val="none" w:sz="0" w:space="0" w:color="auto"/>
        <w:bottom w:val="none" w:sz="0" w:space="0" w:color="auto"/>
        <w:right w:val="none" w:sz="0" w:space="0" w:color="auto"/>
      </w:divBdr>
      <w:divsChild>
        <w:div w:id="279608382">
          <w:marLeft w:val="0"/>
          <w:marRight w:val="0"/>
          <w:marTop w:val="0"/>
          <w:marBottom w:val="0"/>
          <w:divBdr>
            <w:top w:val="none" w:sz="0" w:space="0" w:color="auto"/>
            <w:left w:val="none" w:sz="0" w:space="0" w:color="auto"/>
            <w:bottom w:val="none" w:sz="0" w:space="0" w:color="auto"/>
            <w:right w:val="none" w:sz="0" w:space="0" w:color="auto"/>
          </w:divBdr>
          <w:divsChild>
            <w:div w:id="147013810">
              <w:marLeft w:val="0"/>
              <w:marRight w:val="0"/>
              <w:marTop w:val="0"/>
              <w:marBottom w:val="0"/>
              <w:divBdr>
                <w:top w:val="none" w:sz="0" w:space="0" w:color="auto"/>
                <w:left w:val="none" w:sz="0" w:space="0" w:color="auto"/>
                <w:bottom w:val="none" w:sz="0" w:space="0" w:color="auto"/>
                <w:right w:val="none" w:sz="0" w:space="0" w:color="auto"/>
              </w:divBdr>
              <w:divsChild>
                <w:div w:id="2086491742">
                  <w:marLeft w:val="-240"/>
                  <w:marRight w:val="-240"/>
                  <w:marTop w:val="0"/>
                  <w:marBottom w:val="0"/>
                  <w:divBdr>
                    <w:top w:val="none" w:sz="0" w:space="0" w:color="auto"/>
                    <w:left w:val="none" w:sz="0" w:space="0" w:color="auto"/>
                    <w:bottom w:val="none" w:sz="0" w:space="0" w:color="auto"/>
                    <w:right w:val="none" w:sz="0" w:space="0" w:color="auto"/>
                  </w:divBdr>
                  <w:divsChild>
                    <w:div w:id="1926987374">
                      <w:marLeft w:val="0"/>
                      <w:marRight w:val="0"/>
                      <w:marTop w:val="0"/>
                      <w:marBottom w:val="0"/>
                      <w:divBdr>
                        <w:top w:val="none" w:sz="0" w:space="0" w:color="auto"/>
                        <w:left w:val="none" w:sz="0" w:space="0" w:color="auto"/>
                        <w:bottom w:val="none" w:sz="0" w:space="0" w:color="auto"/>
                        <w:right w:val="none" w:sz="0" w:space="0" w:color="auto"/>
                      </w:divBdr>
                      <w:divsChild>
                        <w:div w:id="1733500023">
                          <w:marLeft w:val="0"/>
                          <w:marRight w:val="0"/>
                          <w:marTop w:val="0"/>
                          <w:marBottom w:val="0"/>
                          <w:divBdr>
                            <w:top w:val="none" w:sz="0" w:space="0" w:color="auto"/>
                            <w:left w:val="none" w:sz="0" w:space="0" w:color="auto"/>
                            <w:bottom w:val="none" w:sz="0" w:space="0" w:color="auto"/>
                            <w:right w:val="none" w:sz="0" w:space="0" w:color="auto"/>
                          </w:divBdr>
                        </w:div>
                        <w:div w:id="509220101">
                          <w:marLeft w:val="0"/>
                          <w:marRight w:val="0"/>
                          <w:marTop w:val="0"/>
                          <w:marBottom w:val="0"/>
                          <w:divBdr>
                            <w:top w:val="none" w:sz="0" w:space="0" w:color="auto"/>
                            <w:left w:val="none" w:sz="0" w:space="0" w:color="auto"/>
                            <w:bottom w:val="none" w:sz="0" w:space="0" w:color="auto"/>
                            <w:right w:val="none" w:sz="0" w:space="0" w:color="auto"/>
                          </w:divBdr>
                          <w:divsChild>
                            <w:div w:id="195780185">
                              <w:marLeft w:val="165"/>
                              <w:marRight w:val="165"/>
                              <w:marTop w:val="0"/>
                              <w:marBottom w:val="0"/>
                              <w:divBdr>
                                <w:top w:val="none" w:sz="0" w:space="0" w:color="auto"/>
                                <w:left w:val="none" w:sz="0" w:space="0" w:color="auto"/>
                                <w:bottom w:val="none" w:sz="0" w:space="0" w:color="auto"/>
                                <w:right w:val="none" w:sz="0" w:space="0" w:color="auto"/>
                              </w:divBdr>
                              <w:divsChild>
                                <w:div w:id="680545539">
                                  <w:marLeft w:val="0"/>
                                  <w:marRight w:val="0"/>
                                  <w:marTop w:val="0"/>
                                  <w:marBottom w:val="0"/>
                                  <w:divBdr>
                                    <w:top w:val="none" w:sz="0" w:space="0" w:color="auto"/>
                                    <w:left w:val="none" w:sz="0" w:space="0" w:color="auto"/>
                                    <w:bottom w:val="none" w:sz="0" w:space="0" w:color="auto"/>
                                    <w:right w:val="none" w:sz="0" w:space="0" w:color="auto"/>
                                  </w:divBdr>
                                  <w:divsChild>
                                    <w:div w:id="3113705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372320">
      <w:bodyDiv w:val="1"/>
      <w:marLeft w:val="0"/>
      <w:marRight w:val="0"/>
      <w:marTop w:val="0"/>
      <w:marBottom w:val="0"/>
      <w:divBdr>
        <w:top w:val="none" w:sz="0" w:space="0" w:color="auto"/>
        <w:left w:val="none" w:sz="0" w:space="0" w:color="auto"/>
        <w:bottom w:val="none" w:sz="0" w:space="0" w:color="auto"/>
        <w:right w:val="none" w:sz="0" w:space="0" w:color="auto"/>
      </w:divBdr>
      <w:divsChild>
        <w:div w:id="487403083">
          <w:marLeft w:val="0"/>
          <w:marRight w:val="0"/>
          <w:marTop w:val="0"/>
          <w:marBottom w:val="0"/>
          <w:divBdr>
            <w:top w:val="none" w:sz="0" w:space="0" w:color="auto"/>
            <w:left w:val="none" w:sz="0" w:space="0" w:color="auto"/>
            <w:bottom w:val="none" w:sz="0" w:space="0" w:color="auto"/>
            <w:right w:val="none" w:sz="0" w:space="0" w:color="auto"/>
          </w:divBdr>
          <w:divsChild>
            <w:div w:id="1889144083">
              <w:marLeft w:val="0"/>
              <w:marRight w:val="0"/>
              <w:marTop w:val="0"/>
              <w:marBottom w:val="0"/>
              <w:divBdr>
                <w:top w:val="none" w:sz="0" w:space="0" w:color="auto"/>
                <w:left w:val="none" w:sz="0" w:space="0" w:color="auto"/>
                <w:bottom w:val="none" w:sz="0" w:space="0" w:color="auto"/>
                <w:right w:val="none" w:sz="0" w:space="0" w:color="auto"/>
              </w:divBdr>
              <w:divsChild>
                <w:div w:id="1830752674">
                  <w:marLeft w:val="-240"/>
                  <w:marRight w:val="-240"/>
                  <w:marTop w:val="0"/>
                  <w:marBottom w:val="0"/>
                  <w:divBdr>
                    <w:top w:val="none" w:sz="0" w:space="0" w:color="auto"/>
                    <w:left w:val="none" w:sz="0" w:space="0" w:color="auto"/>
                    <w:bottom w:val="none" w:sz="0" w:space="0" w:color="auto"/>
                    <w:right w:val="none" w:sz="0" w:space="0" w:color="auto"/>
                  </w:divBdr>
                  <w:divsChild>
                    <w:div w:id="2062821825">
                      <w:marLeft w:val="0"/>
                      <w:marRight w:val="0"/>
                      <w:marTop w:val="0"/>
                      <w:marBottom w:val="0"/>
                      <w:divBdr>
                        <w:top w:val="none" w:sz="0" w:space="0" w:color="auto"/>
                        <w:left w:val="none" w:sz="0" w:space="0" w:color="auto"/>
                        <w:bottom w:val="none" w:sz="0" w:space="0" w:color="auto"/>
                        <w:right w:val="none" w:sz="0" w:space="0" w:color="auto"/>
                      </w:divBdr>
                      <w:divsChild>
                        <w:div w:id="1378818135">
                          <w:marLeft w:val="0"/>
                          <w:marRight w:val="0"/>
                          <w:marTop w:val="0"/>
                          <w:marBottom w:val="0"/>
                          <w:divBdr>
                            <w:top w:val="none" w:sz="0" w:space="0" w:color="auto"/>
                            <w:left w:val="none" w:sz="0" w:space="0" w:color="auto"/>
                            <w:bottom w:val="none" w:sz="0" w:space="0" w:color="auto"/>
                            <w:right w:val="none" w:sz="0" w:space="0" w:color="auto"/>
                          </w:divBdr>
                        </w:div>
                        <w:div w:id="245774984">
                          <w:marLeft w:val="0"/>
                          <w:marRight w:val="0"/>
                          <w:marTop w:val="0"/>
                          <w:marBottom w:val="0"/>
                          <w:divBdr>
                            <w:top w:val="none" w:sz="0" w:space="0" w:color="auto"/>
                            <w:left w:val="none" w:sz="0" w:space="0" w:color="auto"/>
                            <w:bottom w:val="none" w:sz="0" w:space="0" w:color="auto"/>
                            <w:right w:val="none" w:sz="0" w:space="0" w:color="auto"/>
                          </w:divBdr>
                          <w:divsChild>
                            <w:div w:id="1915966894">
                              <w:marLeft w:val="165"/>
                              <w:marRight w:val="165"/>
                              <w:marTop w:val="0"/>
                              <w:marBottom w:val="0"/>
                              <w:divBdr>
                                <w:top w:val="none" w:sz="0" w:space="0" w:color="auto"/>
                                <w:left w:val="none" w:sz="0" w:space="0" w:color="auto"/>
                                <w:bottom w:val="none" w:sz="0" w:space="0" w:color="auto"/>
                                <w:right w:val="none" w:sz="0" w:space="0" w:color="auto"/>
                              </w:divBdr>
                              <w:divsChild>
                                <w:div w:id="2083717476">
                                  <w:marLeft w:val="0"/>
                                  <w:marRight w:val="0"/>
                                  <w:marTop w:val="0"/>
                                  <w:marBottom w:val="0"/>
                                  <w:divBdr>
                                    <w:top w:val="none" w:sz="0" w:space="0" w:color="auto"/>
                                    <w:left w:val="none" w:sz="0" w:space="0" w:color="auto"/>
                                    <w:bottom w:val="none" w:sz="0" w:space="0" w:color="auto"/>
                                    <w:right w:val="none" w:sz="0" w:space="0" w:color="auto"/>
                                  </w:divBdr>
                                  <w:divsChild>
                                    <w:div w:id="13065490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855464">
      <w:bodyDiv w:val="1"/>
      <w:marLeft w:val="0"/>
      <w:marRight w:val="0"/>
      <w:marTop w:val="0"/>
      <w:marBottom w:val="0"/>
      <w:divBdr>
        <w:top w:val="none" w:sz="0" w:space="0" w:color="auto"/>
        <w:left w:val="none" w:sz="0" w:space="0" w:color="auto"/>
        <w:bottom w:val="none" w:sz="0" w:space="0" w:color="auto"/>
        <w:right w:val="none" w:sz="0" w:space="0" w:color="auto"/>
      </w:divBdr>
      <w:divsChild>
        <w:div w:id="497767447">
          <w:marLeft w:val="0"/>
          <w:marRight w:val="0"/>
          <w:marTop w:val="0"/>
          <w:marBottom w:val="0"/>
          <w:divBdr>
            <w:top w:val="none" w:sz="0" w:space="0" w:color="auto"/>
            <w:left w:val="none" w:sz="0" w:space="0" w:color="auto"/>
            <w:bottom w:val="none" w:sz="0" w:space="0" w:color="auto"/>
            <w:right w:val="none" w:sz="0" w:space="0" w:color="auto"/>
          </w:divBdr>
          <w:divsChild>
            <w:div w:id="257564248">
              <w:marLeft w:val="0"/>
              <w:marRight w:val="0"/>
              <w:marTop w:val="0"/>
              <w:marBottom w:val="0"/>
              <w:divBdr>
                <w:top w:val="none" w:sz="0" w:space="0" w:color="auto"/>
                <w:left w:val="none" w:sz="0" w:space="0" w:color="auto"/>
                <w:bottom w:val="none" w:sz="0" w:space="0" w:color="auto"/>
                <w:right w:val="none" w:sz="0" w:space="0" w:color="auto"/>
              </w:divBdr>
              <w:divsChild>
                <w:div w:id="903763250">
                  <w:marLeft w:val="-240"/>
                  <w:marRight w:val="-240"/>
                  <w:marTop w:val="0"/>
                  <w:marBottom w:val="0"/>
                  <w:divBdr>
                    <w:top w:val="none" w:sz="0" w:space="0" w:color="auto"/>
                    <w:left w:val="none" w:sz="0" w:space="0" w:color="auto"/>
                    <w:bottom w:val="none" w:sz="0" w:space="0" w:color="auto"/>
                    <w:right w:val="none" w:sz="0" w:space="0" w:color="auto"/>
                  </w:divBdr>
                  <w:divsChild>
                    <w:div w:id="1141461312">
                      <w:marLeft w:val="0"/>
                      <w:marRight w:val="0"/>
                      <w:marTop w:val="0"/>
                      <w:marBottom w:val="0"/>
                      <w:divBdr>
                        <w:top w:val="none" w:sz="0" w:space="0" w:color="auto"/>
                        <w:left w:val="none" w:sz="0" w:space="0" w:color="auto"/>
                        <w:bottom w:val="none" w:sz="0" w:space="0" w:color="auto"/>
                        <w:right w:val="none" w:sz="0" w:space="0" w:color="auto"/>
                      </w:divBdr>
                      <w:divsChild>
                        <w:div w:id="2043358013">
                          <w:marLeft w:val="0"/>
                          <w:marRight w:val="0"/>
                          <w:marTop w:val="0"/>
                          <w:marBottom w:val="0"/>
                          <w:divBdr>
                            <w:top w:val="none" w:sz="0" w:space="0" w:color="auto"/>
                            <w:left w:val="none" w:sz="0" w:space="0" w:color="auto"/>
                            <w:bottom w:val="none" w:sz="0" w:space="0" w:color="auto"/>
                            <w:right w:val="none" w:sz="0" w:space="0" w:color="auto"/>
                          </w:divBdr>
                        </w:div>
                        <w:div w:id="1537616127">
                          <w:marLeft w:val="0"/>
                          <w:marRight w:val="0"/>
                          <w:marTop w:val="0"/>
                          <w:marBottom w:val="0"/>
                          <w:divBdr>
                            <w:top w:val="none" w:sz="0" w:space="0" w:color="auto"/>
                            <w:left w:val="none" w:sz="0" w:space="0" w:color="auto"/>
                            <w:bottom w:val="none" w:sz="0" w:space="0" w:color="auto"/>
                            <w:right w:val="none" w:sz="0" w:space="0" w:color="auto"/>
                          </w:divBdr>
                          <w:divsChild>
                            <w:div w:id="244844710">
                              <w:marLeft w:val="165"/>
                              <w:marRight w:val="165"/>
                              <w:marTop w:val="0"/>
                              <w:marBottom w:val="0"/>
                              <w:divBdr>
                                <w:top w:val="none" w:sz="0" w:space="0" w:color="auto"/>
                                <w:left w:val="none" w:sz="0" w:space="0" w:color="auto"/>
                                <w:bottom w:val="none" w:sz="0" w:space="0" w:color="auto"/>
                                <w:right w:val="none" w:sz="0" w:space="0" w:color="auto"/>
                              </w:divBdr>
                              <w:divsChild>
                                <w:div w:id="233702534">
                                  <w:marLeft w:val="0"/>
                                  <w:marRight w:val="0"/>
                                  <w:marTop w:val="0"/>
                                  <w:marBottom w:val="0"/>
                                  <w:divBdr>
                                    <w:top w:val="none" w:sz="0" w:space="0" w:color="auto"/>
                                    <w:left w:val="none" w:sz="0" w:space="0" w:color="auto"/>
                                    <w:bottom w:val="none" w:sz="0" w:space="0" w:color="auto"/>
                                    <w:right w:val="none" w:sz="0" w:space="0" w:color="auto"/>
                                  </w:divBdr>
                                  <w:divsChild>
                                    <w:div w:id="12093361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6026">
      <w:bodyDiv w:val="1"/>
      <w:marLeft w:val="0"/>
      <w:marRight w:val="0"/>
      <w:marTop w:val="0"/>
      <w:marBottom w:val="0"/>
      <w:divBdr>
        <w:top w:val="none" w:sz="0" w:space="0" w:color="auto"/>
        <w:left w:val="none" w:sz="0" w:space="0" w:color="auto"/>
        <w:bottom w:val="none" w:sz="0" w:space="0" w:color="auto"/>
        <w:right w:val="none" w:sz="0" w:space="0" w:color="auto"/>
      </w:divBdr>
      <w:divsChild>
        <w:div w:id="1570581811">
          <w:marLeft w:val="0"/>
          <w:marRight w:val="0"/>
          <w:marTop w:val="0"/>
          <w:marBottom w:val="0"/>
          <w:divBdr>
            <w:top w:val="none" w:sz="0" w:space="0" w:color="auto"/>
            <w:left w:val="none" w:sz="0" w:space="0" w:color="auto"/>
            <w:bottom w:val="none" w:sz="0" w:space="0" w:color="auto"/>
            <w:right w:val="none" w:sz="0" w:space="0" w:color="auto"/>
          </w:divBdr>
          <w:divsChild>
            <w:div w:id="1562640703">
              <w:marLeft w:val="0"/>
              <w:marRight w:val="0"/>
              <w:marTop w:val="0"/>
              <w:marBottom w:val="0"/>
              <w:divBdr>
                <w:top w:val="none" w:sz="0" w:space="0" w:color="auto"/>
                <w:left w:val="none" w:sz="0" w:space="0" w:color="auto"/>
                <w:bottom w:val="none" w:sz="0" w:space="0" w:color="auto"/>
                <w:right w:val="none" w:sz="0" w:space="0" w:color="auto"/>
              </w:divBdr>
              <w:divsChild>
                <w:div w:id="129909357">
                  <w:marLeft w:val="-240"/>
                  <w:marRight w:val="-240"/>
                  <w:marTop w:val="0"/>
                  <w:marBottom w:val="0"/>
                  <w:divBdr>
                    <w:top w:val="none" w:sz="0" w:space="0" w:color="auto"/>
                    <w:left w:val="none" w:sz="0" w:space="0" w:color="auto"/>
                    <w:bottom w:val="none" w:sz="0" w:space="0" w:color="auto"/>
                    <w:right w:val="none" w:sz="0" w:space="0" w:color="auto"/>
                  </w:divBdr>
                  <w:divsChild>
                    <w:div w:id="889877449">
                      <w:marLeft w:val="0"/>
                      <w:marRight w:val="0"/>
                      <w:marTop w:val="0"/>
                      <w:marBottom w:val="0"/>
                      <w:divBdr>
                        <w:top w:val="none" w:sz="0" w:space="0" w:color="auto"/>
                        <w:left w:val="none" w:sz="0" w:space="0" w:color="auto"/>
                        <w:bottom w:val="none" w:sz="0" w:space="0" w:color="auto"/>
                        <w:right w:val="none" w:sz="0" w:space="0" w:color="auto"/>
                      </w:divBdr>
                      <w:divsChild>
                        <w:div w:id="2131824258">
                          <w:marLeft w:val="0"/>
                          <w:marRight w:val="0"/>
                          <w:marTop w:val="0"/>
                          <w:marBottom w:val="0"/>
                          <w:divBdr>
                            <w:top w:val="none" w:sz="0" w:space="0" w:color="auto"/>
                            <w:left w:val="none" w:sz="0" w:space="0" w:color="auto"/>
                            <w:bottom w:val="none" w:sz="0" w:space="0" w:color="auto"/>
                            <w:right w:val="none" w:sz="0" w:space="0" w:color="auto"/>
                          </w:divBdr>
                        </w:div>
                        <w:div w:id="1263759546">
                          <w:marLeft w:val="0"/>
                          <w:marRight w:val="0"/>
                          <w:marTop w:val="0"/>
                          <w:marBottom w:val="0"/>
                          <w:divBdr>
                            <w:top w:val="none" w:sz="0" w:space="0" w:color="auto"/>
                            <w:left w:val="none" w:sz="0" w:space="0" w:color="auto"/>
                            <w:bottom w:val="none" w:sz="0" w:space="0" w:color="auto"/>
                            <w:right w:val="none" w:sz="0" w:space="0" w:color="auto"/>
                          </w:divBdr>
                          <w:divsChild>
                            <w:div w:id="638069041">
                              <w:marLeft w:val="165"/>
                              <w:marRight w:val="165"/>
                              <w:marTop w:val="0"/>
                              <w:marBottom w:val="0"/>
                              <w:divBdr>
                                <w:top w:val="none" w:sz="0" w:space="0" w:color="auto"/>
                                <w:left w:val="none" w:sz="0" w:space="0" w:color="auto"/>
                                <w:bottom w:val="none" w:sz="0" w:space="0" w:color="auto"/>
                                <w:right w:val="none" w:sz="0" w:space="0" w:color="auto"/>
                              </w:divBdr>
                              <w:divsChild>
                                <w:div w:id="1388989366">
                                  <w:marLeft w:val="0"/>
                                  <w:marRight w:val="0"/>
                                  <w:marTop w:val="0"/>
                                  <w:marBottom w:val="0"/>
                                  <w:divBdr>
                                    <w:top w:val="none" w:sz="0" w:space="0" w:color="auto"/>
                                    <w:left w:val="none" w:sz="0" w:space="0" w:color="auto"/>
                                    <w:bottom w:val="none" w:sz="0" w:space="0" w:color="auto"/>
                                    <w:right w:val="none" w:sz="0" w:space="0" w:color="auto"/>
                                  </w:divBdr>
                                  <w:divsChild>
                                    <w:div w:id="5688828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064766">
      <w:bodyDiv w:val="1"/>
      <w:marLeft w:val="0"/>
      <w:marRight w:val="0"/>
      <w:marTop w:val="0"/>
      <w:marBottom w:val="0"/>
      <w:divBdr>
        <w:top w:val="none" w:sz="0" w:space="0" w:color="auto"/>
        <w:left w:val="none" w:sz="0" w:space="0" w:color="auto"/>
        <w:bottom w:val="none" w:sz="0" w:space="0" w:color="auto"/>
        <w:right w:val="none" w:sz="0" w:space="0" w:color="auto"/>
      </w:divBdr>
      <w:divsChild>
        <w:div w:id="301078064">
          <w:marLeft w:val="0"/>
          <w:marRight w:val="0"/>
          <w:marTop w:val="0"/>
          <w:marBottom w:val="0"/>
          <w:divBdr>
            <w:top w:val="none" w:sz="0" w:space="0" w:color="auto"/>
            <w:left w:val="none" w:sz="0" w:space="0" w:color="auto"/>
            <w:bottom w:val="none" w:sz="0" w:space="0" w:color="auto"/>
            <w:right w:val="none" w:sz="0" w:space="0" w:color="auto"/>
          </w:divBdr>
          <w:divsChild>
            <w:div w:id="746076308">
              <w:marLeft w:val="0"/>
              <w:marRight w:val="0"/>
              <w:marTop w:val="0"/>
              <w:marBottom w:val="0"/>
              <w:divBdr>
                <w:top w:val="none" w:sz="0" w:space="0" w:color="auto"/>
                <w:left w:val="none" w:sz="0" w:space="0" w:color="auto"/>
                <w:bottom w:val="none" w:sz="0" w:space="0" w:color="auto"/>
                <w:right w:val="none" w:sz="0" w:space="0" w:color="auto"/>
              </w:divBdr>
              <w:divsChild>
                <w:div w:id="675310147">
                  <w:marLeft w:val="-240"/>
                  <w:marRight w:val="-240"/>
                  <w:marTop w:val="0"/>
                  <w:marBottom w:val="0"/>
                  <w:divBdr>
                    <w:top w:val="none" w:sz="0" w:space="0" w:color="auto"/>
                    <w:left w:val="none" w:sz="0" w:space="0" w:color="auto"/>
                    <w:bottom w:val="none" w:sz="0" w:space="0" w:color="auto"/>
                    <w:right w:val="none" w:sz="0" w:space="0" w:color="auto"/>
                  </w:divBdr>
                  <w:divsChild>
                    <w:div w:id="1127896421">
                      <w:marLeft w:val="0"/>
                      <w:marRight w:val="0"/>
                      <w:marTop w:val="0"/>
                      <w:marBottom w:val="0"/>
                      <w:divBdr>
                        <w:top w:val="none" w:sz="0" w:space="0" w:color="auto"/>
                        <w:left w:val="none" w:sz="0" w:space="0" w:color="auto"/>
                        <w:bottom w:val="none" w:sz="0" w:space="0" w:color="auto"/>
                        <w:right w:val="none" w:sz="0" w:space="0" w:color="auto"/>
                      </w:divBdr>
                      <w:divsChild>
                        <w:div w:id="1122456941">
                          <w:marLeft w:val="0"/>
                          <w:marRight w:val="0"/>
                          <w:marTop w:val="0"/>
                          <w:marBottom w:val="0"/>
                          <w:divBdr>
                            <w:top w:val="none" w:sz="0" w:space="0" w:color="auto"/>
                            <w:left w:val="none" w:sz="0" w:space="0" w:color="auto"/>
                            <w:bottom w:val="none" w:sz="0" w:space="0" w:color="auto"/>
                            <w:right w:val="none" w:sz="0" w:space="0" w:color="auto"/>
                          </w:divBdr>
                        </w:div>
                        <w:div w:id="1588735901">
                          <w:marLeft w:val="0"/>
                          <w:marRight w:val="0"/>
                          <w:marTop w:val="0"/>
                          <w:marBottom w:val="0"/>
                          <w:divBdr>
                            <w:top w:val="none" w:sz="0" w:space="0" w:color="auto"/>
                            <w:left w:val="none" w:sz="0" w:space="0" w:color="auto"/>
                            <w:bottom w:val="none" w:sz="0" w:space="0" w:color="auto"/>
                            <w:right w:val="none" w:sz="0" w:space="0" w:color="auto"/>
                          </w:divBdr>
                          <w:divsChild>
                            <w:div w:id="1677076782">
                              <w:marLeft w:val="165"/>
                              <w:marRight w:val="165"/>
                              <w:marTop w:val="0"/>
                              <w:marBottom w:val="0"/>
                              <w:divBdr>
                                <w:top w:val="none" w:sz="0" w:space="0" w:color="auto"/>
                                <w:left w:val="none" w:sz="0" w:space="0" w:color="auto"/>
                                <w:bottom w:val="none" w:sz="0" w:space="0" w:color="auto"/>
                                <w:right w:val="none" w:sz="0" w:space="0" w:color="auto"/>
                              </w:divBdr>
                              <w:divsChild>
                                <w:div w:id="1674453527">
                                  <w:marLeft w:val="0"/>
                                  <w:marRight w:val="0"/>
                                  <w:marTop w:val="0"/>
                                  <w:marBottom w:val="0"/>
                                  <w:divBdr>
                                    <w:top w:val="none" w:sz="0" w:space="0" w:color="auto"/>
                                    <w:left w:val="none" w:sz="0" w:space="0" w:color="auto"/>
                                    <w:bottom w:val="none" w:sz="0" w:space="0" w:color="auto"/>
                                    <w:right w:val="none" w:sz="0" w:space="0" w:color="auto"/>
                                  </w:divBdr>
                                  <w:divsChild>
                                    <w:div w:id="14292763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082874">
      <w:bodyDiv w:val="1"/>
      <w:marLeft w:val="0"/>
      <w:marRight w:val="0"/>
      <w:marTop w:val="0"/>
      <w:marBottom w:val="0"/>
      <w:divBdr>
        <w:top w:val="none" w:sz="0" w:space="0" w:color="auto"/>
        <w:left w:val="none" w:sz="0" w:space="0" w:color="auto"/>
        <w:bottom w:val="none" w:sz="0" w:space="0" w:color="auto"/>
        <w:right w:val="none" w:sz="0" w:space="0" w:color="auto"/>
      </w:divBdr>
      <w:divsChild>
        <w:div w:id="855655523">
          <w:marLeft w:val="0"/>
          <w:marRight w:val="0"/>
          <w:marTop w:val="0"/>
          <w:marBottom w:val="0"/>
          <w:divBdr>
            <w:top w:val="none" w:sz="0" w:space="0" w:color="auto"/>
            <w:left w:val="none" w:sz="0" w:space="0" w:color="auto"/>
            <w:bottom w:val="none" w:sz="0" w:space="0" w:color="auto"/>
            <w:right w:val="none" w:sz="0" w:space="0" w:color="auto"/>
          </w:divBdr>
          <w:divsChild>
            <w:div w:id="522137945">
              <w:marLeft w:val="0"/>
              <w:marRight w:val="0"/>
              <w:marTop w:val="0"/>
              <w:marBottom w:val="0"/>
              <w:divBdr>
                <w:top w:val="none" w:sz="0" w:space="0" w:color="auto"/>
                <w:left w:val="none" w:sz="0" w:space="0" w:color="auto"/>
                <w:bottom w:val="none" w:sz="0" w:space="0" w:color="auto"/>
                <w:right w:val="none" w:sz="0" w:space="0" w:color="auto"/>
              </w:divBdr>
              <w:divsChild>
                <w:div w:id="1804036254">
                  <w:marLeft w:val="-240"/>
                  <w:marRight w:val="-240"/>
                  <w:marTop w:val="0"/>
                  <w:marBottom w:val="0"/>
                  <w:divBdr>
                    <w:top w:val="none" w:sz="0" w:space="0" w:color="auto"/>
                    <w:left w:val="none" w:sz="0" w:space="0" w:color="auto"/>
                    <w:bottom w:val="none" w:sz="0" w:space="0" w:color="auto"/>
                    <w:right w:val="none" w:sz="0" w:space="0" w:color="auto"/>
                  </w:divBdr>
                  <w:divsChild>
                    <w:div w:id="103766482">
                      <w:marLeft w:val="0"/>
                      <w:marRight w:val="0"/>
                      <w:marTop w:val="0"/>
                      <w:marBottom w:val="0"/>
                      <w:divBdr>
                        <w:top w:val="none" w:sz="0" w:space="0" w:color="auto"/>
                        <w:left w:val="none" w:sz="0" w:space="0" w:color="auto"/>
                        <w:bottom w:val="none" w:sz="0" w:space="0" w:color="auto"/>
                        <w:right w:val="none" w:sz="0" w:space="0" w:color="auto"/>
                      </w:divBdr>
                      <w:divsChild>
                        <w:div w:id="391779580">
                          <w:marLeft w:val="0"/>
                          <w:marRight w:val="0"/>
                          <w:marTop w:val="0"/>
                          <w:marBottom w:val="0"/>
                          <w:divBdr>
                            <w:top w:val="none" w:sz="0" w:space="0" w:color="auto"/>
                            <w:left w:val="none" w:sz="0" w:space="0" w:color="auto"/>
                            <w:bottom w:val="none" w:sz="0" w:space="0" w:color="auto"/>
                            <w:right w:val="none" w:sz="0" w:space="0" w:color="auto"/>
                          </w:divBdr>
                        </w:div>
                        <w:div w:id="38165127">
                          <w:marLeft w:val="0"/>
                          <w:marRight w:val="0"/>
                          <w:marTop w:val="0"/>
                          <w:marBottom w:val="0"/>
                          <w:divBdr>
                            <w:top w:val="none" w:sz="0" w:space="0" w:color="auto"/>
                            <w:left w:val="none" w:sz="0" w:space="0" w:color="auto"/>
                            <w:bottom w:val="none" w:sz="0" w:space="0" w:color="auto"/>
                            <w:right w:val="none" w:sz="0" w:space="0" w:color="auto"/>
                          </w:divBdr>
                          <w:divsChild>
                            <w:div w:id="1665627361">
                              <w:marLeft w:val="165"/>
                              <w:marRight w:val="165"/>
                              <w:marTop w:val="0"/>
                              <w:marBottom w:val="0"/>
                              <w:divBdr>
                                <w:top w:val="none" w:sz="0" w:space="0" w:color="auto"/>
                                <w:left w:val="none" w:sz="0" w:space="0" w:color="auto"/>
                                <w:bottom w:val="none" w:sz="0" w:space="0" w:color="auto"/>
                                <w:right w:val="none" w:sz="0" w:space="0" w:color="auto"/>
                              </w:divBdr>
                              <w:divsChild>
                                <w:div w:id="308630993">
                                  <w:marLeft w:val="0"/>
                                  <w:marRight w:val="0"/>
                                  <w:marTop w:val="0"/>
                                  <w:marBottom w:val="0"/>
                                  <w:divBdr>
                                    <w:top w:val="none" w:sz="0" w:space="0" w:color="auto"/>
                                    <w:left w:val="none" w:sz="0" w:space="0" w:color="auto"/>
                                    <w:bottom w:val="none" w:sz="0" w:space="0" w:color="auto"/>
                                    <w:right w:val="none" w:sz="0" w:space="0" w:color="auto"/>
                                  </w:divBdr>
                                  <w:divsChild>
                                    <w:div w:id="609555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577796">
      <w:bodyDiv w:val="1"/>
      <w:marLeft w:val="0"/>
      <w:marRight w:val="0"/>
      <w:marTop w:val="0"/>
      <w:marBottom w:val="0"/>
      <w:divBdr>
        <w:top w:val="none" w:sz="0" w:space="0" w:color="auto"/>
        <w:left w:val="none" w:sz="0" w:space="0" w:color="auto"/>
        <w:bottom w:val="none" w:sz="0" w:space="0" w:color="auto"/>
        <w:right w:val="none" w:sz="0" w:space="0" w:color="auto"/>
      </w:divBdr>
    </w:div>
    <w:div w:id="1140004354">
      <w:bodyDiv w:val="1"/>
      <w:marLeft w:val="0"/>
      <w:marRight w:val="0"/>
      <w:marTop w:val="0"/>
      <w:marBottom w:val="0"/>
      <w:divBdr>
        <w:top w:val="none" w:sz="0" w:space="0" w:color="auto"/>
        <w:left w:val="none" w:sz="0" w:space="0" w:color="auto"/>
        <w:bottom w:val="none" w:sz="0" w:space="0" w:color="auto"/>
        <w:right w:val="none" w:sz="0" w:space="0" w:color="auto"/>
      </w:divBdr>
    </w:div>
    <w:div w:id="1241795146">
      <w:bodyDiv w:val="1"/>
      <w:marLeft w:val="0"/>
      <w:marRight w:val="0"/>
      <w:marTop w:val="0"/>
      <w:marBottom w:val="0"/>
      <w:divBdr>
        <w:top w:val="none" w:sz="0" w:space="0" w:color="auto"/>
        <w:left w:val="none" w:sz="0" w:space="0" w:color="auto"/>
        <w:bottom w:val="none" w:sz="0" w:space="0" w:color="auto"/>
        <w:right w:val="none" w:sz="0" w:space="0" w:color="auto"/>
      </w:divBdr>
      <w:divsChild>
        <w:div w:id="1819423269">
          <w:marLeft w:val="0"/>
          <w:marRight w:val="0"/>
          <w:marTop w:val="0"/>
          <w:marBottom w:val="0"/>
          <w:divBdr>
            <w:top w:val="none" w:sz="0" w:space="0" w:color="auto"/>
            <w:left w:val="none" w:sz="0" w:space="0" w:color="auto"/>
            <w:bottom w:val="none" w:sz="0" w:space="0" w:color="auto"/>
            <w:right w:val="none" w:sz="0" w:space="0" w:color="auto"/>
          </w:divBdr>
          <w:divsChild>
            <w:div w:id="1535581856">
              <w:marLeft w:val="0"/>
              <w:marRight w:val="0"/>
              <w:marTop w:val="0"/>
              <w:marBottom w:val="0"/>
              <w:divBdr>
                <w:top w:val="none" w:sz="0" w:space="0" w:color="auto"/>
                <w:left w:val="none" w:sz="0" w:space="0" w:color="auto"/>
                <w:bottom w:val="none" w:sz="0" w:space="0" w:color="auto"/>
                <w:right w:val="none" w:sz="0" w:space="0" w:color="auto"/>
              </w:divBdr>
              <w:divsChild>
                <w:div w:id="826240257">
                  <w:marLeft w:val="-240"/>
                  <w:marRight w:val="-240"/>
                  <w:marTop w:val="0"/>
                  <w:marBottom w:val="0"/>
                  <w:divBdr>
                    <w:top w:val="none" w:sz="0" w:space="0" w:color="auto"/>
                    <w:left w:val="none" w:sz="0" w:space="0" w:color="auto"/>
                    <w:bottom w:val="none" w:sz="0" w:space="0" w:color="auto"/>
                    <w:right w:val="none" w:sz="0" w:space="0" w:color="auto"/>
                  </w:divBdr>
                  <w:divsChild>
                    <w:div w:id="278681621">
                      <w:marLeft w:val="0"/>
                      <w:marRight w:val="0"/>
                      <w:marTop w:val="0"/>
                      <w:marBottom w:val="0"/>
                      <w:divBdr>
                        <w:top w:val="none" w:sz="0" w:space="0" w:color="auto"/>
                        <w:left w:val="none" w:sz="0" w:space="0" w:color="auto"/>
                        <w:bottom w:val="none" w:sz="0" w:space="0" w:color="auto"/>
                        <w:right w:val="none" w:sz="0" w:space="0" w:color="auto"/>
                      </w:divBdr>
                      <w:divsChild>
                        <w:div w:id="148131481">
                          <w:marLeft w:val="0"/>
                          <w:marRight w:val="0"/>
                          <w:marTop w:val="0"/>
                          <w:marBottom w:val="0"/>
                          <w:divBdr>
                            <w:top w:val="none" w:sz="0" w:space="0" w:color="auto"/>
                            <w:left w:val="none" w:sz="0" w:space="0" w:color="auto"/>
                            <w:bottom w:val="none" w:sz="0" w:space="0" w:color="auto"/>
                            <w:right w:val="none" w:sz="0" w:space="0" w:color="auto"/>
                          </w:divBdr>
                        </w:div>
                        <w:div w:id="740175495">
                          <w:marLeft w:val="0"/>
                          <w:marRight w:val="0"/>
                          <w:marTop w:val="0"/>
                          <w:marBottom w:val="0"/>
                          <w:divBdr>
                            <w:top w:val="none" w:sz="0" w:space="0" w:color="auto"/>
                            <w:left w:val="none" w:sz="0" w:space="0" w:color="auto"/>
                            <w:bottom w:val="none" w:sz="0" w:space="0" w:color="auto"/>
                            <w:right w:val="none" w:sz="0" w:space="0" w:color="auto"/>
                          </w:divBdr>
                          <w:divsChild>
                            <w:div w:id="1055086576">
                              <w:marLeft w:val="165"/>
                              <w:marRight w:val="165"/>
                              <w:marTop w:val="0"/>
                              <w:marBottom w:val="0"/>
                              <w:divBdr>
                                <w:top w:val="none" w:sz="0" w:space="0" w:color="auto"/>
                                <w:left w:val="none" w:sz="0" w:space="0" w:color="auto"/>
                                <w:bottom w:val="none" w:sz="0" w:space="0" w:color="auto"/>
                                <w:right w:val="none" w:sz="0" w:space="0" w:color="auto"/>
                              </w:divBdr>
                              <w:divsChild>
                                <w:div w:id="2135901377">
                                  <w:marLeft w:val="0"/>
                                  <w:marRight w:val="0"/>
                                  <w:marTop w:val="0"/>
                                  <w:marBottom w:val="0"/>
                                  <w:divBdr>
                                    <w:top w:val="none" w:sz="0" w:space="0" w:color="auto"/>
                                    <w:left w:val="none" w:sz="0" w:space="0" w:color="auto"/>
                                    <w:bottom w:val="none" w:sz="0" w:space="0" w:color="auto"/>
                                    <w:right w:val="none" w:sz="0" w:space="0" w:color="auto"/>
                                  </w:divBdr>
                                  <w:divsChild>
                                    <w:div w:id="1864127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5327">
      <w:bodyDiv w:val="1"/>
      <w:marLeft w:val="0"/>
      <w:marRight w:val="0"/>
      <w:marTop w:val="0"/>
      <w:marBottom w:val="0"/>
      <w:divBdr>
        <w:top w:val="none" w:sz="0" w:space="0" w:color="auto"/>
        <w:left w:val="none" w:sz="0" w:space="0" w:color="auto"/>
        <w:bottom w:val="none" w:sz="0" w:space="0" w:color="auto"/>
        <w:right w:val="none" w:sz="0" w:space="0" w:color="auto"/>
      </w:divBdr>
      <w:divsChild>
        <w:div w:id="1250851183">
          <w:marLeft w:val="0"/>
          <w:marRight w:val="0"/>
          <w:marTop w:val="0"/>
          <w:marBottom w:val="0"/>
          <w:divBdr>
            <w:top w:val="none" w:sz="0" w:space="0" w:color="auto"/>
            <w:left w:val="none" w:sz="0" w:space="0" w:color="auto"/>
            <w:bottom w:val="none" w:sz="0" w:space="0" w:color="auto"/>
            <w:right w:val="none" w:sz="0" w:space="0" w:color="auto"/>
          </w:divBdr>
          <w:divsChild>
            <w:div w:id="763302341">
              <w:marLeft w:val="0"/>
              <w:marRight w:val="0"/>
              <w:marTop w:val="0"/>
              <w:marBottom w:val="0"/>
              <w:divBdr>
                <w:top w:val="none" w:sz="0" w:space="0" w:color="auto"/>
                <w:left w:val="none" w:sz="0" w:space="0" w:color="auto"/>
                <w:bottom w:val="none" w:sz="0" w:space="0" w:color="auto"/>
                <w:right w:val="none" w:sz="0" w:space="0" w:color="auto"/>
              </w:divBdr>
              <w:divsChild>
                <w:div w:id="1776173722">
                  <w:marLeft w:val="-240"/>
                  <w:marRight w:val="-240"/>
                  <w:marTop w:val="0"/>
                  <w:marBottom w:val="0"/>
                  <w:divBdr>
                    <w:top w:val="none" w:sz="0" w:space="0" w:color="auto"/>
                    <w:left w:val="none" w:sz="0" w:space="0" w:color="auto"/>
                    <w:bottom w:val="none" w:sz="0" w:space="0" w:color="auto"/>
                    <w:right w:val="none" w:sz="0" w:space="0" w:color="auto"/>
                  </w:divBdr>
                  <w:divsChild>
                    <w:div w:id="1806727840">
                      <w:marLeft w:val="0"/>
                      <w:marRight w:val="0"/>
                      <w:marTop w:val="0"/>
                      <w:marBottom w:val="0"/>
                      <w:divBdr>
                        <w:top w:val="none" w:sz="0" w:space="0" w:color="auto"/>
                        <w:left w:val="none" w:sz="0" w:space="0" w:color="auto"/>
                        <w:bottom w:val="none" w:sz="0" w:space="0" w:color="auto"/>
                        <w:right w:val="none" w:sz="0" w:space="0" w:color="auto"/>
                      </w:divBdr>
                      <w:divsChild>
                        <w:div w:id="398673390">
                          <w:marLeft w:val="0"/>
                          <w:marRight w:val="0"/>
                          <w:marTop w:val="0"/>
                          <w:marBottom w:val="0"/>
                          <w:divBdr>
                            <w:top w:val="none" w:sz="0" w:space="0" w:color="auto"/>
                            <w:left w:val="none" w:sz="0" w:space="0" w:color="auto"/>
                            <w:bottom w:val="none" w:sz="0" w:space="0" w:color="auto"/>
                            <w:right w:val="none" w:sz="0" w:space="0" w:color="auto"/>
                          </w:divBdr>
                        </w:div>
                        <w:div w:id="179514514">
                          <w:marLeft w:val="0"/>
                          <w:marRight w:val="0"/>
                          <w:marTop w:val="0"/>
                          <w:marBottom w:val="0"/>
                          <w:divBdr>
                            <w:top w:val="none" w:sz="0" w:space="0" w:color="auto"/>
                            <w:left w:val="none" w:sz="0" w:space="0" w:color="auto"/>
                            <w:bottom w:val="none" w:sz="0" w:space="0" w:color="auto"/>
                            <w:right w:val="none" w:sz="0" w:space="0" w:color="auto"/>
                          </w:divBdr>
                          <w:divsChild>
                            <w:div w:id="218169791">
                              <w:marLeft w:val="165"/>
                              <w:marRight w:val="165"/>
                              <w:marTop w:val="0"/>
                              <w:marBottom w:val="0"/>
                              <w:divBdr>
                                <w:top w:val="none" w:sz="0" w:space="0" w:color="auto"/>
                                <w:left w:val="none" w:sz="0" w:space="0" w:color="auto"/>
                                <w:bottom w:val="none" w:sz="0" w:space="0" w:color="auto"/>
                                <w:right w:val="none" w:sz="0" w:space="0" w:color="auto"/>
                              </w:divBdr>
                              <w:divsChild>
                                <w:div w:id="1588928735">
                                  <w:marLeft w:val="0"/>
                                  <w:marRight w:val="0"/>
                                  <w:marTop w:val="0"/>
                                  <w:marBottom w:val="0"/>
                                  <w:divBdr>
                                    <w:top w:val="none" w:sz="0" w:space="0" w:color="auto"/>
                                    <w:left w:val="none" w:sz="0" w:space="0" w:color="auto"/>
                                    <w:bottom w:val="none" w:sz="0" w:space="0" w:color="auto"/>
                                    <w:right w:val="none" w:sz="0" w:space="0" w:color="auto"/>
                                  </w:divBdr>
                                  <w:divsChild>
                                    <w:div w:id="12128125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874632">
      <w:bodyDiv w:val="1"/>
      <w:marLeft w:val="0"/>
      <w:marRight w:val="0"/>
      <w:marTop w:val="0"/>
      <w:marBottom w:val="0"/>
      <w:divBdr>
        <w:top w:val="none" w:sz="0" w:space="0" w:color="auto"/>
        <w:left w:val="none" w:sz="0" w:space="0" w:color="auto"/>
        <w:bottom w:val="none" w:sz="0" w:space="0" w:color="auto"/>
        <w:right w:val="none" w:sz="0" w:space="0" w:color="auto"/>
      </w:divBdr>
    </w:div>
    <w:div w:id="1502622635">
      <w:bodyDiv w:val="1"/>
      <w:marLeft w:val="0"/>
      <w:marRight w:val="0"/>
      <w:marTop w:val="0"/>
      <w:marBottom w:val="0"/>
      <w:divBdr>
        <w:top w:val="none" w:sz="0" w:space="0" w:color="auto"/>
        <w:left w:val="none" w:sz="0" w:space="0" w:color="auto"/>
        <w:bottom w:val="none" w:sz="0" w:space="0" w:color="auto"/>
        <w:right w:val="none" w:sz="0" w:space="0" w:color="auto"/>
      </w:divBdr>
    </w:div>
    <w:div w:id="1771782202">
      <w:bodyDiv w:val="1"/>
      <w:marLeft w:val="0"/>
      <w:marRight w:val="0"/>
      <w:marTop w:val="0"/>
      <w:marBottom w:val="0"/>
      <w:divBdr>
        <w:top w:val="none" w:sz="0" w:space="0" w:color="auto"/>
        <w:left w:val="none" w:sz="0" w:space="0" w:color="auto"/>
        <w:bottom w:val="none" w:sz="0" w:space="0" w:color="auto"/>
        <w:right w:val="none" w:sz="0" w:space="0" w:color="auto"/>
      </w:divBdr>
      <w:divsChild>
        <w:div w:id="1179276203">
          <w:marLeft w:val="0"/>
          <w:marRight w:val="0"/>
          <w:marTop w:val="0"/>
          <w:marBottom w:val="0"/>
          <w:divBdr>
            <w:top w:val="none" w:sz="0" w:space="0" w:color="auto"/>
            <w:left w:val="none" w:sz="0" w:space="0" w:color="auto"/>
            <w:bottom w:val="none" w:sz="0" w:space="0" w:color="auto"/>
            <w:right w:val="none" w:sz="0" w:space="0" w:color="auto"/>
          </w:divBdr>
          <w:divsChild>
            <w:div w:id="406272613">
              <w:marLeft w:val="0"/>
              <w:marRight w:val="0"/>
              <w:marTop w:val="0"/>
              <w:marBottom w:val="0"/>
              <w:divBdr>
                <w:top w:val="none" w:sz="0" w:space="0" w:color="auto"/>
                <w:left w:val="none" w:sz="0" w:space="0" w:color="auto"/>
                <w:bottom w:val="none" w:sz="0" w:space="0" w:color="auto"/>
                <w:right w:val="none" w:sz="0" w:space="0" w:color="auto"/>
              </w:divBdr>
              <w:divsChild>
                <w:div w:id="1706558755">
                  <w:marLeft w:val="-240"/>
                  <w:marRight w:val="-240"/>
                  <w:marTop w:val="0"/>
                  <w:marBottom w:val="0"/>
                  <w:divBdr>
                    <w:top w:val="none" w:sz="0" w:space="0" w:color="auto"/>
                    <w:left w:val="none" w:sz="0" w:space="0" w:color="auto"/>
                    <w:bottom w:val="none" w:sz="0" w:space="0" w:color="auto"/>
                    <w:right w:val="none" w:sz="0" w:space="0" w:color="auto"/>
                  </w:divBdr>
                  <w:divsChild>
                    <w:div w:id="983051049">
                      <w:marLeft w:val="0"/>
                      <w:marRight w:val="0"/>
                      <w:marTop w:val="0"/>
                      <w:marBottom w:val="0"/>
                      <w:divBdr>
                        <w:top w:val="none" w:sz="0" w:space="0" w:color="auto"/>
                        <w:left w:val="none" w:sz="0" w:space="0" w:color="auto"/>
                        <w:bottom w:val="none" w:sz="0" w:space="0" w:color="auto"/>
                        <w:right w:val="none" w:sz="0" w:space="0" w:color="auto"/>
                      </w:divBdr>
                      <w:divsChild>
                        <w:div w:id="2012945536">
                          <w:marLeft w:val="0"/>
                          <w:marRight w:val="0"/>
                          <w:marTop w:val="0"/>
                          <w:marBottom w:val="0"/>
                          <w:divBdr>
                            <w:top w:val="none" w:sz="0" w:space="0" w:color="auto"/>
                            <w:left w:val="none" w:sz="0" w:space="0" w:color="auto"/>
                            <w:bottom w:val="none" w:sz="0" w:space="0" w:color="auto"/>
                            <w:right w:val="none" w:sz="0" w:space="0" w:color="auto"/>
                          </w:divBdr>
                        </w:div>
                        <w:div w:id="1440025035">
                          <w:marLeft w:val="0"/>
                          <w:marRight w:val="0"/>
                          <w:marTop w:val="0"/>
                          <w:marBottom w:val="0"/>
                          <w:divBdr>
                            <w:top w:val="none" w:sz="0" w:space="0" w:color="auto"/>
                            <w:left w:val="none" w:sz="0" w:space="0" w:color="auto"/>
                            <w:bottom w:val="none" w:sz="0" w:space="0" w:color="auto"/>
                            <w:right w:val="none" w:sz="0" w:space="0" w:color="auto"/>
                          </w:divBdr>
                          <w:divsChild>
                            <w:div w:id="423116626">
                              <w:marLeft w:val="165"/>
                              <w:marRight w:val="165"/>
                              <w:marTop w:val="0"/>
                              <w:marBottom w:val="0"/>
                              <w:divBdr>
                                <w:top w:val="none" w:sz="0" w:space="0" w:color="auto"/>
                                <w:left w:val="none" w:sz="0" w:space="0" w:color="auto"/>
                                <w:bottom w:val="none" w:sz="0" w:space="0" w:color="auto"/>
                                <w:right w:val="none" w:sz="0" w:space="0" w:color="auto"/>
                              </w:divBdr>
                              <w:divsChild>
                                <w:div w:id="913052253">
                                  <w:marLeft w:val="0"/>
                                  <w:marRight w:val="0"/>
                                  <w:marTop w:val="0"/>
                                  <w:marBottom w:val="0"/>
                                  <w:divBdr>
                                    <w:top w:val="none" w:sz="0" w:space="0" w:color="auto"/>
                                    <w:left w:val="none" w:sz="0" w:space="0" w:color="auto"/>
                                    <w:bottom w:val="none" w:sz="0" w:space="0" w:color="auto"/>
                                    <w:right w:val="none" w:sz="0" w:space="0" w:color="auto"/>
                                  </w:divBdr>
                                  <w:divsChild>
                                    <w:div w:id="19863503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901059">
      <w:bodyDiv w:val="1"/>
      <w:marLeft w:val="0"/>
      <w:marRight w:val="0"/>
      <w:marTop w:val="0"/>
      <w:marBottom w:val="0"/>
      <w:divBdr>
        <w:top w:val="none" w:sz="0" w:space="0" w:color="auto"/>
        <w:left w:val="none" w:sz="0" w:space="0" w:color="auto"/>
        <w:bottom w:val="none" w:sz="0" w:space="0" w:color="auto"/>
        <w:right w:val="none" w:sz="0" w:space="0" w:color="auto"/>
      </w:divBdr>
    </w:div>
    <w:div w:id="1898934951">
      <w:bodyDiv w:val="1"/>
      <w:marLeft w:val="0"/>
      <w:marRight w:val="0"/>
      <w:marTop w:val="0"/>
      <w:marBottom w:val="0"/>
      <w:divBdr>
        <w:top w:val="none" w:sz="0" w:space="0" w:color="auto"/>
        <w:left w:val="none" w:sz="0" w:space="0" w:color="auto"/>
        <w:bottom w:val="none" w:sz="0" w:space="0" w:color="auto"/>
        <w:right w:val="none" w:sz="0" w:space="0" w:color="auto"/>
      </w:divBdr>
      <w:divsChild>
        <w:div w:id="1835220976">
          <w:marLeft w:val="0"/>
          <w:marRight w:val="0"/>
          <w:marTop w:val="0"/>
          <w:marBottom w:val="0"/>
          <w:divBdr>
            <w:top w:val="none" w:sz="0" w:space="0" w:color="auto"/>
            <w:left w:val="none" w:sz="0" w:space="0" w:color="auto"/>
            <w:bottom w:val="none" w:sz="0" w:space="0" w:color="auto"/>
            <w:right w:val="none" w:sz="0" w:space="0" w:color="auto"/>
          </w:divBdr>
          <w:divsChild>
            <w:div w:id="1982691025">
              <w:marLeft w:val="0"/>
              <w:marRight w:val="0"/>
              <w:marTop w:val="0"/>
              <w:marBottom w:val="0"/>
              <w:divBdr>
                <w:top w:val="none" w:sz="0" w:space="0" w:color="auto"/>
                <w:left w:val="none" w:sz="0" w:space="0" w:color="auto"/>
                <w:bottom w:val="none" w:sz="0" w:space="0" w:color="auto"/>
                <w:right w:val="none" w:sz="0" w:space="0" w:color="auto"/>
              </w:divBdr>
              <w:divsChild>
                <w:div w:id="969826063">
                  <w:marLeft w:val="-240"/>
                  <w:marRight w:val="-240"/>
                  <w:marTop w:val="0"/>
                  <w:marBottom w:val="0"/>
                  <w:divBdr>
                    <w:top w:val="none" w:sz="0" w:space="0" w:color="auto"/>
                    <w:left w:val="none" w:sz="0" w:space="0" w:color="auto"/>
                    <w:bottom w:val="none" w:sz="0" w:space="0" w:color="auto"/>
                    <w:right w:val="none" w:sz="0" w:space="0" w:color="auto"/>
                  </w:divBdr>
                  <w:divsChild>
                    <w:div w:id="1836527310">
                      <w:marLeft w:val="0"/>
                      <w:marRight w:val="0"/>
                      <w:marTop w:val="0"/>
                      <w:marBottom w:val="0"/>
                      <w:divBdr>
                        <w:top w:val="none" w:sz="0" w:space="0" w:color="auto"/>
                        <w:left w:val="none" w:sz="0" w:space="0" w:color="auto"/>
                        <w:bottom w:val="none" w:sz="0" w:space="0" w:color="auto"/>
                        <w:right w:val="none" w:sz="0" w:space="0" w:color="auto"/>
                      </w:divBdr>
                      <w:divsChild>
                        <w:div w:id="1448163771">
                          <w:marLeft w:val="0"/>
                          <w:marRight w:val="0"/>
                          <w:marTop w:val="0"/>
                          <w:marBottom w:val="0"/>
                          <w:divBdr>
                            <w:top w:val="none" w:sz="0" w:space="0" w:color="auto"/>
                            <w:left w:val="none" w:sz="0" w:space="0" w:color="auto"/>
                            <w:bottom w:val="none" w:sz="0" w:space="0" w:color="auto"/>
                            <w:right w:val="none" w:sz="0" w:space="0" w:color="auto"/>
                          </w:divBdr>
                        </w:div>
                        <w:div w:id="470248725">
                          <w:marLeft w:val="0"/>
                          <w:marRight w:val="0"/>
                          <w:marTop w:val="0"/>
                          <w:marBottom w:val="0"/>
                          <w:divBdr>
                            <w:top w:val="none" w:sz="0" w:space="0" w:color="auto"/>
                            <w:left w:val="none" w:sz="0" w:space="0" w:color="auto"/>
                            <w:bottom w:val="none" w:sz="0" w:space="0" w:color="auto"/>
                            <w:right w:val="none" w:sz="0" w:space="0" w:color="auto"/>
                          </w:divBdr>
                          <w:divsChild>
                            <w:div w:id="631785378">
                              <w:marLeft w:val="165"/>
                              <w:marRight w:val="165"/>
                              <w:marTop w:val="0"/>
                              <w:marBottom w:val="0"/>
                              <w:divBdr>
                                <w:top w:val="none" w:sz="0" w:space="0" w:color="auto"/>
                                <w:left w:val="none" w:sz="0" w:space="0" w:color="auto"/>
                                <w:bottom w:val="none" w:sz="0" w:space="0" w:color="auto"/>
                                <w:right w:val="none" w:sz="0" w:space="0" w:color="auto"/>
                              </w:divBdr>
                              <w:divsChild>
                                <w:div w:id="2112121167">
                                  <w:marLeft w:val="0"/>
                                  <w:marRight w:val="0"/>
                                  <w:marTop w:val="0"/>
                                  <w:marBottom w:val="0"/>
                                  <w:divBdr>
                                    <w:top w:val="none" w:sz="0" w:space="0" w:color="auto"/>
                                    <w:left w:val="none" w:sz="0" w:space="0" w:color="auto"/>
                                    <w:bottom w:val="none" w:sz="0" w:space="0" w:color="auto"/>
                                    <w:right w:val="none" w:sz="0" w:space="0" w:color="auto"/>
                                  </w:divBdr>
                                  <w:divsChild>
                                    <w:div w:id="13524127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uropeanbusinessreview.com/?p=83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13155</Words>
  <Characters>74986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Chieu Trinh</dc:creator>
  <cp:keywords/>
  <dc:description/>
  <cp:lastModifiedBy>Acer</cp:lastModifiedBy>
  <cp:revision>3</cp:revision>
  <dcterms:created xsi:type="dcterms:W3CDTF">2021-03-22T08:10:00Z</dcterms:created>
  <dcterms:modified xsi:type="dcterms:W3CDTF">2021-03-22T08:11:00Z</dcterms:modified>
</cp:coreProperties>
</file>