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CE" w:rsidRPr="00347363" w:rsidRDefault="00104ACE" w:rsidP="004E32C1">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VIỆN NGHIÊN CỨU QUẢN LÝ KINH TẾ TW</w:t>
      </w:r>
    </w:p>
    <w:p w:rsidR="00104ACE" w:rsidRPr="00347363" w:rsidRDefault="002F3B86" w:rsidP="004E32C1">
      <w:pPr>
        <w:tabs>
          <w:tab w:val="left" w:pos="720"/>
        </w:tabs>
        <w:spacing w:line="360" w:lineRule="auto"/>
        <w:ind w:left="720" w:hanging="360"/>
        <w:outlineLvl w:val="0"/>
        <w:rPr>
          <w:rFonts w:ascii="Times New Roman" w:hAnsi="Times New Roman"/>
          <w:b/>
          <w:sz w:val="28"/>
          <w:szCs w:val="28"/>
        </w:rPr>
      </w:pPr>
      <w:r w:rsidRPr="002F3B86">
        <w:rPr>
          <w:rFonts w:ascii="Times New Roman" w:hAnsi="Times New Roman"/>
          <w:sz w:val="28"/>
          <w:szCs w:val="28"/>
        </w:rPr>
        <w:pict>
          <v:line id="_x0000_s1026" style="position:absolute;left:0;text-align:left;z-index:251660288" from="138.15pt,15.8pt" to="354.15pt,15.8pt"/>
        </w:pict>
      </w:r>
      <w:r w:rsidR="00104ACE" w:rsidRPr="00347363">
        <w:rPr>
          <w:rFonts w:ascii="Times New Roman" w:hAnsi="Times New Roman"/>
          <w:b/>
          <w:sz w:val="28"/>
          <w:szCs w:val="28"/>
        </w:rPr>
        <w:t>TRUNG TÂM THÔNG TIN – TƯ LIỆU</w:t>
      </w:r>
    </w:p>
    <w:p w:rsidR="00104ACE" w:rsidRPr="00347363" w:rsidRDefault="00104ACE" w:rsidP="004E32C1">
      <w:pPr>
        <w:tabs>
          <w:tab w:val="left" w:pos="720"/>
        </w:tabs>
        <w:spacing w:line="360" w:lineRule="auto"/>
        <w:rPr>
          <w:rFonts w:ascii="Times New Roman" w:hAnsi="Times New Roman"/>
          <w:b/>
          <w:sz w:val="28"/>
          <w:szCs w:val="28"/>
        </w:rPr>
      </w:pPr>
    </w:p>
    <w:p w:rsidR="00104ACE" w:rsidRPr="00347363" w:rsidRDefault="00104ACE" w:rsidP="004E32C1">
      <w:pPr>
        <w:tabs>
          <w:tab w:val="left" w:pos="720"/>
        </w:tabs>
        <w:spacing w:line="360" w:lineRule="auto"/>
        <w:outlineLvl w:val="0"/>
        <w:rPr>
          <w:rFonts w:ascii="Times New Roman" w:hAnsi="Times New Roman"/>
          <w:b/>
          <w:sz w:val="28"/>
          <w:szCs w:val="28"/>
        </w:rPr>
      </w:pPr>
    </w:p>
    <w:p w:rsidR="00104ACE" w:rsidRPr="00347363" w:rsidRDefault="00104ACE" w:rsidP="004E32C1">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104ACE" w:rsidRDefault="00104ACE" w:rsidP="004E32C1">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7</w:t>
      </w:r>
      <w:r w:rsidRPr="00347363">
        <w:rPr>
          <w:rFonts w:ascii="Times New Roman" w:hAnsi="Times New Roman"/>
          <w:b/>
          <w:sz w:val="28"/>
          <w:szCs w:val="28"/>
        </w:rPr>
        <w:t xml:space="preserve"> /2018</w:t>
      </w:r>
    </w:p>
    <w:p w:rsidR="00104ACE" w:rsidRDefault="00104ACE" w:rsidP="00FA5CC9">
      <w:pPr>
        <w:tabs>
          <w:tab w:val="left" w:pos="720"/>
        </w:tabs>
        <w:spacing w:line="360" w:lineRule="auto"/>
        <w:jc w:val="both"/>
        <w:rPr>
          <w:rFonts w:ascii="Times New Roman" w:hAnsi="Times New Roman"/>
          <w:b/>
          <w:sz w:val="28"/>
          <w:szCs w:val="28"/>
        </w:rPr>
      </w:pPr>
    </w:p>
    <w:p w:rsidR="00104ACE" w:rsidRPr="00BC05DA" w:rsidRDefault="00104ACE" w:rsidP="00FA5CC9">
      <w:pPr>
        <w:pStyle w:val="ListParagraph"/>
        <w:numPr>
          <w:ilvl w:val="0"/>
          <w:numId w:val="1"/>
        </w:numPr>
        <w:tabs>
          <w:tab w:val="left" w:pos="720"/>
        </w:tabs>
        <w:spacing w:line="360" w:lineRule="auto"/>
        <w:jc w:val="both"/>
        <w:rPr>
          <w:rFonts w:ascii="Times New Roman" w:hAnsi="Times New Roman"/>
          <w:b/>
          <w:sz w:val="28"/>
          <w:szCs w:val="28"/>
        </w:rPr>
      </w:pPr>
      <w:r w:rsidRPr="00BC05DA">
        <w:rPr>
          <w:rFonts w:ascii="Times New Roman" w:hAnsi="Times New Roman"/>
          <w:b/>
          <w:sz w:val="28"/>
          <w:szCs w:val="28"/>
        </w:rPr>
        <w:t>SÁCH VÀ TÀI LIỆU THAM KHẢO</w:t>
      </w:r>
    </w:p>
    <w:p w:rsidR="00BC05DA" w:rsidRDefault="00A044A4" w:rsidP="00FA5CC9">
      <w:pPr>
        <w:pStyle w:val="ListParagraph"/>
        <w:numPr>
          <w:ilvl w:val="0"/>
          <w:numId w:val="2"/>
        </w:numPr>
        <w:tabs>
          <w:tab w:val="left" w:pos="720"/>
        </w:tabs>
        <w:spacing w:line="360" w:lineRule="auto"/>
        <w:jc w:val="both"/>
        <w:rPr>
          <w:rFonts w:ascii="Times New Roman" w:hAnsi="Times New Roman"/>
          <w:b/>
          <w:sz w:val="28"/>
          <w:szCs w:val="28"/>
        </w:rPr>
      </w:pPr>
      <w:r>
        <w:rPr>
          <w:rFonts w:ascii="Times New Roman" w:hAnsi="Times New Roman"/>
          <w:b/>
          <w:sz w:val="28"/>
          <w:szCs w:val="28"/>
        </w:rPr>
        <w:t>Dương Văn An</w:t>
      </w:r>
    </w:p>
    <w:p w:rsidR="00A042E2" w:rsidRDefault="00A042E2" w:rsidP="00FA5CC9">
      <w:pPr>
        <w:tabs>
          <w:tab w:val="left" w:pos="720"/>
        </w:tabs>
        <w:spacing w:line="360" w:lineRule="auto"/>
        <w:ind w:left="720"/>
        <w:jc w:val="both"/>
        <w:rPr>
          <w:rFonts w:ascii="Times New Roman" w:hAnsi="Times New Roman"/>
          <w:b/>
          <w:i/>
          <w:sz w:val="28"/>
          <w:szCs w:val="28"/>
        </w:rPr>
      </w:pPr>
      <w:r>
        <w:rPr>
          <w:rFonts w:ascii="Times New Roman" w:hAnsi="Times New Roman"/>
          <w:b/>
          <w:i/>
          <w:sz w:val="28"/>
          <w:szCs w:val="28"/>
        </w:rPr>
        <w:t xml:space="preserve">Chuyển giá trong doanh nghiệp có vốn đầu tư trực tiếp nước ngoài: Kinh </w:t>
      </w:r>
    </w:p>
    <w:p w:rsidR="00A044A4" w:rsidRDefault="00A042E2"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nghiệm quốc tế và bài học cho Việt Nam</w:t>
      </w:r>
      <w:r w:rsidR="002C040D">
        <w:rPr>
          <w:rFonts w:ascii="Times New Roman" w:hAnsi="Times New Roman"/>
          <w:sz w:val="28"/>
          <w:szCs w:val="28"/>
        </w:rPr>
        <w:t xml:space="preserve">.- H.: Chính trị quốc gia, 2018.- </w:t>
      </w:r>
      <w:r w:rsidR="00BF2CF1">
        <w:rPr>
          <w:rFonts w:ascii="Times New Roman" w:hAnsi="Times New Roman"/>
          <w:sz w:val="28"/>
          <w:szCs w:val="28"/>
        </w:rPr>
        <w:t>312tr</w:t>
      </w:r>
    </w:p>
    <w:p w:rsidR="00BF2CF1" w:rsidRDefault="00BF2CF1"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t>Vv 6687 – 332.6</w:t>
      </w:r>
    </w:p>
    <w:p w:rsidR="00BF2CF1" w:rsidRDefault="00BF2CF1"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E4473">
        <w:rPr>
          <w:rFonts w:ascii="Times New Roman" w:hAnsi="Times New Roman"/>
          <w:sz w:val="28"/>
          <w:szCs w:val="28"/>
        </w:rPr>
        <w:t>Doanh nghiệp FDI,  FDI, Chuyển giá, Việt Nam</w:t>
      </w:r>
    </w:p>
    <w:p w:rsidR="00AE4473" w:rsidRDefault="00AE4473"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A559C">
        <w:rPr>
          <w:rFonts w:ascii="Times New Roman" w:hAnsi="Times New Roman"/>
          <w:sz w:val="28"/>
          <w:szCs w:val="28"/>
        </w:rPr>
        <w:t>Cuốn sách phân tích một số vấn đề lý thuyế</w:t>
      </w:r>
      <w:r w:rsidR="00DA03A7">
        <w:rPr>
          <w:rFonts w:ascii="Times New Roman" w:hAnsi="Times New Roman"/>
          <w:sz w:val="28"/>
          <w:szCs w:val="28"/>
        </w:rPr>
        <w:t xml:space="preserve">t và thực tiễn </w:t>
      </w:r>
      <w:r w:rsidR="00D60B70">
        <w:rPr>
          <w:rFonts w:ascii="Times New Roman" w:hAnsi="Times New Roman"/>
          <w:sz w:val="28"/>
          <w:szCs w:val="28"/>
        </w:rPr>
        <w:t>về chuyển giá trong doanh nghiệp có vốn đầu tư trực tiếp nước ngoài ở Việt Nam</w:t>
      </w:r>
      <w:r w:rsidR="00AF2A84">
        <w:rPr>
          <w:rFonts w:ascii="Times New Roman" w:hAnsi="Times New Roman"/>
          <w:sz w:val="28"/>
          <w:szCs w:val="28"/>
        </w:rPr>
        <w:t>; Giới thiệu một số kinh nghiệm ứng phó với hành vi chuyển giá của một số quốc gia, từ đó đề xuất phương hướng, quan điểm và biện pháp nhằm tăng cường khả năng ứng phó với hành vi chuyển giá trong doanh nghiệp FDI ở Việt Nam.</w:t>
      </w:r>
    </w:p>
    <w:p w:rsidR="00AF2A84" w:rsidRDefault="00AF2A84"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930C03">
        <w:rPr>
          <w:rFonts w:ascii="Times New Roman" w:hAnsi="Times New Roman"/>
          <w:b/>
          <w:sz w:val="28"/>
          <w:szCs w:val="28"/>
        </w:rPr>
        <w:t>W. Chan Kim</w:t>
      </w:r>
      <w:r w:rsidR="00A74E8C">
        <w:rPr>
          <w:rFonts w:ascii="Times New Roman" w:hAnsi="Times New Roman"/>
          <w:b/>
          <w:sz w:val="28"/>
          <w:szCs w:val="28"/>
        </w:rPr>
        <w:t>, Renee Mauborgne</w:t>
      </w:r>
    </w:p>
    <w:p w:rsidR="00930C03" w:rsidRDefault="00930C03" w:rsidP="00FA5CC9">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Cuộc dịch chuyển đại dương xanh: Tự tin nắm bắt tăng trưởng bằng cách áp dụng các bước đã được kiểm chứng</w:t>
      </w:r>
      <w:r w:rsidR="00A74E8C">
        <w:rPr>
          <w:rFonts w:ascii="Times New Roman" w:hAnsi="Times New Roman"/>
          <w:sz w:val="28"/>
          <w:szCs w:val="28"/>
        </w:rPr>
        <w:t xml:space="preserve">/ Huỳnh Hữu </w:t>
      </w:r>
      <w:r w:rsidR="00E53A94">
        <w:rPr>
          <w:rFonts w:ascii="Times New Roman" w:hAnsi="Times New Roman"/>
          <w:sz w:val="28"/>
          <w:szCs w:val="28"/>
        </w:rPr>
        <w:t>T</w:t>
      </w:r>
      <w:r w:rsidR="00A74E8C">
        <w:rPr>
          <w:rFonts w:ascii="Times New Roman" w:hAnsi="Times New Roman"/>
          <w:sz w:val="28"/>
          <w:szCs w:val="28"/>
        </w:rPr>
        <w:t xml:space="preserve">ài dịch.- H.: Lao động xã hội; </w:t>
      </w:r>
      <w:r w:rsidR="00356554">
        <w:rPr>
          <w:rFonts w:ascii="Times New Roman" w:hAnsi="Times New Roman"/>
          <w:sz w:val="28"/>
          <w:szCs w:val="28"/>
        </w:rPr>
        <w:t>Công ty sách Alpha 2018, 2018.- 356tr</w:t>
      </w:r>
    </w:p>
    <w:p w:rsidR="00356554" w:rsidRDefault="00356554"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Vv 6684 </w:t>
      </w:r>
      <w:r w:rsidR="0003753B">
        <w:rPr>
          <w:rFonts w:ascii="Times New Roman" w:hAnsi="Times New Roman"/>
          <w:sz w:val="28"/>
          <w:szCs w:val="28"/>
        </w:rPr>
        <w:t>–</w:t>
      </w:r>
      <w:r>
        <w:rPr>
          <w:rFonts w:ascii="Times New Roman" w:hAnsi="Times New Roman"/>
          <w:sz w:val="28"/>
          <w:szCs w:val="28"/>
        </w:rPr>
        <w:t xml:space="preserve"> </w:t>
      </w:r>
      <w:r w:rsidR="0003753B">
        <w:rPr>
          <w:rFonts w:ascii="Times New Roman" w:hAnsi="Times New Roman"/>
          <w:sz w:val="28"/>
          <w:szCs w:val="28"/>
        </w:rPr>
        <w:t>658.802</w:t>
      </w:r>
    </w:p>
    <w:p w:rsidR="0003753B" w:rsidRDefault="0003753B"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3C6199">
        <w:rPr>
          <w:rFonts w:ascii="Times New Roman" w:hAnsi="Times New Roman"/>
          <w:i/>
          <w:sz w:val="28"/>
          <w:szCs w:val="28"/>
        </w:rPr>
        <w:t>Từ khóa</w:t>
      </w:r>
      <w:r w:rsidR="00A67213">
        <w:rPr>
          <w:rFonts w:ascii="Times New Roman" w:hAnsi="Times New Roman"/>
          <w:i/>
          <w:sz w:val="28"/>
          <w:szCs w:val="28"/>
        </w:rPr>
        <w:t xml:space="preserve">: </w:t>
      </w:r>
      <w:r w:rsidR="00D036E1">
        <w:rPr>
          <w:rFonts w:ascii="Times New Roman" w:hAnsi="Times New Roman"/>
          <w:sz w:val="28"/>
          <w:szCs w:val="28"/>
        </w:rPr>
        <w:t>Quản lí, Tiếp thị, Chiến lược</w:t>
      </w:r>
    </w:p>
    <w:p w:rsidR="004A697A" w:rsidRDefault="004A697A"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10D85">
        <w:rPr>
          <w:rFonts w:ascii="Times New Roman" w:hAnsi="Times New Roman"/>
          <w:sz w:val="28"/>
          <w:szCs w:val="28"/>
        </w:rPr>
        <w:t>Cuốn sách đưa ra những ví dụ thực tiễn và hấp dẫn về việc các nàh lãnh đạo ở nhiều ngành nghề và tổ chức đã thực hiện cuộc dịch chuyển từ đại dương đỏ đông đúc nhuốm máu cạnh tranh sang những đại dương mới mẻ bằng cách áp dụng quy trình và các công cụ được đưa ra trong cuốn sách như thế nào.</w:t>
      </w:r>
    </w:p>
    <w:p w:rsidR="0094698A" w:rsidRPr="00C8691C" w:rsidRDefault="00C8691C"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3. </w:t>
      </w:r>
      <w:r w:rsidRPr="00C8691C">
        <w:rPr>
          <w:rFonts w:ascii="Times New Roman" w:hAnsi="Times New Roman"/>
          <w:b/>
          <w:sz w:val="28"/>
          <w:szCs w:val="28"/>
        </w:rPr>
        <w:t>Trần Thị Lan Hương</w:t>
      </w:r>
    </w:p>
    <w:p w:rsidR="00C8691C" w:rsidRDefault="00867384" w:rsidP="00FA5CC9">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Tài nguyên: Lời nguyền hay sự thịnh vượng – Nghiên cứu trường hợp Nam Phi, Nigeria, Ghana và Việt Nam</w:t>
      </w:r>
      <w:r w:rsidR="00563DE4">
        <w:rPr>
          <w:rFonts w:ascii="Times New Roman" w:hAnsi="Times New Roman"/>
          <w:b/>
          <w:i/>
          <w:sz w:val="28"/>
          <w:szCs w:val="28"/>
        </w:rPr>
        <w:t xml:space="preserve">: </w:t>
      </w:r>
      <w:r w:rsidR="00297516">
        <w:rPr>
          <w:rFonts w:ascii="Times New Roman" w:hAnsi="Times New Roman"/>
          <w:b/>
          <w:i/>
          <w:sz w:val="28"/>
          <w:szCs w:val="28"/>
        </w:rPr>
        <w:t>Sách chuyên khảo</w:t>
      </w:r>
      <w:r w:rsidR="00297516" w:rsidRPr="00297516">
        <w:rPr>
          <w:rFonts w:ascii="Times New Roman" w:hAnsi="Times New Roman"/>
          <w:sz w:val="28"/>
          <w:szCs w:val="28"/>
        </w:rPr>
        <w:t>.- H</w:t>
      </w:r>
      <w:r w:rsidR="00297516">
        <w:rPr>
          <w:rFonts w:ascii="Times New Roman" w:hAnsi="Times New Roman"/>
          <w:sz w:val="28"/>
          <w:szCs w:val="28"/>
        </w:rPr>
        <w:t>.: Khoa học xã hội, 2018.- 284tr</w:t>
      </w:r>
    </w:p>
    <w:p w:rsidR="00297516" w:rsidRDefault="00297516"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Vv  6670 - 333.7 </w:t>
      </w:r>
    </w:p>
    <w:p w:rsidR="00297516" w:rsidRDefault="00297516"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E064E">
        <w:rPr>
          <w:rFonts w:ascii="Times New Roman" w:hAnsi="Times New Roman"/>
          <w:sz w:val="28"/>
          <w:szCs w:val="28"/>
        </w:rPr>
        <w:t>Tài nguyên thiên nhiên, Quản lí kinh tế, Châu Phi, Việt Nam</w:t>
      </w:r>
    </w:p>
    <w:p w:rsidR="008E064E" w:rsidRDefault="008E064E"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15656">
        <w:rPr>
          <w:rFonts w:ascii="Times New Roman" w:hAnsi="Times New Roman"/>
          <w:sz w:val="28"/>
          <w:szCs w:val="28"/>
        </w:rPr>
        <w:t xml:space="preserve">Cuốn sách bao gồm 7 chương, làm rõ một số vấn đề như: Tăng trưởng kinh tế dựa vào tài nguyên; </w:t>
      </w:r>
      <w:r w:rsidR="008C3574">
        <w:rPr>
          <w:rFonts w:ascii="Times New Roman" w:hAnsi="Times New Roman"/>
          <w:sz w:val="28"/>
          <w:szCs w:val="28"/>
        </w:rPr>
        <w:t xml:space="preserve">Tài nguyên thiên nhiên ở châu Phi; </w:t>
      </w:r>
      <w:r w:rsidR="002F0B73">
        <w:rPr>
          <w:rFonts w:ascii="Times New Roman" w:hAnsi="Times New Roman"/>
          <w:sz w:val="28"/>
          <w:szCs w:val="28"/>
        </w:rPr>
        <w:t xml:space="preserve">… </w:t>
      </w:r>
    </w:p>
    <w:p w:rsidR="002F0B73" w:rsidRDefault="002F0B73"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6057E8">
        <w:rPr>
          <w:rFonts w:ascii="Times New Roman" w:hAnsi="Times New Roman"/>
          <w:b/>
          <w:sz w:val="28"/>
          <w:szCs w:val="28"/>
        </w:rPr>
        <w:t>Mcdonald, Robert L</w:t>
      </w:r>
    </w:p>
    <w:p w:rsidR="006057E8" w:rsidRDefault="006057E8" w:rsidP="00FA5CC9">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Cẩm nang chứng khoán phái sinh: Chiến lược từ A – Z về đầu tư – phòng hộ - đầu cơ thành công nhất</w:t>
      </w:r>
      <w:r w:rsidR="00E05CCF">
        <w:rPr>
          <w:rFonts w:ascii="Times New Roman" w:hAnsi="Times New Roman"/>
          <w:sz w:val="28"/>
          <w:szCs w:val="28"/>
        </w:rPr>
        <w:t xml:space="preserve">/ Vũ Thanh Tùng dịch.- H.: Thanh niên, </w:t>
      </w:r>
      <w:r w:rsidR="00072A61">
        <w:rPr>
          <w:rFonts w:ascii="Times New Roman" w:hAnsi="Times New Roman"/>
          <w:sz w:val="28"/>
          <w:szCs w:val="28"/>
        </w:rPr>
        <w:t>2017.- 427tr</w:t>
      </w:r>
    </w:p>
    <w:p w:rsidR="00072A61" w:rsidRDefault="00072A61"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t>Vv 6671 – 332.6</w:t>
      </w:r>
    </w:p>
    <w:p w:rsidR="00072A61" w:rsidRDefault="00072A61"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F2672">
        <w:rPr>
          <w:rFonts w:ascii="Times New Roman" w:hAnsi="Times New Roman"/>
          <w:sz w:val="28"/>
          <w:szCs w:val="28"/>
        </w:rPr>
        <w:t>Cẩm nang, Chúng khoán</w:t>
      </w:r>
      <w:r w:rsidR="00393CD3">
        <w:rPr>
          <w:rFonts w:ascii="Times New Roman" w:hAnsi="Times New Roman"/>
          <w:sz w:val="28"/>
          <w:szCs w:val="28"/>
        </w:rPr>
        <w:t xml:space="preserve"> phái sinh</w:t>
      </w:r>
      <w:r w:rsidR="000274F3">
        <w:rPr>
          <w:rFonts w:ascii="Times New Roman" w:hAnsi="Times New Roman"/>
          <w:sz w:val="28"/>
          <w:szCs w:val="28"/>
        </w:rPr>
        <w:t>, Chứng khoán</w:t>
      </w:r>
    </w:p>
    <w:p w:rsidR="00AF2672" w:rsidRDefault="00AF2672"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C0175">
        <w:rPr>
          <w:rFonts w:ascii="Times New Roman" w:hAnsi="Times New Roman"/>
          <w:sz w:val="28"/>
          <w:szCs w:val="28"/>
        </w:rPr>
        <w:t>Cuốn sách giới thiệu các thành phần cơ ban của chứ</w:t>
      </w:r>
      <w:r w:rsidR="002604FE">
        <w:rPr>
          <w:rFonts w:ascii="Times New Roman" w:hAnsi="Times New Roman"/>
          <w:sz w:val="28"/>
          <w:szCs w:val="28"/>
        </w:rPr>
        <w:t xml:space="preserve">ng khoán phái sinh; Xem xét việc định giá các hợp đồng kỳ hạn, tương lai và hoán đổi; Nghiên cứu về định giá quyền chọn; </w:t>
      </w:r>
      <w:r w:rsidR="00A44A26">
        <w:rPr>
          <w:rFonts w:ascii="Times New Roman" w:hAnsi="Times New Roman"/>
          <w:sz w:val="28"/>
          <w:szCs w:val="28"/>
        </w:rPr>
        <w:t>….</w:t>
      </w:r>
    </w:p>
    <w:p w:rsidR="00A44A26" w:rsidRDefault="00A44A26" w:rsidP="00FA5CC9">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5. </w:t>
      </w:r>
      <w:r w:rsidR="00680C5D">
        <w:rPr>
          <w:rFonts w:ascii="Times New Roman" w:hAnsi="Times New Roman"/>
          <w:b/>
          <w:i/>
          <w:sz w:val="28"/>
          <w:szCs w:val="28"/>
        </w:rPr>
        <w:t>Một số nội dung cơ bản trong Văn kiện Đại hội Đảng lần thứ XII về phát triển kinh tế, chính trị, văn hóa, xã hội, quốc phòng, an ninh</w:t>
      </w:r>
      <w:r w:rsidR="003C3E19">
        <w:rPr>
          <w:rFonts w:ascii="Times New Roman" w:hAnsi="Times New Roman"/>
          <w:sz w:val="28"/>
          <w:szCs w:val="28"/>
        </w:rPr>
        <w:t xml:space="preserve">.- H.: Chính trị quốc gia, 2018.- </w:t>
      </w:r>
      <w:r w:rsidR="00BD72C3">
        <w:rPr>
          <w:rFonts w:ascii="Times New Roman" w:hAnsi="Times New Roman"/>
          <w:sz w:val="28"/>
          <w:szCs w:val="28"/>
        </w:rPr>
        <w:t>671tr</w:t>
      </w:r>
    </w:p>
    <w:p w:rsidR="00BD72C3" w:rsidRDefault="00BD72C3"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t>Vv 6685 – 324</w:t>
      </w:r>
    </w:p>
    <w:p w:rsidR="00BD72C3" w:rsidRDefault="00BD72C3"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31BFA">
        <w:rPr>
          <w:rFonts w:ascii="Times New Roman" w:hAnsi="Times New Roman"/>
          <w:sz w:val="28"/>
          <w:szCs w:val="28"/>
        </w:rPr>
        <w:t>Văn kiện Đại hội Đảng, Đảng Cộng sản Việt Nam, Kinh tế, Chính trị, Văn hóa, An ninh, Quốc phòng</w:t>
      </w:r>
    </w:p>
    <w:p w:rsidR="00431BFA" w:rsidRDefault="00431BFA"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E23A78">
        <w:rPr>
          <w:rFonts w:ascii="Times New Roman" w:hAnsi="Times New Roman"/>
          <w:sz w:val="28"/>
          <w:szCs w:val="28"/>
        </w:rPr>
        <w:t xml:space="preserve"> </w:t>
      </w:r>
      <w:r w:rsidR="00843D53">
        <w:rPr>
          <w:rFonts w:ascii="Times New Roman" w:hAnsi="Times New Roman"/>
          <w:sz w:val="28"/>
          <w:szCs w:val="28"/>
        </w:rPr>
        <w:t>Cuốn sách bao gồm 4 phầ</w:t>
      </w:r>
      <w:r w:rsidR="00C705AA">
        <w:rPr>
          <w:rFonts w:ascii="Times New Roman" w:hAnsi="Times New Roman"/>
          <w:sz w:val="28"/>
          <w:szCs w:val="28"/>
        </w:rPr>
        <w:t xml:space="preserve">n đề cập đến các nội dung: </w:t>
      </w:r>
      <w:r w:rsidR="007032CF">
        <w:rPr>
          <w:rFonts w:ascii="Times New Roman" w:hAnsi="Times New Roman"/>
          <w:sz w:val="28"/>
          <w:szCs w:val="28"/>
        </w:rPr>
        <w:t xml:space="preserve">Nhận thức về con đường đi lên chủ nghĩa xã hội và thành tựu của 30 năm đổi mới; </w:t>
      </w:r>
      <w:r w:rsidR="00147B72">
        <w:rPr>
          <w:rFonts w:ascii="Times New Roman" w:hAnsi="Times New Roman"/>
          <w:sz w:val="28"/>
          <w:szCs w:val="28"/>
        </w:rPr>
        <w:t xml:space="preserve">Phát triển kinh tế thị trường định hướng xã hội chủ nghĩa, đổi mới mô hình tăng trưởng, tái cơ cấu nền kinh tế; </w:t>
      </w:r>
      <w:r w:rsidR="00D56496">
        <w:rPr>
          <w:rFonts w:ascii="Times New Roman" w:hAnsi="Times New Roman"/>
          <w:sz w:val="28"/>
          <w:szCs w:val="28"/>
        </w:rPr>
        <w:t xml:space="preserve">Xây dựng Đảng và hệ thống chính trị; </w:t>
      </w:r>
      <w:r w:rsidR="006C20C0">
        <w:rPr>
          <w:rFonts w:ascii="Times New Roman" w:hAnsi="Times New Roman"/>
          <w:sz w:val="28"/>
          <w:szCs w:val="28"/>
        </w:rPr>
        <w:t>Phát triển văn hóa, xã hội, đối ngoại, quốc phòng, an ninh.</w:t>
      </w:r>
    </w:p>
    <w:p w:rsidR="00E61BBE" w:rsidRDefault="001F5492"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E61BBE">
        <w:rPr>
          <w:rFonts w:ascii="Times New Roman" w:hAnsi="Times New Roman"/>
          <w:b/>
          <w:sz w:val="28"/>
          <w:szCs w:val="28"/>
        </w:rPr>
        <w:t xml:space="preserve"> Nguyễn Văn Bình (Chủ biên)</w:t>
      </w:r>
    </w:p>
    <w:p w:rsidR="00E61BBE" w:rsidRDefault="00E61BBE" w:rsidP="00FA5CC9">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ab/>
      </w:r>
      <w:r>
        <w:rPr>
          <w:rFonts w:ascii="Times New Roman" w:hAnsi="Times New Roman"/>
          <w:b/>
          <w:i/>
          <w:sz w:val="28"/>
          <w:szCs w:val="28"/>
        </w:rPr>
        <w:t>Định hướng xây dựng chính sách phát triển công nghiệp quốc gia đến năm 2030, tầm nhìn đến năm 2045</w:t>
      </w:r>
      <w:r>
        <w:rPr>
          <w:rFonts w:ascii="Times New Roman" w:hAnsi="Times New Roman"/>
          <w:sz w:val="28"/>
          <w:szCs w:val="28"/>
        </w:rPr>
        <w:t>.- H.: Đại học Kinh tế quốc dân, 2018.- 163tr</w:t>
      </w:r>
    </w:p>
    <w:p w:rsidR="00E61BBE" w:rsidRDefault="00E61BBE"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t>Vv 6695 – 338.09597</w:t>
      </w:r>
    </w:p>
    <w:p w:rsidR="00E61BBE" w:rsidRDefault="00E61BBE"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Chính sách, Phát triển công nghiệp, Chính sách công nghiệp, Cách</w:t>
      </w:r>
    </w:p>
    <w:p w:rsidR="00E61BBE" w:rsidRDefault="00E61BBE"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mạng công nghiệp 4.0</w:t>
      </w:r>
    </w:p>
    <w:p w:rsidR="00E61BBE" w:rsidRDefault="00E61BBE"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trình bày cơ sở lý luận và kinh nghiệm quốc tế về xây dựng và tổ chức thực hiện chính sách phát triển công nghiệp quốc gia. Đánh giá quá trình xây dựng và tổ chức thực hiện chủ trương, chính sách phát triển công nghiệp của Việt Nam giai đoạn 2005 – 2015. Đánh giá về mức độ sẵn sàng, cơ hội và thách thức tham gia cuộc cách mạng công nghiệp lần thứ tư của Việt Nam;..</w:t>
      </w:r>
    </w:p>
    <w:p w:rsidR="00941DFD" w:rsidRDefault="00704301" w:rsidP="00FA5CC9">
      <w:pPr>
        <w:tabs>
          <w:tab w:val="left" w:pos="720"/>
        </w:tabs>
        <w:spacing w:line="360" w:lineRule="auto"/>
        <w:jc w:val="both"/>
        <w:rPr>
          <w:rFonts w:ascii="Times New Roman" w:hAnsi="Times New Roman"/>
          <w:sz w:val="28"/>
          <w:szCs w:val="28"/>
        </w:rPr>
      </w:pPr>
      <w:r>
        <w:rPr>
          <w:rFonts w:ascii="Times New Roman" w:hAnsi="Times New Roman"/>
          <w:b/>
          <w:sz w:val="28"/>
          <w:szCs w:val="28"/>
        </w:rPr>
        <w:t>7</w:t>
      </w:r>
      <w:r w:rsidR="00941DFD">
        <w:rPr>
          <w:rFonts w:ascii="Times New Roman" w:hAnsi="Times New Roman"/>
          <w:b/>
          <w:sz w:val="28"/>
          <w:szCs w:val="28"/>
        </w:rPr>
        <w:t xml:space="preserve">. </w:t>
      </w:r>
      <w:r w:rsidR="00941DFD">
        <w:rPr>
          <w:rFonts w:ascii="Times New Roman" w:hAnsi="Times New Roman"/>
          <w:b/>
          <w:i/>
          <w:sz w:val="28"/>
          <w:szCs w:val="28"/>
        </w:rPr>
        <w:t>Kỷ yếu Hội thảo: Diễn đàn cấp cao và triển lãm quốc tế về công nghiệp 4.0</w:t>
      </w:r>
      <w:r w:rsidR="00941DFD">
        <w:rPr>
          <w:rFonts w:ascii="Times New Roman" w:hAnsi="Times New Roman"/>
          <w:sz w:val="28"/>
          <w:szCs w:val="28"/>
        </w:rPr>
        <w:t>.- H.- 2018</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t>TL 3558</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Cách mạng công nghiệp 4.0, Kỷ yếu Hội thảo, Việt Nam</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Tài liệu đề cập đến các nội dung: Việt Nam và cuộc cách mạng công nghiệp lần thứ tư; Tác động của cuộc cách mạng công nghiệp lần thứ tư đối với Việt Nam,…</w:t>
      </w:r>
    </w:p>
    <w:p w:rsidR="00556AE9" w:rsidRDefault="00556AE9" w:rsidP="00FA5CC9">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8. </w:t>
      </w:r>
      <w:r w:rsidR="00AB4F3F">
        <w:rPr>
          <w:rFonts w:ascii="Times New Roman" w:hAnsi="Times New Roman"/>
          <w:b/>
          <w:i/>
          <w:sz w:val="28"/>
          <w:szCs w:val="28"/>
        </w:rPr>
        <w:t xml:space="preserve">Quốc gia số: </w:t>
      </w:r>
      <w:r w:rsidR="00A2605B">
        <w:rPr>
          <w:rFonts w:ascii="Times New Roman" w:hAnsi="Times New Roman"/>
          <w:b/>
          <w:i/>
          <w:sz w:val="28"/>
          <w:szCs w:val="28"/>
        </w:rPr>
        <w:t>Các đòn bẩy chính sách cho đầu tư và tăng trưởng</w:t>
      </w:r>
      <w:r w:rsidR="00A2605B">
        <w:rPr>
          <w:rFonts w:ascii="Times New Roman" w:hAnsi="Times New Roman"/>
          <w:sz w:val="28"/>
          <w:szCs w:val="28"/>
        </w:rPr>
        <w:t>.</w:t>
      </w:r>
      <w:r w:rsidR="00A2605B">
        <w:rPr>
          <w:rFonts w:ascii="Times New Roman" w:hAnsi="Times New Roman"/>
          <w:b/>
          <w:sz w:val="28"/>
          <w:szCs w:val="28"/>
        </w:rPr>
        <w:t xml:space="preserve">- </w:t>
      </w:r>
      <w:r w:rsidR="00A2605B" w:rsidRPr="00A2605B">
        <w:rPr>
          <w:rFonts w:ascii="Times New Roman" w:hAnsi="Times New Roman"/>
          <w:sz w:val="28"/>
          <w:szCs w:val="28"/>
        </w:rPr>
        <w:t>2017.-</w:t>
      </w:r>
      <w:r w:rsidR="00A2605B">
        <w:rPr>
          <w:rFonts w:ascii="Times New Roman" w:hAnsi="Times New Roman"/>
          <w:b/>
          <w:sz w:val="28"/>
          <w:szCs w:val="28"/>
        </w:rPr>
        <w:t xml:space="preserve"> </w:t>
      </w:r>
      <w:r w:rsidR="00A2605B" w:rsidRPr="00A2605B">
        <w:rPr>
          <w:rFonts w:ascii="Times New Roman" w:hAnsi="Times New Roman"/>
          <w:sz w:val="28"/>
          <w:szCs w:val="28"/>
        </w:rPr>
        <w:t>71tr</w:t>
      </w:r>
    </w:p>
    <w:p w:rsidR="00BF379F" w:rsidRDefault="00BF379F"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t>BC  744 – 330</w:t>
      </w:r>
    </w:p>
    <w:p w:rsidR="00BF379F" w:rsidRPr="00140E0B" w:rsidRDefault="00BF379F" w:rsidP="00FA5CC9">
      <w:pPr>
        <w:tabs>
          <w:tab w:val="left" w:pos="720"/>
        </w:tabs>
        <w:spacing w:line="360" w:lineRule="auto"/>
        <w:jc w:val="both"/>
        <w:rPr>
          <w:rFonts w:ascii="Times New Roman" w:hAnsi="Times New Roman"/>
          <w:sz w:val="28"/>
          <w:szCs w:val="28"/>
        </w:rPr>
      </w:pPr>
      <w:r>
        <w:rPr>
          <w:rFonts w:ascii="Times New Roman" w:hAnsi="Times New Roman"/>
          <w:i/>
          <w:sz w:val="28"/>
          <w:szCs w:val="28"/>
        </w:rPr>
        <w:tab/>
        <w:t xml:space="preserve">Từ khóa: </w:t>
      </w:r>
      <w:r w:rsidR="00140E0B">
        <w:rPr>
          <w:rFonts w:ascii="Times New Roman" w:hAnsi="Times New Roman"/>
          <w:sz w:val="28"/>
          <w:szCs w:val="28"/>
        </w:rPr>
        <w:t xml:space="preserve">Quốc gia số, Kinh tế số, Đầu tư, </w:t>
      </w:r>
      <w:r w:rsidR="002F3E7F">
        <w:rPr>
          <w:rFonts w:ascii="Times New Roman" w:hAnsi="Times New Roman"/>
          <w:sz w:val="28"/>
          <w:szCs w:val="28"/>
        </w:rPr>
        <w:t>T</w:t>
      </w:r>
      <w:r w:rsidR="00140E0B">
        <w:rPr>
          <w:rFonts w:ascii="Times New Roman" w:hAnsi="Times New Roman"/>
          <w:sz w:val="28"/>
          <w:szCs w:val="28"/>
        </w:rPr>
        <w:t>ăng trưởng</w:t>
      </w:r>
    </w:p>
    <w:p w:rsidR="00F94862" w:rsidRDefault="00F94862" w:rsidP="00F94862">
      <w:pPr>
        <w:tabs>
          <w:tab w:val="left" w:pos="720"/>
        </w:tabs>
        <w:spacing w:line="360" w:lineRule="auto"/>
        <w:jc w:val="both"/>
        <w:rPr>
          <w:rFonts w:ascii="Times New Roman" w:hAnsi="Times New Roman"/>
          <w:b/>
          <w:sz w:val="28"/>
          <w:szCs w:val="28"/>
        </w:rPr>
      </w:pPr>
      <w:r>
        <w:rPr>
          <w:rFonts w:ascii="Times New Roman" w:hAnsi="Times New Roman"/>
          <w:b/>
          <w:sz w:val="28"/>
          <w:szCs w:val="28"/>
        </w:rPr>
        <w:t>9.  Humble, Jez</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Doanh nghiệp tinh gọn: Bộ công cụ mở rộng quy mô dành cho những gã khổng lồ</w:t>
      </w:r>
      <w:r>
        <w:rPr>
          <w:rFonts w:ascii="Times New Roman" w:hAnsi="Times New Roman"/>
          <w:sz w:val="28"/>
          <w:szCs w:val="28"/>
        </w:rPr>
        <w:t>/</w:t>
      </w:r>
      <w:r w:rsidRPr="00552DA8">
        <w:rPr>
          <w:rFonts w:ascii="Times New Roman" w:hAnsi="Times New Roman"/>
          <w:sz w:val="28"/>
          <w:szCs w:val="28"/>
        </w:rPr>
        <w:t xml:space="preserve"> Jez</w:t>
      </w:r>
      <w:r>
        <w:rPr>
          <w:rFonts w:ascii="Times New Roman" w:hAnsi="Times New Roman"/>
          <w:sz w:val="28"/>
          <w:szCs w:val="28"/>
        </w:rPr>
        <w:t xml:space="preserve"> </w:t>
      </w:r>
      <w:r w:rsidRPr="00552DA8">
        <w:rPr>
          <w:rFonts w:ascii="Times New Roman" w:hAnsi="Times New Roman"/>
          <w:sz w:val="28"/>
          <w:szCs w:val="28"/>
        </w:rPr>
        <w:t>Humble</w:t>
      </w:r>
      <w:r>
        <w:rPr>
          <w:rFonts w:ascii="Times New Roman" w:hAnsi="Times New Roman"/>
          <w:sz w:val="28"/>
          <w:szCs w:val="28"/>
        </w:rPr>
        <w:t>, Joanne Molesky, Barry O’Reilly; Minh Tú, Thúy Hiền dịch.- H.: Công thương; Công ty sách Alpha, 2018.- 400tr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t>Vv 6691 – 005.1</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Quản trị kinh doanh, Phần mềm máy tính, Doanh nghiệp</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 xml:space="preserve">Cuốn sách giới thiệu cách thức vận dụng triết lý Tinh gọn trên bình diện toàn bộ doanh nghiệp để cải tiến, đổi mới hoạt động sản xuất kinh doanh của </w:t>
      </w:r>
      <w:r>
        <w:rPr>
          <w:rFonts w:ascii="Times New Roman" w:hAnsi="Times New Roman"/>
          <w:sz w:val="28"/>
          <w:szCs w:val="28"/>
        </w:rPr>
        <w:lastRenderedPageBreak/>
        <w:t>doanh nghiệp từ quản trị chiến lược, quản trị tài chính, quản trị hoạt động tác nghiệp,.. đến quản lý rủi ro, tái cấu trúc bộ máy, hệ thống kinh doanh.</w:t>
      </w:r>
    </w:p>
    <w:p w:rsidR="00F94862" w:rsidRDefault="00F94862" w:rsidP="00F94862">
      <w:pPr>
        <w:tabs>
          <w:tab w:val="left" w:pos="720"/>
        </w:tabs>
        <w:spacing w:line="360" w:lineRule="auto"/>
        <w:jc w:val="both"/>
        <w:rPr>
          <w:rFonts w:ascii="Times New Roman" w:hAnsi="Times New Roman"/>
          <w:b/>
          <w:sz w:val="28"/>
          <w:szCs w:val="28"/>
        </w:rPr>
      </w:pPr>
      <w:r>
        <w:rPr>
          <w:rFonts w:ascii="Times New Roman" w:hAnsi="Times New Roman"/>
          <w:b/>
          <w:sz w:val="28"/>
          <w:szCs w:val="28"/>
        </w:rPr>
        <w:t>10. Owens, Trevor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 xml:space="preserve">Doanh nghiệp tinh gọn 2: Bộ công cụ mở rộng quy mô dành cho những gã khổng lồ/ </w:t>
      </w:r>
      <w:r w:rsidRPr="00FC02C6">
        <w:rPr>
          <w:rFonts w:ascii="Times New Roman" w:hAnsi="Times New Roman"/>
          <w:sz w:val="28"/>
          <w:szCs w:val="28"/>
        </w:rPr>
        <w:t>Trevor</w:t>
      </w:r>
      <w:r>
        <w:rPr>
          <w:rFonts w:ascii="Times New Roman" w:hAnsi="Times New Roman"/>
          <w:sz w:val="28"/>
          <w:szCs w:val="28"/>
        </w:rPr>
        <w:t xml:space="preserve"> </w:t>
      </w:r>
      <w:r w:rsidRPr="00FC02C6">
        <w:rPr>
          <w:rFonts w:ascii="Times New Roman" w:hAnsi="Times New Roman"/>
          <w:sz w:val="28"/>
          <w:szCs w:val="28"/>
        </w:rPr>
        <w:t>Owens</w:t>
      </w:r>
      <w:r>
        <w:rPr>
          <w:rFonts w:ascii="Times New Roman" w:hAnsi="Times New Roman"/>
          <w:sz w:val="28"/>
          <w:szCs w:val="28"/>
        </w:rPr>
        <w:t>, Obie Fernandez; Đinh Quang dịch.- H.: Công thương; Công ty sách Alpha, 2018, 316tr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t>Vv 6692 – 658.515</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Quản lí, Sản xuất, Đổi mới, Doanh nghiệp, Quản trị kinh doanh</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cung cấp một cái nhìn chuyên sâu về các phương pháp, công cụ, chiến lược phát triển, cùng những cấu trúc đang dẫn dắt một số tổ chức lớn nhất thế giới phục hồi năng lực đổi mới của họ.</w:t>
      </w:r>
    </w:p>
    <w:p w:rsidR="00F94862" w:rsidRDefault="00F94862" w:rsidP="00F94862">
      <w:pPr>
        <w:tabs>
          <w:tab w:val="left" w:pos="720"/>
        </w:tabs>
        <w:spacing w:line="360" w:lineRule="auto"/>
        <w:jc w:val="both"/>
        <w:rPr>
          <w:rFonts w:ascii="Times New Roman" w:hAnsi="Times New Roman"/>
          <w:b/>
          <w:sz w:val="28"/>
          <w:szCs w:val="28"/>
        </w:rPr>
      </w:pPr>
      <w:r>
        <w:rPr>
          <w:rFonts w:ascii="Times New Roman" w:hAnsi="Times New Roman"/>
          <w:b/>
          <w:sz w:val="28"/>
          <w:szCs w:val="28"/>
        </w:rPr>
        <w:t>11. Hà Văn Hội (Chủ biên)</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Phát triển và quản lý thương mại biên giới vùng Tây Bắc: Lý luận và thực tiễn</w:t>
      </w:r>
      <w:r>
        <w:rPr>
          <w:rFonts w:ascii="Times New Roman" w:hAnsi="Times New Roman"/>
          <w:sz w:val="28"/>
          <w:szCs w:val="28"/>
        </w:rPr>
        <w:t>/ Hà Văn Hội, Vũ Thanh Hương, Nguyễn Cẩm Nhung,…- H.: Thông tin và truyền thông, 2017.- 325tr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t>Vv 6690 – 381.3</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Phát triển, Quản lý, Thương mại, Biên giới, Tây Bắc, Việt Nam</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tập trung luận giải một số vấn đề lý luận về thương mại biên giới; Phân tích, đánh giá và rút ra bài học kinh nghiệm từ việc phát triển và quản lý thương mại của một số quốc gia trên thế giới. Thực trạng phát triển thương mại biên giới của Việt Nam,…</w:t>
      </w:r>
    </w:p>
    <w:p w:rsidR="00F94862" w:rsidRDefault="00F94862" w:rsidP="00F94862">
      <w:pPr>
        <w:tabs>
          <w:tab w:val="left" w:pos="720"/>
        </w:tabs>
        <w:spacing w:line="360" w:lineRule="auto"/>
        <w:jc w:val="both"/>
        <w:rPr>
          <w:rFonts w:ascii="Times New Roman" w:hAnsi="Times New Roman"/>
          <w:b/>
          <w:sz w:val="28"/>
          <w:szCs w:val="28"/>
        </w:rPr>
      </w:pPr>
      <w:r>
        <w:rPr>
          <w:rFonts w:ascii="Times New Roman" w:hAnsi="Times New Roman"/>
          <w:b/>
          <w:sz w:val="28"/>
          <w:szCs w:val="28"/>
        </w:rPr>
        <w:t>12. Dương Văn An</w:t>
      </w:r>
    </w:p>
    <w:p w:rsidR="00F94862" w:rsidRPr="00F01CC1" w:rsidRDefault="00F94862"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Chuyển giá trong doanh nghiệp có vốn đầu tư trực tiếp nước ngoài: Kinh nghiệm quốc tế và bài học kinh nghiệm cho Việt Nam</w:t>
      </w:r>
      <w:r>
        <w:rPr>
          <w:rFonts w:ascii="Times New Roman" w:hAnsi="Times New Roman"/>
          <w:sz w:val="28"/>
          <w:szCs w:val="28"/>
        </w:rPr>
        <w:t>.- H.: Chính trị quốc gia, 2018.- 311tr.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Vv 6687 – 332.4</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Chuyển giá, Doanh nghiệp FDI, Đầu tư trực tiếp nước ngoài</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Pr>
          <w:rFonts w:ascii="Times New Roman" w:hAnsi="Times New Roman"/>
          <w:sz w:val="28"/>
          <w:szCs w:val="28"/>
        </w:rPr>
        <w:t>Cuốn sách phân tích một số vấn đề lý thuyết và thực tiễn về chuyển giá trong doanh nghiệp có vốn đầu tư nước ngoài đang hoạt động trên lãnh thổ Việt Nam. Đề xuất phương hướng, quan điểm và biện pháp nhằm tăng cường khả năng ứng phó với hành vi chuyển giá trong doanh nghiệp FDI.</w:t>
      </w:r>
    </w:p>
    <w:p w:rsidR="00F94862" w:rsidRDefault="00F94862" w:rsidP="00F94862">
      <w:pPr>
        <w:tabs>
          <w:tab w:val="left" w:pos="720"/>
        </w:tabs>
        <w:spacing w:line="360" w:lineRule="auto"/>
        <w:jc w:val="both"/>
        <w:rPr>
          <w:rFonts w:ascii="Times New Roman" w:hAnsi="Times New Roman"/>
          <w:b/>
          <w:sz w:val="28"/>
          <w:szCs w:val="28"/>
        </w:rPr>
      </w:pPr>
      <w:r>
        <w:rPr>
          <w:rFonts w:ascii="Times New Roman" w:hAnsi="Times New Roman"/>
          <w:b/>
          <w:sz w:val="28"/>
          <w:szCs w:val="28"/>
        </w:rPr>
        <w:t>13. Đặng Quốc Bảo</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Đổi mới, cải cách giáo dục ở Việt Nam và nhân tố quản lý trong tiến trình đổi mới giáo dục</w:t>
      </w:r>
      <w:r>
        <w:rPr>
          <w:rFonts w:ascii="Times New Roman" w:hAnsi="Times New Roman"/>
          <w:b/>
          <w:sz w:val="28"/>
          <w:szCs w:val="28"/>
        </w:rPr>
        <w:t xml:space="preserve">/ </w:t>
      </w:r>
      <w:r w:rsidRPr="00C41A98">
        <w:rPr>
          <w:rFonts w:ascii="Times New Roman" w:hAnsi="Times New Roman"/>
          <w:sz w:val="28"/>
          <w:szCs w:val="28"/>
        </w:rPr>
        <w:t xml:space="preserve">Đặng </w:t>
      </w:r>
      <w:r>
        <w:rPr>
          <w:rFonts w:ascii="Times New Roman" w:hAnsi="Times New Roman"/>
          <w:sz w:val="28"/>
          <w:szCs w:val="28"/>
        </w:rPr>
        <w:t>Quốc Bảo, Bùi Việt Phú, Phạm Minh Giản, Phạm Minh Xuân.- H.: Thông tin và Truyền Thông, 2017.- 215tr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t>Vv 6693 – 370</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Giáo dục, Đổi mới, Cải cách, Việt Nam</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đề cập đến các nội dung: Tiến trình đổi mới và cải cách giáo dục thời dân chủ; Đổi mới giáo dục Việt Nam trong xu hướng hội nhập quốc tế; Kinh nghiệm và quan điểm về giáo dục qua các thời kỳ; …</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14. </w:t>
      </w:r>
      <w:r>
        <w:rPr>
          <w:rFonts w:ascii="Times New Roman" w:hAnsi="Times New Roman"/>
          <w:b/>
          <w:i/>
          <w:sz w:val="28"/>
          <w:szCs w:val="28"/>
        </w:rPr>
        <w:t>Luật Hỗ trợ doanh nghiệp nhỏ và vừa</w:t>
      </w:r>
      <w:r>
        <w:rPr>
          <w:rFonts w:ascii="Times New Roman" w:hAnsi="Times New Roman"/>
          <w:i/>
          <w:sz w:val="28"/>
          <w:szCs w:val="28"/>
        </w:rPr>
        <w:t xml:space="preserve">.- </w:t>
      </w:r>
      <w:r w:rsidRPr="0031092F">
        <w:rPr>
          <w:rFonts w:ascii="Times New Roman" w:hAnsi="Times New Roman"/>
          <w:sz w:val="28"/>
          <w:szCs w:val="28"/>
        </w:rPr>
        <w:t xml:space="preserve">H.: </w:t>
      </w:r>
      <w:r>
        <w:rPr>
          <w:rFonts w:ascii="Times New Roman" w:hAnsi="Times New Roman"/>
          <w:sz w:val="28"/>
          <w:szCs w:val="28"/>
        </w:rPr>
        <w:t>Chính trị quốc gia, 2017.- 35tr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t>Vv 6668 – 346</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Luật Hỗ trợ doanh nghiệp nhỏ và vừa, Việt Nam</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15. </w:t>
      </w:r>
      <w:r>
        <w:rPr>
          <w:rFonts w:ascii="Times New Roman" w:hAnsi="Times New Roman"/>
          <w:b/>
          <w:i/>
          <w:sz w:val="28"/>
          <w:szCs w:val="28"/>
        </w:rPr>
        <w:t>Niên giám khoa học năm 2017. Tập 1: Những vấn đề chính trị</w:t>
      </w:r>
      <w:r>
        <w:rPr>
          <w:rFonts w:ascii="Times New Roman" w:hAnsi="Times New Roman"/>
          <w:sz w:val="28"/>
          <w:szCs w:val="28"/>
        </w:rPr>
        <w:t>.- H.: Chính trị quốc gia, 2018.- 295tr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t>TC 1475 – 310</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Niêm giám khoa học, Chính trị, Việt Nam</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16. </w:t>
      </w:r>
      <w:r>
        <w:rPr>
          <w:rFonts w:ascii="Times New Roman" w:hAnsi="Times New Roman"/>
          <w:b/>
          <w:i/>
          <w:sz w:val="28"/>
          <w:szCs w:val="28"/>
        </w:rPr>
        <w:t>Niên giám khoa học năm 2017. Tập II: Những vấn đề về kinh tế</w:t>
      </w:r>
      <w:r>
        <w:rPr>
          <w:rFonts w:ascii="Times New Roman" w:hAnsi="Times New Roman"/>
          <w:sz w:val="28"/>
          <w:szCs w:val="28"/>
        </w:rPr>
        <w:t>.- H.: Chính trị quốc gia, 2018.- 383tr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t>TC 1476 – 310</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Niên giám khoa học, Kinh tế, Việt Nam</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17. </w:t>
      </w:r>
      <w:r>
        <w:rPr>
          <w:rFonts w:ascii="Times New Roman" w:hAnsi="Times New Roman"/>
          <w:b/>
          <w:i/>
          <w:sz w:val="28"/>
          <w:szCs w:val="28"/>
        </w:rPr>
        <w:t>Niên giám khoa học năm 2017. Tập III: Những vấn đề về văn hóa, xã hội và con người</w:t>
      </w:r>
      <w:r>
        <w:rPr>
          <w:rFonts w:ascii="Times New Roman" w:hAnsi="Times New Roman"/>
          <w:sz w:val="28"/>
          <w:szCs w:val="28"/>
        </w:rPr>
        <w:t>.- H.: Chính trị quốc gia, 2018.- 298tr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t>TC 1477 – 310</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Niêm giám khoa học, Văn hóa, Xã hội</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 xml:space="preserve">18. </w:t>
      </w:r>
      <w:r>
        <w:rPr>
          <w:rFonts w:ascii="Times New Roman" w:hAnsi="Times New Roman"/>
          <w:b/>
          <w:i/>
          <w:sz w:val="28"/>
          <w:szCs w:val="28"/>
        </w:rPr>
        <w:t>Niên giám khoa học năm 2017. Tập IV: Những vấn đề về quốc phòng, an ninh và đối ngoại</w:t>
      </w:r>
      <w:r>
        <w:rPr>
          <w:rFonts w:ascii="Times New Roman" w:hAnsi="Times New Roman"/>
          <w:sz w:val="28"/>
          <w:szCs w:val="28"/>
        </w:rPr>
        <w:t>.- H.: Chính trị quốc gia, 2018.- 311tr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t>TC 1478 – 310</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Niên giám khoa học, Quốc phòng, An ninh, Đối ngoại</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19. </w:t>
      </w:r>
      <w:r>
        <w:rPr>
          <w:rFonts w:ascii="Times New Roman" w:hAnsi="Times New Roman"/>
          <w:b/>
          <w:i/>
          <w:sz w:val="28"/>
          <w:szCs w:val="28"/>
        </w:rPr>
        <w:t>Tuyển tập các công trình khoa học công nghệ giai đoạn 2012 – 2017</w:t>
      </w:r>
      <w:r>
        <w:rPr>
          <w:rFonts w:ascii="Times New Roman" w:hAnsi="Times New Roman"/>
          <w:sz w:val="28"/>
          <w:szCs w:val="28"/>
        </w:rPr>
        <w:t>.- H.: Công thương, 2017.- 296tr</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t>TC 1474 – 310</w:t>
      </w:r>
    </w:p>
    <w:p w:rsidR="00F94862" w:rsidRDefault="00F94862"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Tuyển tập, Công trình, Khoa học công nghệ</w:t>
      </w:r>
    </w:p>
    <w:p w:rsidR="00F94862" w:rsidRDefault="00F94862" w:rsidP="00F9486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607C4B">
        <w:rPr>
          <w:rFonts w:ascii="Times New Roman" w:hAnsi="Times New Roman"/>
          <w:b/>
          <w:sz w:val="28"/>
          <w:szCs w:val="28"/>
        </w:rPr>
        <w:t>Hồ Công Hòa</w:t>
      </w:r>
    </w:p>
    <w:p w:rsidR="00607C4B" w:rsidRDefault="00607C4B" w:rsidP="00F94862">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Nghiên cứu thể chế thúc đẩy mua sắm công xanh ở Việt Nam</w:t>
      </w:r>
      <w:r w:rsidR="008B060D">
        <w:rPr>
          <w:rFonts w:ascii="Times New Roman" w:hAnsi="Times New Roman"/>
          <w:sz w:val="28"/>
          <w:szCs w:val="28"/>
        </w:rPr>
        <w:t>.- H.- 2018.- 91tr</w:t>
      </w:r>
    </w:p>
    <w:p w:rsidR="008B060D" w:rsidRDefault="008B060D"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t>BC 745 – BC 746</w:t>
      </w:r>
    </w:p>
    <w:p w:rsidR="00A01E41" w:rsidRDefault="00A01E41" w:rsidP="00F94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07775">
        <w:rPr>
          <w:rFonts w:ascii="Times New Roman" w:hAnsi="Times New Roman"/>
          <w:sz w:val="28"/>
          <w:szCs w:val="28"/>
        </w:rPr>
        <w:t xml:space="preserve">Thể chế, </w:t>
      </w:r>
      <w:r w:rsidR="00A0534E">
        <w:rPr>
          <w:rFonts w:ascii="Times New Roman" w:hAnsi="Times New Roman"/>
          <w:sz w:val="28"/>
          <w:szCs w:val="28"/>
        </w:rPr>
        <w:t>Mua sắm công xanh, Đề tài khoa học cấp Bộ, Việt Nam</w:t>
      </w:r>
    </w:p>
    <w:p w:rsidR="00A0534E" w:rsidRDefault="00A0534E" w:rsidP="0036305A">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sidR="0036305A">
        <w:rPr>
          <w:rFonts w:ascii="Times New Roman" w:hAnsi="Times New Roman"/>
          <w:sz w:val="28"/>
          <w:szCs w:val="28"/>
        </w:rPr>
        <w:tab/>
      </w:r>
      <w:r>
        <w:rPr>
          <w:rFonts w:ascii="Times New Roman" w:hAnsi="Times New Roman"/>
          <w:i/>
          <w:sz w:val="28"/>
          <w:szCs w:val="28"/>
        </w:rPr>
        <w:t xml:space="preserve">Tóm tắt: </w:t>
      </w:r>
      <w:r w:rsidR="0036305A">
        <w:rPr>
          <w:rFonts w:ascii="Times New Roman" w:hAnsi="Times New Roman"/>
          <w:sz w:val="28"/>
          <w:szCs w:val="28"/>
        </w:rPr>
        <w:t xml:space="preserve">Đề tài phân tích cơ sở lý luận về thể chế mua sắm công xanh; Tổng quan thể </w:t>
      </w:r>
      <w:r w:rsidR="00E44705">
        <w:rPr>
          <w:rFonts w:ascii="Times New Roman" w:hAnsi="Times New Roman"/>
          <w:sz w:val="28"/>
          <w:szCs w:val="28"/>
        </w:rPr>
        <w:t>chế mua sắm công xanh, phân tích các rào cản về thể chế cản trở mua sắm công xanh ở Việt Nam và đề xuất các giải pháp hoàn thiện thể chế nhằm thúc đẩy mua sắm công xanh ở Việt Nam</w:t>
      </w:r>
    </w:p>
    <w:p w:rsidR="00E44705" w:rsidRDefault="00E44705" w:rsidP="0036305A">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sidR="00D62EA9">
        <w:rPr>
          <w:rFonts w:ascii="Times New Roman" w:hAnsi="Times New Roman"/>
          <w:b/>
          <w:sz w:val="28"/>
          <w:szCs w:val="28"/>
        </w:rPr>
        <w:t xml:space="preserve">21. </w:t>
      </w:r>
      <w:r w:rsidR="00BF537C">
        <w:rPr>
          <w:rFonts w:ascii="Times New Roman" w:hAnsi="Times New Roman"/>
          <w:b/>
          <w:sz w:val="28"/>
          <w:szCs w:val="28"/>
        </w:rPr>
        <w:t>Lê Hương Linh</w:t>
      </w:r>
    </w:p>
    <w:p w:rsidR="00BF537C" w:rsidRDefault="00BF537C" w:rsidP="0036305A">
      <w:pPr>
        <w:tabs>
          <w:tab w:val="left" w:pos="720"/>
        </w:tabs>
        <w:spacing w:line="360" w:lineRule="auto"/>
        <w:ind w:hanging="72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EB3278">
        <w:rPr>
          <w:rFonts w:ascii="Times New Roman" w:hAnsi="Times New Roman"/>
          <w:b/>
          <w:i/>
          <w:sz w:val="28"/>
          <w:szCs w:val="28"/>
        </w:rPr>
        <w:t>Rủi ro trong quản lý nhà nước đối với đầu tư theo hình thức đối tác công tư (PPP) lĩnh vực giao thông đường bộ: Nhận diện và giải pháp chính sách</w:t>
      </w:r>
      <w:r w:rsidR="00C277CA">
        <w:rPr>
          <w:rFonts w:ascii="Times New Roman" w:hAnsi="Times New Roman"/>
          <w:sz w:val="28"/>
          <w:szCs w:val="28"/>
        </w:rPr>
        <w:t>.- H.-2018.- 101tr.</w:t>
      </w:r>
    </w:p>
    <w:p w:rsidR="00C277CA" w:rsidRDefault="007506E3" w:rsidP="0036305A">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BC 749 – BC 750</w:t>
      </w:r>
    </w:p>
    <w:p w:rsidR="007506E3" w:rsidRDefault="007506E3" w:rsidP="0036305A">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705E96">
        <w:rPr>
          <w:rFonts w:ascii="Times New Roman" w:hAnsi="Times New Roman"/>
          <w:sz w:val="28"/>
          <w:szCs w:val="28"/>
        </w:rPr>
        <w:t xml:space="preserve">Quản lý nhà nước, </w:t>
      </w:r>
      <w:r w:rsidR="00262993">
        <w:rPr>
          <w:rFonts w:ascii="Times New Roman" w:hAnsi="Times New Roman"/>
          <w:sz w:val="28"/>
          <w:szCs w:val="28"/>
        </w:rPr>
        <w:t>Hiệp định đối tác công tư (PPP), Giao thông, Đường bộ, Đề tài khoa học cấp Bộ.</w:t>
      </w:r>
    </w:p>
    <w:p w:rsidR="00262993" w:rsidRDefault="00262993" w:rsidP="0036305A">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720413">
        <w:rPr>
          <w:rFonts w:ascii="Times New Roman" w:hAnsi="Times New Roman"/>
          <w:sz w:val="28"/>
          <w:szCs w:val="28"/>
        </w:rPr>
        <w:t>Đề tài n</w:t>
      </w:r>
      <w:r w:rsidR="00E73CE4">
        <w:rPr>
          <w:rFonts w:ascii="Times New Roman" w:hAnsi="Times New Roman"/>
          <w:sz w:val="28"/>
          <w:szCs w:val="28"/>
        </w:rPr>
        <w:t>hận diện rủi ro trong quản lý nhà nước đối với hình thức PPP lĩnh vực giao thông</w:t>
      </w:r>
      <w:r w:rsidR="00AC0DBB">
        <w:rPr>
          <w:rFonts w:ascii="Times New Roman" w:hAnsi="Times New Roman"/>
          <w:sz w:val="28"/>
          <w:szCs w:val="28"/>
        </w:rPr>
        <w:t xml:space="preserve"> đường bộ tại Việt Nam, từ đó đề xuất </w:t>
      </w:r>
      <w:r w:rsidR="002B6A7A">
        <w:rPr>
          <w:rFonts w:ascii="Times New Roman" w:hAnsi="Times New Roman"/>
          <w:sz w:val="28"/>
          <w:szCs w:val="28"/>
        </w:rPr>
        <w:t>giải</w:t>
      </w:r>
      <w:r w:rsidR="00AC0DBB">
        <w:rPr>
          <w:rFonts w:ascii="Times New Roman" w:hAnsi="Times New Roman"/>
          <w:sz w:val="28"/>
          <w:szCs w:val="28"/>
        </w:rPr>
        <w:t xml:space="preserve"> pháp</w:t>
      </w:r>
      <w:r w:rsidR="002B6A7A">
        <w:rPr>
          <w:rFonts w:ascii="Times New Roman" w:hAnsi="Times New Roman"/>
          <w:sz w:val="28"/>
          <w:szCs w:val="28"/>
        </w:rPr>
        <w:t xml:space="preserve"> chính sách nhằm</w:t>
      </w:r>
      <w:r w:rsidR="00EC7471">
        <w:rPr>
          <w:rFonts w:ascii="Times New Roman" w:hAnsi="Times New Roman"/>
          <w:sz w:val="28"/>
          <w:szCs w:val="28"/>
        </w:rPr>
        <w:t xml:space="preserve"> giảm khả năng xảy ra rủi ro và tác động của nó trong trường hợp xảy ra.</w:t>
      </w:r>
    </w:p>
    <w:p w:rsidR="00EC7471" w:rsidRDefault="00EC7471" w:rsidP="0036305A">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22. </w:t>
      </w:r>
      <w:r w:rsidR="005A0436">
        <w:rPr>
          <w:rFonts w:ascii="Times New Roman" w:hAnsi="Times New Roman"/>
          <w:b/>
          <w:sz w:val="28"/>
          <w:szCs w:val="28"/>
        </w:rPr>
        <w:t>Hoàng Văn Cương</w:t>
      </w:r>
    </w:p>
    <w:p w:rsidR="005A0436" w:rsidRDefault="005A0436" w:rsidP="0036305A">
      <w:pPr>
        <w:tabs>
          <w:tab w:val="left" w:pos="720"/>
        </w:tabs>
        <w:spacing w:line="360" w:lineRule="auto"/>
        <w:ind w:hanging="720"/>
        <w:jc w:val="both"/>
        <w:rPr>
          <w:rFonts w:ascii="Times New Roman" w:hAnsi="Times New Roman"/>
          <w:sz w:val="28"/>
          <w:szCs w:val="28"/>
        </w:rPr>
      </w:pPr>
      <w:r>
        <w:rPr>
          <w:rFonts w:ascii="Times New Roman" w:hAnsi="Times New Roman"/>
          <w:b/>
          <w:sz w:val="28"/>
          <w:szCs w:val="28"/>
        </w:rPr>
        <w:lastRenderedPageBreak/>
        <w:tab/>
      </w:r>
      <w:r>
        <w:rPr>
          <w:rFonts w:ascii="Times New Roman" w:hAnsi="Times New Roman"/>
          <w:b/>
          <w:sz w:val="28"/>
          <w:szCs w:val="28"/>
        </w:rPr>
        <w:tab/>
      </w:r>
      <w:r w:rsidR="009571E8">
        <w:rPr>
          <w:rFonts w:ascii="Times New Roman" w:hAnsi="Times New Roman"/>
          <w:b/>
          <w:i/>
          <w:sz w:val="28"/>
          <w:szCs w:val="28"/>
        </w:rPr>
        <w:t>Hoàn thiện chính sách và đề xuất quy trình thực hiện bảo hiểm xã hội tự nguyện đối với lao động phi chính thức ở Việt Nam</w:t>
      </w:r>
      <w:r w:rsidR="00E95B72">
        <w:rPr>
          <w:rFonts w:ascii="Times New Roman" w:hAnsi="Times New Roman"/>
          <w:sz w:val="28"/>
          <w:szCs w:val="28"/>
        </w:rPr>
        <w:t>.- H.- 2018.- 167tr</w:t>
      </w:r>
    </w:p>
    <w:p w:rsidR="00580F7C" w:rsidRDefault="00580F7C" w:rsidP="0036305A">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BC 747 – BC 748</w:t>
      </w:r>
    </w:p>
    <w:p w:rsidR="00E95B72" w:rsidRDefault="00E95B72" w:rsidP="0036305A">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580F7C">
        <w:rPr>
          <w:rFonts w:ascii="Times New Roman" w:hAnsi="Times New Roman"/>
          <w:sz w:val="28"/>
          <w:szCs w:val="28"/>
        </w:rPr>
        <w:t>Chính sách, Quy trình, Bảo hiểm xã hội, Lao động, Phi chính thức</w:t>
      </w:r>
    </w:p>
    <w:p w:rsidR="00580F7C" w:rsidRDefault="00580F7C" w:rsidP="0036305A">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3F3E30">
        <w:rPr>
          <w:rFonts w:ascii="Times New Roman" w:hAnsi="Times New Roman"/>
          <w:sz w:val="28"/>
          <w:szCs w:val="28"/>
        </w:rPr>
        <w:t xml:space="preserve">Đề tài đề cập đến </w:t>
      </w:r>
      <w:r w:rsidR="00CE39A2">
        <w:rPr>
          <w:rFonts w:ascii="Times New Roman" w:hAnsi="Times New Roman"/>
          <w:sz w:val="28"/>
          <w:szCs w:val="28"/>
        </w:rPr>
        <w:t xml:space="preserve">một số vấn đề lý luận chung và kinh nghiệm quốc tế về chính sách bảo hiểm xã hội tự nguyện đối với lao động phi chính thức. </w:t>
      </w:r>
      <w:r w:rsidR="00926E5E">
        <w:rPr>
          <w:rFonts w:ascii="Times New Roman" w:hAnsi="Times New Roman"/>
          <w:sz w:val="28"/>
          <w:szCs w:val="28"/>
        </w:rPr>
        <w:t xml:space="preserve">Phân tích thực trạng chính sách và quy trình tổ chức thực hiện bảo hiểm xã hội tự nguyện đối với lao động phi chính thức ở Việt Nam thời gian qua. </w:t>
      </w:r>
      <w:r w:rsidR="00412CDE">
        <w:rPr>
          <w:rFonts w:ascii="Times New Roman" w:hAnsi="Times New Roman"/>
          <w:sz w:val="28"/>
          <w:szCs w:val="28"/>
        </w:rPr>
        <w:t>Đề xuất các giải pháp hoàn thiện chính sách và quy trình thực hiện</w:t>
      </w:r>
      <w:r w:rsidR="00924767">
        <w:rPr>
          <w:rFonts w:ascii="Times New Roman" w:hAnsi="Times New Roman"/>
          <w:sz w:val="28"/>
          <w:szCs w:val="28"/>
        </w:rPr>
        <w:t xml:space="preserve"> bảo hiểm xã hội tự nguyện đối với lao động phi chính thức ở Việt Nam thời gian tới.</w:t>
      </w:r>
    </w:p>
    <w:p w:rsidR="00636B82" w:rsidRDefault="00DA6710"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II. </w:t>
      </w:r>
      <w:r w:rsidR="00773D91">
        <w:rPr>
          <w:rFonts w:ascii="Times New Roman" w:hAnsi="Times New Roman"/>
          <w:b/>
          <w:sz w:val="28"/>
          <w:szCs w:val="28"/>
        </w:rPr>
        <w:t>TÀI LIỆU HỘI THẢO</w:t>
      </w:r>
    </w:p>
    <w:p w:rsidR="00773D91" w:rsidRPr="00402D0F" w:rsidRDefault="00B34ADF" w:rsidP="00BD57CC">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 </w:t>
      </w:r>
      <w:r w:rsidR="005F028C">
        <w:rPr>
          <w:rFonts w:ascii="Times New Roman" w:hAnsi="Times New Roman"/>
          <w:b/>
          <w:i/>
          <w:sz w:val="28"/>
          <w:szCs w:val="28"/>
        </w:rPr>
        <w:t xml:space="preserve">Diễn đàn nông nghiệp mùa xuân 2018: </w:t>
      </w:r>
      <w:r w:rsidR="004D184C">
        <w:rPr>
          <w:rFonts w:ascii="Times New Roman" w:hAnsi="Times New Roman"/>
          <w:b/>
          <w:i/>
          <w:sz w:val="28"/>
          <w:szCs w:val="28"/>
        </w:rPr>
        <w:t>Đổi mới chuỗi cung ứng nhằm tăng cường hiệu quả nền nông nghiệp Việt Nam</w:t>
      </w:r>
      <w:r w:rsidR="00402D0F">
        <w:rPr>
          <w:rFonts w:ascii="Times New Roman" w:hAnsi="Times New Roman"/>
          <w:sz w:val="28"/>
          <w:szCs w:val="28"/>
        </w:rPr>
        <w:t>.- H.- 2018</w:t>
      </w:r>
    </w:p>
    <w:p w:rsidR="004D184C" w:rsidRDefault="004D184C" w:rsidP="00BD57C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000DCD">
        <w:rPr>
          <w:rFonts w:ascii="Times New Roman" w:hAnsi="Times New Roman"/>
          <w:sz w:val="28"/>
          <w:szCs w:val="28"/>
        </w:rPr>
        <w:t>TL – 3562</w:t>
      </w:r>
    </w:p>
    <w:p w:rsidR="00000DCD" w:rsidRPr="00343F54" w:rsidRDefault="00000DCD" w:rsidP="00BD57C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43F54">
        <w:rPr>
          <w:rFonts w:ascii="Times New Roman" w:hAnsi="Times New Roman"/>
          <w:sz w:val="28"/>
          <w:szCs w:val="28"/>
        </w:rPr>
        <w:t>Nông nghiệp, Chuỗi cung ứng, Việt Nam, Tài liệu Hội thảo</w:t>
      </w:r>
    </w:p>
    <w:p w:rsidR="005F028C" w:rsidRPr="00402D0F" w:rsidRDefault="005F028C" w:rsidP="005F028C">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 </w:t>
      </w:r>
      <w:r>
        <w:rPr>
          <w:rFonts w:ascii="Times New Roman" w:hAnsi="Times New Roman"/>
          <w:b/>
          <w:i/>
          <w:sz w:val="28"/>
          <w:szCs w:val="28"/>
        </w:rPr>
        <w:t>Cải cách độc quyền nhà nước trong ngành công nghiệp mạng lưới ở Việt Nam</w:t>
      </w:r>
      <w:r w:rsidR="00402D0F">
        <w:rPr>
          <w:rFonts w:ascii="Times New Roman" w:hAnsi="Times New Roman"/>
          <w:sz w:val="28"/>
          <w:szCs w:val="28"/>
        </w:rPr>
        <w:t>.- H.- 2018</w:t>
      </w:r>
    </w:p>
    <w:p w:rsidR="005F028C" w:rsidRDefault="005F028C" w:rsidP="005F028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Pr="00DB6DCD">
        <w:rPr>
          <w:rFonts w:ascii="Times New Roman" w:hAnsi="Times New Roman"/>
          <w:sz w:val="28"/>
          <w:szCs w:val="28"/>
        </w:rPr>
        <w:t xml:space="preserve">TL </w:t>
      </w:r>
      <w:r>
        <w:rPr>
          <w:rFonts w:ascii="Times New Roman" w:hAnsi="Times New Roman"/>
          <w:sz w:val="28"/>
          <w:szCs w:val="28"/>
        </w:rPr>
        <w:t>– 3560</w:t>
      </w:r>
    </w:p>
    <w:p w:rsidR="005F028C" w:rsidRDefault="005F028C" w:rsidP="005F028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Cải cách, Độc quyền, Công nghiệp mạng lưới, Việt Nam</w:t>
      </w:r>
      <w:r w:rsidR="00343F54">
        <w:rPr>
          <w:rFonts w:ascii="Times New Roman" w:hAnsi="Times New Roman"/>
          <w:sz w:val="28"/>
          <w:szCs w:val="28"/>
        </w:rPr>
        <w:t>, Tài liệu Hội thảo</w:t>
      </w:r>
    </w:p>
    <w:p w:rsidR="00343F54" w:rsidRDefault="00343F54" w:rsidP="005F028C">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 </w:t>
      </w:r>
      <w:r w:rsidR="00C20C7F">
        <w:rPr>
          <w:rFonts w:ascii="Times New Roman" w:hAnsi="Times New Roman"/>
          <w:b/>
          <w:i/>
          <w:sz w:val="28"/>
          <w:szCs w:val="28"/>
        </w:rPr>
        <w:t xml:space="preserve">Báo cáo nghiên cứu đánh giá tác động kinh tế - xã hội của dự Luật Thuế (Sửa đổi) </w:t>
      </w:r>
      <w:r w:rsidR="00402D0F">
        <w:rPr>
          <w:rFonts w:ascii="Times New Roman" w:hAnsi="Times New Roman"/>
          <w:b/>
          <w:i/>
          <w:sz w:val="28"/>
          <w:szCs w:val="28"/>
        </w:rPr>
        <w:t>liên quan đến sản phẩm nước giải khát có đường ở Việt Nam</w:t>
      </w:r>
      <w:r w:rsidR="00402D0F">
        <w:rPr>
          <w:rFonts w:ascii="Times New Roman" w:hAnsi="Times New Roman"/>
          <w:sz w:val="28"/>
          <w:szCs w:val="28"/>
        </w:rPr>
        <w:t>.- H.- 2018</w:t>
      </w:r>
    </w:p>
    <w:p w:rsidR="00511EAF" w:rsidRDefault="00511EAF" w:rsidP="005F028C">
      <w:pPr>
        <w:tabs>
          <w:tab w:val="left" w:pos="720"/>
        </w:tabs>
        <w:spacing w:line="360" w:lineRule="auto"/>
        <w:jc w:val="both"/>
        <w:rPr>
          <w:rFonts w:ascii="Times New Roman" w:hAnsi="Times New Roman"/>
          <w:sz w:val="28"/>
          <w:szCs w:val="28"/>
        </w:rPr>
      </w:pPr>
      <w:r>
        <w:rPr>
          <w:rFonts w:ascii="Times New Roman" w:hAnsi="Times New Roman"/>
          <w:sz w:val="28"/>
          <w:szCs w:val="28"/>
        </w:rPr>
        <w:tab/>
        <w:t>TL – 3559</w:t>
      </w:r>
    </w:p>
    <w:p w:rsidR="00511EAF" w:rsidRDefault="00511EAF" w:rsidP="005F028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564C5">
        <w:rPr>
          <w:rFonts w:ascii="Times New Roman" w:hAnsi="Times New Roman"/>
          <w:sz w:val="28"/>
          <w:szCs w:val="28"/>
        </w:rPr>
        <w:t>Nước giải khát, Tài liệu Hội thảo, Việt Nam</w:t>
      </w:r>
    </w:p>
    <w:p w:rsidR="00A564C5" w:rsidRDefault="00A564C5" w:rsidP="005F028C">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4. </w:t>
      </w:r>
      <w:r w:rsidR="00580DB9">
        <w:rPr>
          <w:rFonts w:ascii="Times New Roman" w:hAnsi="Times New Roman"/>
          <w:b/>
          <w:i/>
          <w:sz w:val="28"/>
          <w:szCs w:val="28"/>
        </w:rPr>
        <w:t>Đổi mới cơ chế giám sát của cơ quan đại diện chủ sở hữu trong tiến trình cơ cấu lại doanh nghiệp nhà nước</w:t>
      </w:r>
      <w:r w:rsidR="00FA3E84">
        <w:rPr>
          <w:rFonts w:ascii="Times New Roman" w:hAnsi="Times New Roman"/>
          <w:sz w:val="28"/>
          <w:szCs w:val="28"/>
        </w:rPr>
        <w:t>.- H.- 2018</w:t>
      </w:r>
    </w:p>
    <w:p w:rsidR="00FA3E84" w:rsidRDefault="00FA3E84" w:rsidP="005F028C">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FA3E84">
        <w:rPr>
          <w:rFonts w:ascii="Times New Roman" w:hAnsi="Times New Roman"/>
          <w:sz w:val="28"/>
          <w:szCs w:val="28"/>
        </w:rPr>
        <w:t>TL</w:t>
      </w:r>
      <w:r>
        <w:rPr>
          <w:rFonts w:ascii="Times New Roman" w:hAnsi="Times New Roman"/>
          <w:sz w:val="28"/>
          <w:szCs w:val="28"/>
        </w:rPr>
        <w:t xml:space="preserve"> – 3564</w:t>
      </w:r>
    </w:p>
    <w:p w:rsidR="00FA3E84" w:rsidRDefault="00FA3E84" w:rsidP="005F028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26A02">
        <w:rPr>
          <w:rFonts w:ascii="Times New Roman" w:hAnsi="Times New Roman"/>
          <w:sz w:val="28"/>
          <w:szCs w:val="28"/>
        </w:rPr>
        <w:t>Chủ sở hữu, Doanh nghiệp nhà nước, Tài liệu Hội thảo</w:t>
      </w:r>
    </w:p>
    <w:p w:rsidR="00826A02" w:rsidRDefault="00826A02" w:rsidP="005F028C">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 xml:space="preserve">5. </w:t>
      </w:r>
      <w:r w:rsidR="00315044">
        <w:rPr>
          <w:rFonts w:ascii="Times New Roman" w:hAnsi="Times New Roman"/>
          <w:b/>
          <w:i/>
          <w:sz w:val="28"/>
          <w:szCs w:val="28"/>
        </w:rPr>
        <w:t>Kinh tế Việt Nam: Tăng trưởng và cải cách trong một thế giới đầy biến động</w:t>
      </w:r>
      <w:r w:rsidR="00074076">
        <w:rPr>
          <w:rFonts w:ascii="Times New Roman" w:hAnsi="Times New Roman"/>
          <w:sz w:val="28"/>
          <w:szCs w:val="28"/>
        </w:rPr>
        <w:t>.- H.- 2018</w:t>
      </w:r>
    </w:p>
    <w:p w:rsidR="00074076" w:rsidRDefault="00074076" w:rsidP="005F028C">
      <w:pPr>
        <w:tabs>
          <w:tab w:val="left" w:pos="720"/>
        </w:tabs>
        <w:spacing w:line="360" w:lineRule="auto"/>
        <w:jc w:val="both"/>
        <w:rPr>
          <w:rFonts w:ascii="Times New Roman" w:hAnsi="Times New Roman"/>
          <w:sz w:val="28"/>
          <w:szCs w:val="28"/>
        </w:rPr>
      </w:pPr>
      <w:r>
        <w:rPr>
          <w:rFonts w:ascii="Times New Roman" w:hAnsi="Times New Roman"/>
          <w:sz w:val="28"/>
          <w:szCs w:val="28"/>
        </w:rPr>
        <w:tab/>
        <w:t>TL – 3565</w:t>
      </w:r>
    </w:p>
    <w:p w:rsidR="005F028C" w:rsidRPr="00DE1320" w:rsidRDefault="00074076" w:rsidP="005F028C">
      <w:pPr>
        <w:tabs>
          <w:tab w:val="left" w:pos="720"/>
        </w:tabs>
        <w:spacing w:line="36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i/>
          <w:sz w:val="28"/>
          <w:szCs w:val="28"/>
        </w:rPr>
        <w:t xml:space="preserve">Từ khóa: </w:t>
      </w:r>
      <w:r w:rsidR="00521E80">
        <w:rPr>
          <w:rFonts w:ascii="Times New Roman" w:hAnsi="Times New Roman"/>
          <w:sz w:val="28"/>
          <w:szCs w:val="28"/>
        </w:rPr>
        <w:t>Kinh tế, Tăng trưởng, Cải cách, Việt Nam, Tài liệu Hội thảo</w:t>
      </w:r>
    </w:p>
    <w:p w:rsidR="00636B82" w:rsidRPr="00636B82" w:rsidRDefault="00636B82"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II</w:t>
      </w:r>
      <w:r w:rsidR="00773D91">
        <w:rPr>
          <w:rFonts w:ascii="Times New Roman" w:hAnsi="Times New Roman"/>
          <w:b/>
          <w:sz w:val="28"/>
          <w:szCs w:val="28"/>
        </w:rPr>
        <w:t>I</w:t>
      </w:r>
      <w:r>
        <w:rPr>
          <w:rFonts w:ascii="Times New Roman" w:hAnsi="Times New Roman"/>
          <w:b/>
          <w:sz w:val="28"/>
          <w:szCs w:val="28"/>
        </w:rPr>
        <w:t>. BÀI TRÍCH TẠP CHÍ</w:t>
      </w:r>
    </w:p>
    <w:p w:rsidR="00941DFD" w:rsidRDefault="00941DFD"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1. Bùi Hồng Điệp</w:t>
      </w:r>
    </w:p>
    <w:p w:rsidR="00941DFD" w:rsidRDefault="00941DFD"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công nghệ số thúc đẩy tài chính toàn diện ở Việt Nam</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17/2018; Tr. 18 – 20</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Công nghệ số, Tài chính toàn diện, Việt Nam</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Bài viết đề cập đến tài chính toàn diện và công nghệ số; Thực trạng ứng dụng công nghệ số đối với tài chính toàn diện ở Việt Nam; Đưa ra một số khuyến nghị về công nghệ số thúc đẩy tài chính toàn diện ở Việt Nam.</w:t>
      </w:r>
    </w:p>
    <w:p w:rsidR="00941DFD" w:rsidRDefault="00941DFD"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2. Phạm Văn Hiếu</w:t>
      </w:r>
    </w:p>
    <w:p w:rsidR="00941DFD" w:rsidRDefault="00941DFD"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Cách mạng công nghiệp lần thứ 4: Cơ hội và thách thức đối với ngành ngân hàng</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Thị trường tài chính tiền tệ, Số 12/2018; Tr. 11 – 14</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Cách mạng công nghiệp 4.0; Công nghệ, Ngân hàng</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Trên cơ sở nhận diện những đặc trưng của cách mạng công nghiệp 4.0 và những tác động chung tới toàn ngành ngân hàng, bài viết chỉ ra một số cơ hội và thách thức đối với ngành ngân hàng, từ đó đưa ra một số khuyến nghị, đề xuất nhằm nâng cao năng lực của ngành ngân hàng.</w:t>
      </w:r>
    </w:p>
    <w:p w:rsidR="00941DFD" w:rsidRDefault="00941DFD"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3. Đào Mỹ Hằng, Trần Hải Yến, Phan Thị Hoàng Yến</w:t>
      </w:r>
    </w:p>
    <w:p w:rsidR="00941DFD" w:rsidRDefault="00941DFD"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nội dung chuyển đổi căn bản của hệ thống ngân hàng Việt Nam trước tác động của cách mạng công nghiệp 4.0</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Thị trường tài chính tiền tệ, Số 12/2018; Tr. 15 – 20</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Cách mạng công nghiệp 4.0; Ngân hàng, Chuyển đổi</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Pr>
          <w:rFonts w:ascii="Times New Roman" w:hAnsi="Times New Roman"/>
          <w:sz w:val="28"/>
          <w:szCs w:val="28"/>
        </w:rPr>
        <w:t>Bài viết đề xuất một số nội dung chuyển đổi các ngân hàng tại Việt Nam cần thực hiện nhằm đảm bảo sự phát triển bền vững trước tác động của cuộc cách mạng công nghiệp 4.0</w:t>
      </w:r>
    </w:p>
    <w:p w:rsidR="00941DFD" w:rsidRDefault="00941DFD"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4. L.C</w:t>
      </w:r>
    </w:p>
    <w:p w:rsidR="00941DFD" w:rsidRDefault="00941DFD"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Chuyển đổi chiến lược ngân hàng trên thế giới trước tác động cách mạng công nghiệp 4.0</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Thị trường tài chính tiền tệ, Số 12/2018; Tr. 32 – 33</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Cách mạng công nghiệp 4.0; Ngân hàng, Chuyển đổi, Thế giới</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Bài viết đề cập đến tầm nhìn, mục tiêu và định hướng hoạt động ở các ngân hàng số hàng đầu thế giới và khu vực ASEAN và chính sách phát triển hoạt động ngân hàng số.</w:t>
      </w:r>
    </w:p>
    <w:p w:rsidR="00941DFD" w:rsidRDefault="00941DFD"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5.  Nghiêm Thị Ngoan, Nguyễn Ngọc Bách</w:t>
      </w:r>
    </w:p>
    <w:p w:rsidR="00941DFD" w:rsidRDefault="00941DFD"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Cách mạng công nghiệp 4.0: Xu thế phát triển lĩnh vực năng lượng – môi trường Việt Nam</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nguyên và Môi trường, Số 12/2018; Tr. 13 – 15</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Cách mạng công nghiệp 4.0; Năng lượng, Môi trường</w:t>
      </w:r>
    </w:p>
    <w:p w:rsidR="00941DFD" w:rsidRDefault="00941DF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Bài viết đánh giá xu thế phát triển lĩnh vực năng lượng – môi trường trong bối cảnh của cách mạng công nghiệp 4.0; đề xuất giải pháp tận dụng các lợi thế, giảm thiểu tác động tiêu cực của cuộc cách mạng công nghiệp 4.0 đối với Việt Nam khi ứng dụng các nguồn năng lượng tái tạo bảo đảm phát triển hệ thống năng lượng bền vững.</w:t>
      </w:r>
    </w:p>
    <w:p w:rsidR="008E4666" w:rsidRDefault="008E4666"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E53937">
        <w:rPr>
          <w:rFonts w:ascii="Times New Roman" w:hAnsi="Times New Roman"/>
          <w:b/>
          <w:sz w:val="28"/>
          <w:szCs w:val="28"/>
        </w:rPr>
        <w:t>Nguyễn Thị Thúy</w:t>
      </w:r>
    </w:p>
    <w:p w:rsidR="00E53937" w:rsidRDefault="00E53937"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Điều chỉnh chính sách nâng cao hiệu quả thu hút FDI của Việt Nam</w:t>
      </w:r>
    </w:p>
    <w:p w:rsidR="00E53937" w:rsidRDefault="00E53937"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B3366">
        <w:rPr>
          <w:rFonts w:ascii="Times New Roman" w:hAnsi="Times New Roman"/>
          <w:sz w:val="28"/>
          <w:szCs w:val="28"/>
        </w:rPr>
        <w:t>Tạp chí Kinh tế và Dự báo, Số 17/2018</w:t>
      </w:r>
      <w:r w:rsidR="005D4487">
        <w:rPr>
          <w:rFonts w:ascii="Times New Roman" w:hAnsi="Times New Roman"/>
          <w:sz w:val="28"/>
          <w:szCs w:val="28"/>
        </w:rPr>
        <w:t>; Tr. 3 – 6</w:t>
      </w:r>
    </w:p>
    <w:p w:rsidR="005D4487" w:rsidRDefault="005D4487"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852E5">
        <w:rPr>
          <w:rFonts w:ascii="Times New Roman" w:hAnsi="Times New Roman"/>
          <w:sz w:val="28"/>
          <w:szCs w:val="28"/>
        </w:rPr>
        <w:t>Chính sách, Đầu tư trực tiếp nước ngoài, FDI, Việt Nam</w:t>
      </w:r>
    </w:p>
    <w:p w:rsidR="00C852E5" w:rsidRDefault="00C852E5"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F48EE">
        <w:rPr>
          <w:rFonts w:ascii="Times New Roman" w:hAnsi="Times New Roman"/>
          <w:sz w:val="28"/>
          <w:szCs w:val="28"/>
        </w:rPr>
        <w:t xml:space="preserve">Bài viết khái quát một số kết quả đạt được của FDI đối với nền kinh tế. </w:t>
      </w:r>
      <w:r w:rsidR="00E93BF0">
        <w:rPr>
          <w:rFonts w:ascii="Times New Roman" w:hAnsi="Times New Roman"/>
          <w:sz w:val="28"/>
          <w:szCs w:val="28"/>
        </w:rPr>
        <w:t>Phân tích những mặt trái của hoạt động FDI ở Việ</w:t>
      </w:r>
      <w:r w:rsidR="004C6D02">
        <w:rPr>
          <w:rFonts w:ascii="Times New Roman" w:hAnsi="Times New Roman"/>
          <w:sz w:val="28"/>
          <w:szCs w:val="28"/>
        </w:rPr>
        <w:t xml:space="preserve">t Nam; từ đó đề xuất </w:t>
      </w:r>
      <w:r w:rsidR="00E9057A">
        <w:rPr>
          <w:rFonts w:ascii="Times New Roman" w:hAnsi="Times New Roman"/>
          <w:sz w:val="28"/>
          <w:szCs w:val="28"/>
        </w:rPr>
        <w:t>giải pháp chính sách thu hút doanh nghiệp FDI đầu tư vào Việt Nam.</w:t>
      </w:r>
    </w:p>
    <w:p w:rsidR="00E9057A" w:rsidRDefault="00E9057A"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7. </w:t>
      </w:r>
      <w:r w:rsidR="00BF72C4">
        <w:rPr>
          <w:rFonts w:ascii="Times New Roman" w:hAnsi="Times New Roman"/>
          <w:b/>
          <w:sz w:val="28"/>
          <w:szCs w:val="28"/>
        </w:rPr>
        <w:t>Nguyễn Thị Thu Lài, Trương Thị Thùy Dung</w:t>
      </w:r>
    </w:p>
    <w:p w:rsidR="00BF72C4" w:rsidRDefault="00BF72C4"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 </w:t>
      </w:r>
      <w:r w:rsidR="00DD738F">
        <w:rPr>
          <w:rFonts w:ascii="Times New Roman" w:hAnsi="Times New Roman"/>
          <w:b/>
          <w:i/>
          <w:sz w:val="28"/>
          <w:szCs w:val="28"/>
        </w:rPr>
        <w:t>Cải thiện môi trường kinh doanh và nâng cao năng lực cạnh tranh của Việt Nam hiện nay</w:t>
      </w:r>
    </w:p>
    <w:p w:rsidR="00DD738F" w:rsidRDefault="00DD738F"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F0484F">
        <w:rPr>
          <w:rFonts w:ascii="Times New Roman" w:hAnsi="Times New Roman"/>
          <w:i/>
          <w:sz w:val="28"/>
          <w:szCs w:val="28"/>
        </w:rPr>
        <w:t xml:space="preserve">Nguồn trích: </w:t>
      </w:r>
      <w:r w:rsidR="00F0484F">
        <w:rPr>
          <w:rFonts w:ascii="Times New Roman" w:hAnsi="Times New Roman"/>
          <w:sz w:val="28"/>
          <w:szCs w:val="28"/>
        </w:rPr>
        <w:t>Tạp chí Kinh tế và Dự báo, Số 17/2018; Tr. 11 – 13</w:t>
      </w:r>
    </w:p>
    <w:p w:rsidR="00F0484F" w:rsidRDefault="00F0484F"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1C302C">
        <w:rPr>
          <w:rFonts w:ascii="Times New Roman" w:hAnsi="Times New Roman"/>
          <w:sz w:val="28"/>
          <w:szCs w:val="28"/>
        </w:rPr>
        <w:t xml:space="preserve"> Môi trường kinh doanh, Năng lực cạnh tranh, Việt Nam</w:t>
      </w:r>
    </w:p>
    <w:p w:rsidR="001C302C" w:rsidRDefault="001C302C"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31BF3">
        <w:rPr>
          <w:rFonts w:ascii="Times New Roman" w:hAnsi="Times New Roman"/>
          <w:sz w:val="28"/>
          <w:szCs w:val="28"/>
        </w:rPr>
        <w:t xml:space="preserve">Bài viết đánh giá thực trạng, đưa ra các giải pháp nhằm </w:t>
      </w:r>
      <w:r w:rsidR="004F5A99">
        <w:rPr>
          <w:rFonts w:ascii="Times New Roman" w:hAnsi="Times New Roman"/>
          <w:sz w:val="28"/>
          <w:szCs w:val="28"/>
        </w:rPr>
        <w:t>cải thiện môi trường kinh doanh và nâng cao năng lực cạnh tranh quốc gia theo hướng tạo động lực phát triển mạnh mẽ cho các loại hình doanh nghiệp, đổi mới và sáng tạo.</w:t>
      </w:r>
    </w:p>
    <w:p w:rsidR="004F5A99" w:rsidRDefault="003E32A2"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635C3D">
        <w:rPr>
          <w:rFonts w:ascii="Times New Roman" w:hAnsi="Times New Roman"/>
          <w:b/>
          <w:sz w:val="28"/>
          <w:szCs w:val="28"/>
        </w:rPr>
        <w:t>Nguyễn Thị Ngọc Yến</w:t>
      </w:r>
    </w:p>
    <w:p w:rsidR="00635C3D" w:rsidRDefault="00635C3D"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23802">
        <w:rPr>
          <w:rFonts w:ascii="Times New Roman" w:hAnsi="Times New Roman"/>
          <w:b/>
          <w:i/>
          <w:sz w:val="28"/>
          <w:szCs w:val="28"/>
        </w:rPr>
        <w:t>Tình hình đầu tư trực tiếp nước ngoài của Nhật Bản vào Việt Nam từ sau căng thẳng chính trị Nhật – Trung</w:t>
      </w:r>
    </w:p>
    <w:p w:rsidR="00123802" w:rsidRDefault="00123802"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17/2018; Tr. 21 – 23</w:t>
      </w:r>
    </w:p>
    <w:p w:rsidR="002C65A4" w:rsidRPr="00206F9A" w:rsidRDefault="002C65A4"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06F9A">
        <w:rPr>
          <w:rFonts w:ascii="Times New Roman" w:hAnsi="Times New Roman"/>
          <w:sz w:val="28"/>
          <w:szCs w:val="28"/>
        </w:rPr>
        <w:t>Đầu tư trực tiếp nước ngoài (FDI), Nhật Bản, Việt Nam</w:t>
      </w:r>
    </w:p>
    <w:p w:rsidR="00123802" w:rsidRDefault="00123802"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B85DEE">
        <w:rPr>
          <w:rFonts w:ascii="Times New Roman" w:hAnsi="Times New Roman"/>
          <w:i/>
          <w:sz w:val="28"/>
          <w:szCs w:val="28"/>
        </w:rPr>
        <w:t xml:space="preserve">Tóm tắt: </w:t>
      </w:r>
      <w:r w:rsidR="002C65A4">
        <w:rPr>
          <w:rFonts w:ascii="Times New Roman" w:hAnsi="Times New Roman"/>
          <w:sz w:val="28"/>
          <w:szCs w:val="28"/>
        </w:rPr>
        <w:t>Bài viết khái quát những kết quả đạt được từ đầu tư trực tiếp của Nhật Bản vào Việt Nam</w:t>
      </w:r>
      <w:r w:rsidR="00206F9A">
        <w:rPr>
          <w:rFonts w:ascii="Times New Roman" w:hAnsi="Times New Roman"/>
          <w:sz w:val="28"/>
          <w:szCs w:val="28"/>
        </w:rPr>
        <w:t xml:space="preserve">. </w:t>
      </w:r>
      <w:r w:rsidR="00F06E26">
        <w:rPr>
          <w:rFonts w:ascii="Times New Roman" w:hAnsi="Times New Roman"/>
          <w:sz w:val="28"/>
          <w:szCs w:val="28"/>
        </w:rPr>
        <w:t>Phân tích một số hạn chế và đề xuất giải pháp đẩy mạnh thu hút FDI của Nhật Bản vào Việt Nam trong thời gian tới.</w:t>
      </w:r>
    </w:p>
    <w:p w:rsidR="00236390" w:rsidRDefault="00236390"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0D168B">
        <w:rPr>
          <w:rFonts w:ascii="Times New Roman" w:hAnsi="Times New Roman"/>
          <w:b/>
          <w:sz w:val="28"/>
          <w:szCs w:val="28"/>
        </w:rPr>
        <w:t>Đoàn Anh Tuấn</w:t>
      </w:r>
    </w:p>
    <w:p w:rsidR="000D168B" w:rsidRDefault="000D168B"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8343B">
        <w:rPr>
          <w:rFonts w:ascii="Times New Roman" w:hAnsi="Times New Roman"/>
          <w:b/>
          <w:i/>
          <w:sz w:val="28"/>
          <w:szCs w:val="28"/>
        </w:rPr>
        <w:t>Đẩy mạnh thu hút FDI vào lĩnh vực nông nghiệp</w:t>
      </w:r>
    </w:p>
    <w:p w:rsidR="0098343B" w:rsidRDefault="0098343B"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17/2018; Tr. 24 – 26</w:t>
      </w:r>
    </w:p>
    <w:p w:rsidR="0098343B" w:rsidRDefault="0098343B"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6757C">
        <w:rPr>
          <w:rFonts w:ascii="Times New Roman" w:hAnsi="Times New Roman"/>
          <w:sz w:val="28"/>
          <w:szCs w:val="28"/>
        </w:rPr>
        <w:t>Đầu tư trực tiếp nước ngoài (FDI), Nông nghiệp</w:t>
      </w:r>
    </w:p>
    <w:p w:rsidR="0056757C" w:rsidRDefault="0056757C"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E6D5E">
        <w:rPr>
          <w:rFonts w:ascii="Times New Roman" w:hAnsi="Times New Roman"/>
          <w:sz w:val="28"/>
          <w:szCs w:val="28"/>
        </w:rPr>
        <w:t>Bài viết khái quát những kết quả đạt được của FDI đầu tư vào lĩnh  vực nông nghiệp</w:t>
      </w:r>
      <w:r w:rsidR="00D64F64">
        <w:rPr>
          <w:rFonts w:ascii="Times New Roman" w:hAnsi="Times New Roman"/>
          <w:sz w:val="28"/>
          <w:szCs w:val="28"/>
        </w:rPr>
        <w:t>. Phân tích những hạn chế đặt ra và đề xuất giải pháp thúc đẩy FDI</w:t>
      </w:r>
      <w:r w:rsidR="00C91A4D">
        <w:rPr>
          <w:rFonts w:ascii="Times New Roman" w:hAnsi="Times New Roman"/>
          <w:sz w:val="28"/>
          <w:szCs w:val="28"/>
        </w:rPr>
        <w:t xml:space="preserve"> vào nông nghiệp.</w:t>
      </w:r>
    </w:p>
    <w:p w:rsidR="00C91A4D" w:rsidRDefault="00C91A4D"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EF1A38">
        <w:rPr>
          <w:rFonts w:ascii="Times New Roman" w:hAnsi="Times New Roman"/>
          <w:b/>
          <w:sz w:val="28"/>
          <w:szCs w:val="28"/>
        </w:rPr>
        <w:t>Phạm Hoàng Long</w:t>
      </w:r>
    </w:p>
    <w:p w:rsidR="00EF1A38" w:rsidRDefault="00EF1A38"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6B0168">
        <w:rPr>
          <w:rFonts w:ascii="Times New Roman" w:hAnsi="Times New Roman"/>
          <w:b/>
          <w:i/>
          <w:sz w:val="28"/>
          <w:szCs w:val="28"/>
        </w:rPr>
        <w:t>Giải pháp phát triển công nghiệp xanh ở Việt Nam</w:t>
      </w:r>
    </w:p>
    <w:p w:rsidR="006B0168" w:rsidRDefault="006B0168"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17/2018; Tr. 27 – 29</w:t>
      </w:r>
    </w:p>
    <w:p w:rsidR="006B0168" w:rsidRDefault="006B0168"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w:t>
      </w:r>
      <w:r w:rsidR="004A7672">
        <w:rPr>
          <w:rFonts w:ascii="Times New Roman" w:hAnsi="Times New Roman"/>
          <w:i/>
          <w:sz w:val="28"/>
          <w:szCs w:val="28"/>
        </w:rPr>
        <w:t>ừ khóa</w:t>
      </w:r>
      <w:r w:rsidR="001D0E49">
        <w:rPr>
          <w:rFonts w:ascii="Times New Roman" w:hAnsi="Times New Roman"/>
          <w:i/>
          <w:sz w:val="28"/>
          <w:szCs w:val="28"/>
        </w:rPr>
        <w:t xml:space="preserve">: </w:t>
      </w:r>
      <w:r w:rsidR="001D0E49">
        <w:rPr>
          <w:rFonts w:ascii="Times New Roman" w:hAnsi="Times New Roman"/>
          <w:sz w:val="28"/>
          <w:szCs w:val="28"/>
        </w:rPr>
        <w:t>Phát triển, Công nghiệp xanh, Việt Nam</w:t>
      </w:r>
    </w:p>
    <w:p w:rsidR="001D0E49" w:rsidRDefault="001D0E49"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8D2E62">
        <w:rPr>
          <w:rFonts w:ascii="Times New Roman" w:hAnsi="Times New Roman"/>
          <w:sz w:val="28"/>
          <w:szCs w:val="28"/>
        </w:rPr>
        <w:t>Bài viết khái quát về công nghiệ</w:t>
      </w:r>
      <w:r w:rsidR="001547BC">
        <w:rPr>
          <w:rFonts w:ascii="Times New Roman" w:hAnsi="Times New Roman"/>
          <w:sz w:val="28"/>
          <w:szCs w:val="28"/>
        </w:rPr>
        <w:t>p xanh. Khái quát những kết quả đạt được về phát triển công nghiệp xanh. Đề xuất giải pháp phát triển công nghiệp xanh ở Việt Nam trong thời gian tới.</w:t>
      </w:r>
    </w:p>
    <w:p w:rsidR="001547BC" w:rsidRDefault="00332773"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372968">
        <w:rPr>
          <w:rFonts w:ascii="Times New Roman" w:hAnsi="Times New Roman"/>
          <w:b/>
          <w:sz w:val="28"/>
          <w:szCs w:val="28"/>
        </w:rPr>
        <w:t xml:space="preserve"> Trần Hồng Việt</w:t>
      </w:r>
    </w:p>
    <w:p w:rsidR="00372968" w:rsidRDefault="00372968"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5B41BC">
        <w:rPr>
          <w:rFonts w:ascii="Times New Roman" w:hAnsi="Times New Roman"/>
          <w:b/>
          <w:i/>
          <w:sz w:val="28"/>
          <w:szCs w:val="28"/>
        </w:rPr>
        <w:t>Thực trạng kinh tế Trung Quốc và định hướng phát triển từ sau Đại hội XIX</w:t>
      </w:r>
    </w:p>
    <w:p w:rsidR="005B41BC" w:rsidRDefault="005B41BC"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17/2018; Tr. </w:t>
      </w:r>
      <w:r w:rsidR="00BC01F8">
        <w:rPr>
          <w:rFonts w:ascii="Times New Roman" w:hAnsi="Times New Roman"/>
          <w:sz w:val="28"/>
          <w:szCs w:val="28"/>
        </w:rPr>
        <w:t>54 – 57</w:t>
      </w:r>
    </w:p>
    <w:p w:rsidR="00BC01F8" w:rsidRDefault="00BC01F8" w:rsidP="00FA5CC9">
      <w:pPr>
        <w:tabs>
          <w:tab w:val="left" w:pos="720"/>
        </w:tabs>
        <w:spacing w:line="360" w:lineRule="auto"/>
        <w:jc w:val="both"/>
        <w:rPr>
          <w:rFonts w:ascii="Times New Roman" w:hAnsi="Times New Roman"/>
          <w:i/>
          <w:sz w:val="28"/>
          <w:szCs w:val="28"/>
        </w:rPr>
      </w:pPr>
      <w:r>
        <w:rPr>
          <w:rFonts w:ascii="Times New Roman" w:hAnsi="Times New Roman"/>
          <w:sz w:val="28"/>
          <w:szCs w:val="28"/>
        </w:rPr>
        <w:tab/>
      </w:r>
      <w:r>
        <w:rPr>
          <w:rFonts w:ascii="Times New Roman" w:hAnsi="Times New Roman"/>
          <w:i/>
          <w:sz w:val="28"/>
          <w:szCs w:val="28"/>
        </w:rPr>
        <w:t xml:space="preserve">Từ khóa: </w:t>
      </w:r>
      <w:r w:rsidRPr="00846191">
        <w:rPr>
          <w:rFonts w:ascii="Times New Roman" w:hAnsi="Times New Roman"/>
          <w:sz w:val="28"/>
          <w:szCs w:val="28"/>
        </w:rPr>
        <w:t>Kinh tế, Trung Quốc</w:t>
      </w:r>
    </w:p>
    <w:p w:rsidR="00BC01F8" w:rsidRDefault="00846191" w:rsidP="00FA5C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D25B02">
        <w:rPr>
          <w:rFonts w:ascii="Times New Roman" w:hAnsi="Times New Roman"/>
          <w:i/>
          <w:sz w:val="28"/>
          <w:szCs w:val="28"/>
        </w:rPr>
        <w:t xml:space="preserve">Tóm tắt: </w:t>
      </w:r>
      <w:r w:rsidR="0004177E">
        <w:rPr>
          <w:rFonts w:ascii="Times New Roman" w:hAnsi="Times New Roman"/>
          <w:sz w:val="28"/>
          <w:szCs w:val="28"/>
        </w:rPr>
        <w:t xml:space="preserve">Bài viết đánh giá những chuyển biến căn bản của nền kinh tế Trung Quốc sau 5 năm dưới sự lãnh đạo </w:t>
      </w:r>
      <w:r w:rsidR="008B71AC">
        <w:rPr>
          <w:rFonts w:ascii="Times New Roman" w:hAnsi="Times New Roman"/>
          <w:sz w:val="28"/>
          <w:szCs w:val="28"/>
        </w:rPr>
        <w:t>của Tổng Bí thư, Chủ tịch Tập Cận Bình và những định hướng mới của nền kinh tế này kể từ sau Đại hội Đảng Cộng sản lần thứ XIX</w:t>
      </w:r>
      <w:r w:rsidR="000F5B48">
        <w:rPr>
          <w:rFonts w:ascii="Times New Roman" w:hAnsi="Times New Roman"/>
          <w:sz w:val="28"/>
          <w:szCs w:val="28"/>
        </w:rPr>
        <w:t>.</w:t>
      </w:r>
    </w:p>
    <w:p w:rsidR="000F5B48" w:rsidRDefault="000F5B48"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F0563E">
        <w:rPr>
          <w:rFonts w:ascii="Times New Roman" w:hAnsi="Times New Roman"/>
          <w:b/>
          <w:sz w:val="28"/>
          <w:szCs w:val="28"/>
        </w:rPr>
        <w:t>Phạm Nguyên Minh</w:t>
      </w:r>
    </w:p>
    <w:p w:rsidR="00F0563E" w:rsidRDefault="00F0563E"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877FF">
        <w:rPr>
          <w:rFonts w:ascii="Times New Roman" w:hAnsi="Times New Roman"/>
          <w:b/>
          <w:i/>
          <w:sz w:val="28"/>
          <w:szCs w:val="28"/>
        </w:rPr>
        <w:t>Kinh nghiệm của một số nước tham gia các FTA thế hệ mới nhìn từ góc độ lợi ích thương mại quốc tế và đề xuất cho Việt Nam</w:t>
      </w:r>
    </w:p>
    <w:p w:rsidR="00C877FF" w:rsidRDefault="00C877FF"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17/2018; Tr. 62 – 65</w:t>
      </w:r>
    </w:p>
    <w:p w:rsidR="00C877FF" w:rsidRDefault="00C877FF"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15D2A">
        <w:rPr>
          <w:rFonts w:ascii="Times New Roman" w:hAnsi="Times New Roman"/>
          <w:sz w:val="28"/>
          <w:szCs w:val="28"/>
        </w:rPr>
        <w:t>FTA thế hệ mới, Thương mại quốc tế, Việt Nam</w:t>
      </w:r>
    </w:p>
    <w:p w:rsidR="00915D2A" w:rsidRDefault="00915D2A"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8763E">
        <w:rPr>
          <w:rFonts w:ascii="Times New Roman" w:hAnsi="Times New Roman"/>
          <w:sz w:val="28"/>
          <w:szCs w:val="28"/>
        </w:rPr>
        <w:t xml:space="preserve">Bài viết giới thiệu kinh nghiệm của các nước Hàn Quốc, Australia, Singapore khi tham gia các FTA thế hệ mới. Đề cập đến thực trạng phát triển thị trường xuất nhập khẩu qua tham gia FTA của Việt Nam. </w:t>
      </w:r>
      <w:r w:rsidR="00E5174F">
        <w:rPr>
          <w:rFonts w:ascii="Times New Roman" w:hAnsi="Times New Roman"/>
          <w:sz w:val="28"/>
          <w:szCs w:val="28"/>
        </w:rPr>
        <w:t>Đưa ra một số đề xuất để Việt Nam tham gia vào các FTA hiệu quả nhất.</w:t>
      </w:r>
    </w:p>
    <w:p w:rsidR="00E5174F" w:rsidRDefault="00E5174F"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790574">
        <w:rPr>
          <w:rFonts w:ascii="Times New Roman" w:hAnsi="Times New Roman"/>
          <w:b/>
          <w:sz w:val="28"/>
          <w:szCs w:val="28"/>
        </w:rPr>
        <w:t>Đào Mạnh Ninh</w:t>
      </w:r>
    </w:p>
    <w:p w:rsidR="00790574" w:rsidRDefault="00790574"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ứng phó với biến đổi khí hậu của Indonesia</w:t>
      </w:r>
    </w:p>
    <w:p w:rsidR="00790574" w:rsidRDefault="00790574"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17/2018; Tr. 66 – 69</w:t>
      </w:r>
    </w:p>
    <w:p w:rsidR="00790574" w:rsidRDefault="00790574"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A1412">
        <w:rPr>
          <w:rFonts w:ascii="Times New Roman" w:hAnsi="Times New Roman"/>
          <w:sz w:val="28"/>
          <w:szCs w:val="28"/>
        </w:rPr>
        <w:t>Biến đổi khí hậu, Indonesia</w:t>
      </w:r>
    </w:p>
    <w:p w:rsidR="004A1412" w:rsidRDefault="004A1412"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74BC6">
        <w:rPr>
          <w:rFonts w:ascii="Times New Roman" w:hAnsi="Times New Roman"/>
          <w:sz w:val="28"/>
          <w:szCs w:val="28"/>
        </w:rPr>
        <w:t>Bài viết giới thiệu kinh nghiệm của Indonesia trong ứng phó với biến đổi khí hậu, từ đó đưa ra một số gợi ý cho Việt Nam.</w:t>
      </w:r>
    </w:p>
    <w:p w:rsidR="00774BC6" w:rsidRDefault="00B645A0"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CE47C8">
        <w:rPr>
          <w:rFonts w:ascii="Times New Roman" w:hAnsi="Times New Roman"/>
          <w:b/>
          <w:sz w:val="28"/>
          <w:szCs w:val="28"/>
        </w:rPr>
        <w:t>Vũ Kiều Oanh</w:t>
      </w:r>
    </w:p>
    <w:p w:rsidR="00CE47C8" w:rsidRDefault="00CE47C8"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A45AC">
        <w:rPr>
          <w:rFonts w:ascii="Times New Roman" w:hAnsi="Times New Roman"/>
          <w:b/>
          <w:i/>
          <w:sz w:val="28"/>
          <w:szCs w:val="28"/>
        </w:rPr>
        <w:t>Xây dựng chính phủ kiến tạo ở Trung Quốc và gợi mở đối với Việt Nam</w:t>
      </w:r>
    </w:p>
    <w:p w:rsidR="001A45AC" w:rsidRDefault="001A45AC"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855FD9">
        <w:rPr>
          <w:rFonts w:ascii="Times New Roman" w:hAnsi="Times New Roman"/>
          <w:sz w:val="28"/>
          <w:szCs w:val="28"/>
        </w:rPr>
        <w:t>Tạp chí Nghiên cứu Trung Quốc, Số 5/2018; Tr. 24 – 38</w:t>
      </w:r>
    </w:p>
    <w:p w:rsidR="00855FD9" w:rsidRDefault="00855FD9"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841A24">
        <w:rPr>
          <w:rFonts w:ascii="Times New Roman" w:hAnsi="Times New Roman"/>
          <w:sz w:val="28"/>
          <w:szCs w:val="28"/>
        </w:rPr>
        <w:t>Chính phủ kiến tạo, Trung Quốc, Việt Nam</w:t>
      </w:r>
    </w:p>
    <w:p w:rsidR="00841A24" w:rsidRDefault="00841A24"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96812">
        <w:rPr>
          <w:rFonts w:ascii="Times New Roman" w:hAnsi="Times New Roman"/>
          <w:sz w:val="28"/>
          <w:szCs w:val="28"/>
        </w:rPr>
        <w:t>Bài viết trình bày về quá trình hình thành chính phủ kiến tạo địa phương ở Trung Quốc, giới thiệu một số ví dụ thực tiễn điển hình, đồng thời đánh giá về những hạn chế và xu hướng phát triển của nó; từ đó đưa ra những gợi mở cho Việt Nam.</w:t>
      </w:r>
    </w:p>
    <w:p w:rsidR="00D96812" w:rsidRDefault="00D96812"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560CC1">
        <w:rPr>
          <w:rFonts w:ascii="Times New Roman" w:hAnsi="Times New Roman"/>
          <w:b/>
          <w:sz w:val="28"/>
          <w:szCs w:val="28"/>
        </w:rPr>
        <w:t>Ngô Chí Nguyện</w:t>
      </w:r>
    </w:p>
    <w:p w:rsidR="00560CC1" w:rsidRDefault="00560CC1"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E3C81">
        <w:rPr>
          <w:rFonts w:ascii="Times New Roman" w:hAnsi="Times New Roman"/>
          <w:b/>
          <w:i/>
          <w:sz w:val="28"/>
          <w:szCs w:val="28"/>
        </w:rPr>
        <w:t xml:space="preserve">Cạnh tranh chiến lược Mỹ - Trung và tương lai của trật tự khu vực </w:t>
      </w:r>
      <w:r w:rsidR="00445647">
        <w:rPr>
          <w:rFonts w:ascii="Times New Roman" w:hAnsi="Times New Roman"/>
          <w:b/>
          <w:i/>
          <w:sz w:val="28"/>
          <w:szCs w:val="28"/>
        </w:rPr>
        <w:t xml:space="preserve"> ở châu Á – Thái Bình Dương</w:t>
      </w:r>
    </w:p>
    <w:p w:rsidR="00445647" w:rsidRDefault="00445647"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609B6">
        <w:rPr>
          <w:rFonts w:ascii="Times New Roman" w:hAnsi="Times New Roman"/>
          <w:sz w:val="28"/>
          <w:szCs w:val="28"/>
        </w:rPr>
        <w:t xml:space="preserve">Tạp chí </w:t>
      </w:r>
      <w:r w:rsidR="001A2540">
        <w:rPr>
          <w:rFonts w:ascii="Times New Roman" w:hAnsi="Times New Roman"/>
          <w:sz w:val="28"/>
          <w:szCs w:val="28"/>
        </w:rPr>
        <w:t>Châu Mỹ ngày nay, Số 4/2018; Tr. 23 – 32</w:t>
      </w:r>
    </w:p>
    <w:p w:rsidR="001A2540" w:rsidRDefault="001A2540"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B228B">
        <w:rPr>
          <w:rFonts w:ascii="Times New Roman" w:hAnsi="Times New Roman"/>
          <w:sz w:val="28"/>
          <w:szCs w:val="28"/>
        </w:rPr>
        <w:t>Mỹ, Trung Quốc, Cạnh tranh chiến lược, Châu Á- Thái Bình Dương</w:t>
      </w:r>
    </w:p>
    <w:p w:rsidR="002B228B" w:rsidRDefault="002B228B"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552EB">
        <w:rPr>
          <w:rFonts w:ascii="Times New Roman" w:hAnsi="Times New Roman"/>
          <w:sz w:val="28"/>
          <w:szCs w:val="28"/>
        </w:rPr>
        <w:t>Bài viết phân tích tình thế hiện nay của cuộc cạnh tranh Mỹ - Trung Quốc ở khu vực châu Á – Thái Bình Dương và phác thảo một số đánh giá, nhận định về tương lai của trật tự khu vực.</w:t>
      </w:r>
    </w:p>
    <w:p w:rsidR="00F552EB" w:rsidRDefault="00F552EB"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B356B5">
        <w:rPr>
          <w:rFonts w:ascii="Times New Roman" w:hAnsi="Times New Roman"/>
          <w:b/>
          <w:sz w:val="28"/>
          <w:szCs w:val="28"/>
        </w:rPr>
        <w:t>Nguyễn Thị Hồng Nhung</w:t>
      </w:r>
    </w:p>
    <w:p w:rsidR="00B356B5" w:rsidRDefault="00B356B5"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5A4A0A">
        <w:rPr>
          <w:rFonts w:ascii="Times New Roman" w:hAnsi="Times New Roman"/>
          <w:b/>
          <w:i/>
          <w:sz w:val="28"/>
          <w:szCs w:val="28"/>
        </w:rPr>
        <w:t>Một số giải pháp phát triển bền vững tại Việt Nam</w:t>
      </w:r>
    </w:p>
    <w:p w:rsidR="005A4A0A" w:rsidRDefault="005A4A0A"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E14050">
        <w:rPr>
          <w:rFonts w:ascii="Times New Roman" w:hAnsi="Times New Roman"/>
          <w:sz w:val="28"/>
          <w:szCs w:val="28"/>
        </w:rPr>
        <w:t>Tạp chí Tài chính Doanh nghiệp, Số 6/2018; Tr. 12 – 15</w:t>
      </w:r>
    </w:p>
    <w:p w:rsidR="00E14050" w:rsidRDefault="00E14050"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D2FCD">
        <w:rPr>
          <w:rFonts w:ascii="Times New Roman" w:hAnsi="Times New Roman"/>
          <w:sz w:val="28"/>
          <w:szCs w:val="28"/>
        </w:rPr>
        <w:t>Phát triển bền vững, Việt Nam</w:t>
      </w:r>
    </w:p>
    <w:p w:rsidR="005D2FCD" w:rsidRDefault="005D2FCD"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71261">
        <w:rPr>
          <w:rFonts w:ascii="Times New Roman" w:hAnsi="Times New Roman"/>
          <w:sz w:val="28"/>
          <w:szCs w:val="28"/>
        </w:rPr>
        <w:t xml:space="preserve">Bài viết </w:t>
      </w:r>
      <w:r w:rsidR="00021F4D">
        <w:rPr>
          <w:rFonts w:ascii="Times New Roman" w:hAnsi="Times New Roman"/>
          <w:sz w:val="28"/>
          <w:szCs w:val="28"/>
        </w:rPr>
        <w:t>đề cập đến tiêu chí của phát triển bền vững. Thực trạng phát triển bền vững tại Việt Nam và đề xuất các giải pháp trọng tâm để thực hiện tăng trưởng thịnh vượng đi đôi với bền vững môi trường trên nền tảng cuộc cách mạng công nghiệp 4.0</w:t>
      </w:r>
    </w:p>
    <w:p w:rsidR="00021F4D" w:rsidRDefault="00021F4D"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995028">
        <w:rPr>
          <w:rFonts w:ascii="Times New Roman" w:hAnsi="Times New Roman"/>
          <w:b/>
          <w:sz w:val="28"/>
          <w:szCs w:val="28"/>
        </w:rPr>
        <w:t>Đinh Thanh Nga</w:t>
      </w:r>
    </w:p>
    <w:p w:rsidR="00995028" w:rsidRDefault="00995028"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35231">
        <w:rPr>
          <w:rFonts w:ascii="Times New Roman" w:hAnsi="Times New Roman"/>
          <w:b/>
          <w:i/>
          <w:sz w:val="28"/>
          <w:szCs w:val="28"/>
        </w:rPr>
        <w:t>Phát triển doanh nghiệp nhỏ và vừa trong bối cảnh hội nhập quốc tế</w:t>
      </w:r>
    </w:p>
    <w:p w:rsidR="00C35231" w:rsidRDefault="00C35231"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Doanh nghiệp, Số 6/2018; Tr. 16 – 17</w:t>
      </w:r>
    </w:p>
    <w:p w:rsidR="00C35231" w:rsidRDefault="00C35231"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D347B">
        <w:rPr>
          <w:rFonts w:ascii="Times New Roman" w:hAnsi="Times New Roman"/>
          <w:sz w:val="28"/>
          <w:szCs w:val="28"/>
        </w:rPr>
        <w:t>Doanh nghiệp nhỏ và vừa, Phát triển, Hội nhập quốc tế</w:t>
      </w:r>
    </w:p>
    <w:p w:rsidR="008D347B" w:rsidRDefault="008D347B"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2069E">
        <w:rPr>
          <w:rFonts w:ascii="Times New Roman" w:hAnsi="Times New Roman"/>
          <w:sz w:val="28"/>
          <w:szCs w:val="28"/>
        </w:rPr>
        <w:t xml:space="preserve">Bài viết khái quát các cơ hội của các doanh nghiệp nhỏ và vừa khi tham gia chuỗi giá trị toàn cầu. </w:t>
      </w:r>
      <w:r w:rsidR="00855FD6">
        <w:rPr>
          <w:rFonts w:ascii="Times New Roman" w:hAnsi="Times New Roman"/>
          <w:sz w:val="28"/>
          <w:szCs w:val="28"/>
        </w:rPr>
        <w:t>Đề xuất một số giải pháp phát triển doanh nghiệp nhỏ và vừa.</w:t>
      </w:r>
    </w:p>
    <w:p w:rsidR="00855FD6" w:rsidRDefault="00855FD6"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18. </w:t>
      </w:r>
      <w:r w:rsidR="00F6156E">
        <w:rPr>
          <w:rFonts w:ascii="Times New Roman" w:hAnsi="Times New Roman"/>
          <w:b/>
          <w:sz w:val="28"/>
          <w:szCs w:val="28"/>
        </w:rPr>
        <w:t xml:space="preserve">Lê Thị Phương Vy, </w:t>
      </w:r>
      <w:r w:rsidR="002A5C33">
        <w:rPr>
          <w:rFonts w:ascii="Times New Roman" w:hAnsi="Times New Roman"/>
          <w:b/>
          <w:sz w:val="28"/>
          <w:szCs w:val="28"/>
        </w:rPr>
        <w:t>Lê văn Hòa, Đặng Văn Cường</w:t>
      </w:r>
    </w:p>
    <w:p w:rsidR="002A5C33" w:rsidRDefault="002A5C33"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A1E4F">
        <w:rPr>
          <w:rFonts w:ascii="Times New Roman" w:hAnsi="Times New Roman"/>
          <w:b/>
          <w:i/>
          <w:sz w:val="28"/>
          <w:szCs w:val="28"/>
        </w:rPr>
        <w:t>Ảnh hưởng của tham nhũng đến thu hút dòng vốn FDI ở các nước châu Á</w:t>
      </w:r>
    </w:p>
    <w:p w:rsidR="00BA1E4F" w:rsidRDefault="00BA1E4F"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04C0F">
        <w:rPr>
          <w:rFonts w:ascii="Times New Roman" w:hAnsi="Times New Roman"/>
          <w:sz w:val="28"/>
          <w:szCs w:val="28"/>
        </w:rPr>
        <w:t>Tạp chí Kinh tế và Phát triển, Số 252/2018; Tr. 11 – 21</w:t>
      </w:r>
    </w:p>
    <w:p w:rsidR="00F04C0F" w:rsidRDefault="00F04C0F"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C66DB">
        <w:rPr>
          <w:rFonts w:ascii="Times New Roman" w:hAnsi="Times New Roman"/>
          <w:sz w:val="28"/>
          <w:szCs w:val="28"/>
        </w:rPr>
        <w:t>FDI, Tham nhũng, Chênh lệch tham nhũng</w:t>
      </w:r>
    </w:p>
    <w:p w:rsidR="00EC66DB" w:rsidRDefault="00EC66DB"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B4B24">
        <w:rPr>
          <w:rFonts w:ascii="Times New Roman" w:hAnsi="Times New Roman"/>
          <w:sz w:val="28"/>
          <w:szCs w:val="28"/>
        </w:rPr>
        <w:t xml:space="preserve">Bài viết nhằm đánh giá ảnh hưởng của tham nhũng và chệnh lệch tham nhũng đến việc thu hút dòng vốn FDI của 31 nước châu Á từ 2005 – 2014. </w:t>
      </w:r>
      <w:r w:rsidR="0035228B">
        <w:rPr>
          <w:rFonts w:ascii="Times New Roman" w:hAnsi="Times New Roman"/>
          <w:sz w:val="28"/>
          <w:szCs w:val="28"/>
        </w:rPr>
        <w:t xml:space="preserve">Kết quả cho thấy tham nhũng gây cản trở tới việc thu hút dòng vốn FDI. </w:t>
      </w:r>
    </w:p>
    <w:p w:rsidR="0035228B" w:rsidRDefault="0035228B"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324A8B">
        <w:rPr>
          <w:rFonts w:ascii="Times New Roman" w:hAnsi="Times New Roman"/>
          <w:b/>
          <w:sz w:val="28"/>
          <w:szCs w:val="28"/>
        </w:rPr>
        <w:t xml:space="preserve">Nguyễn Chiến Thắng, </w:t>
      </w:r>
      <w:r w:rsidR="00765A7D">
        <w:rPr>
          <w:rFonts w:ascii="Times New Roman" w:hAnsi="Times New Roman"/>
          <w:b/>
          <w:sz w:val="28"/>
          <w:szCs w:val="28"/>
        </w:rPr>
        <w:t>Lê Văn Hùng</w:t>
      </w:r>
    </w:p>
    <w:p w:rsidR="00765A7D" w:rsidRDefault="00765A7D"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 yếu tố ảnh hưởng tới lao động trong các hộ gia đình ở Việt Nam</w:t>
      </w:r>
    </w:p>
    <w:p w:rsidR="00765A7D" w:rsidRDefault="00765A7D"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B4529E">
        <w:rPr>
          <w:rFonts w:ascii="Times New Roman" w:hAnsi="Times New Roman"/>
          <w:sz w:val="28"/>
          <w:szCs w:val="28"/>
        </w:rPr>
        <w:t>Tạp chí Nghiên cứu Kinh tế, Số 5/2018; Tr. 77 – 87</w:t>
      </w:r>
    </w:p>
    <w:p w:rsidR="00B4529E" w:rsidRDefault="00B4529E"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904E1">
        <w:rPr>
          <w:rFonts w:ascii="Times New Roman" w:hAnsi="Times New Roman"/>
          <w:sz w:val="28"/>
          <w:szCs w:val="28"/>
        </w:rPr>
        <w:t>Lao động, Hộ gia đình, Yếu tố ảnh hưởng, Công nghiệp hóa, Hội nhập</w:t>
      </w:r>
    </w:p>
    <w:p w:rsidR="006904E1" w:rsidRDefault="006904E1"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D0A46">
        <w:rPr>
          <w:rFonts w:ascii="Times New Roman" w:hAnsi="Times New Roman"/>
          <w:sz w:val="28"/>
          <w:szCs w:val="28"/>
        </w:rPr>
        <w:t>Bài viết mô tả các kết quả điều tra</w:t>
      </w:r>
      <w:r w:rsidR="00DE2FE3">
        <w:rPr>
          <w:rFonts w:ascii="Times New Roman" w:hAnsi="Times New Roman"/>
          <w:sz w:val="28"/>
          <w:szCs w:val="28"/>
        </w:rPr>
        <w:t xml:space="preserve"> về các yếu tố ảnh hưởng tới lao động hộ gia đình Việt Nam theo hai nhóm</w:t>
      </w:r>
      <w:r w:rsidR="00EC4A2B">
        <w:rPr>
          <w:rFonts w:ascii="Times New Roman" w:hAnsi="Times New Roman"/>
          <w:sz w:val="28"/>
          <w:szCs w:val="28"/>
        </w:rPr>
        <w:t xml:space="preserve">: Nhóm các yếu tố vĩ mô bao gồm tác động của quá trình công nghiệp hóa, đô thị hóa, hội nhập, chính sách dân số; Nhóm </w:t>
      </w:r>
      <w:r w:rsidR="00F53A04">
        <w:rPr>
          <w:rFonts w:ascii="Times New Roman" w:hAnsi="Times New Roman"/>
          <w:sz w:val="28"/>
          <w:szCs w:val="28"/>
        </w:rPr>
        <w:t>các yếu tố vi mô liên quan đến khía cạnh giới tính, dân tộc, mức độ giàu nghèo, vùng miền,..</w:t>
      </w:r>
      <w:r w:rsidR="006E117A">
        <w:rPr>
          <w:rFonts w:ascii="Times New Roman" w:hAnsi="Times New Roman"/>
          <w:sz w:val="28"/>
          <w:szCs w:val="28"/>
        </w:rPr>
        <w:t xml:space="preserve"> </w:t>
      </w:r>
    </w:p>
    <w:p w:rsidR="006E117A" w:rsidRDefault="006E117A"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3912BB">
        <w:rPr>
          <w:rFonts w:ascii="Times New Roman" w:hAnsi="Times New Roman"/>
          <w:b/>
          <w:sz w:val="28"/>
          <w:szCs w:val="28"/>
        </w:rPr>
        <w:t>Trần Thu Minh</w:t>
      </w:r>
    </w:p>
    <w:p w:rsidR="006E117A" w:rsidRDefault="006E117A"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3912BB">
        <w:rPr>
          <w:rFonts w:ascii="Times New Roman" w:hAnsi="Times New Roman"/>
          <w:b/>
          <w:i/>
          <w:sz w:val="28"/>
          <w:szCs w:val="28"/>
        </w:rPr>
        <w:t>Thực tiễn triển khai Chiến lược “Vành đai và con đường tại Indonesia</w:t>
      </w:r>
    </w:p>
    <w:p w:rsidR="004B6E4C" w:rsidRDefault="003912BB"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B6E4C">
        <w:rPr>
          <w:rFonts w:ascii="Times New Roman" w:hAnsi="Times New Roman"/>
          <w:sz w:val="28"/>
          <w:szCs w:val="28"/>
        </w:rPr>
        <w:t xml:space="preserve">Tạp chí Những vấn đề Kinh tế và chính trị thế giới, Số 4/2018; </w:t>
      </w:r>
    </w:p>
    <w:p w:rsidR="003912BB" w:rsidRDefault="004B6E4C"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Tr. 3 – 13</w:t>
      </w:r>
    </w:p>
    <w:p w:rsidR="004B6E4C" w:rsidRDefault="004B6E4C"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276A5">
        <w:rPr>
          <w:rFonts w:ascii="Times New Roman" w:hAnsi="Times New Roman"/>
          <w:sz w:val="28"/>
          <w:szCs w:val="28"/>
        </w:rPr>
        <w:t>Vành đai con đường (BRI), Đầu tư cơ sở hạ tầng, Trung Quốc, Indonesia</w:t>
      </w:r>
    </w:p>
    <w:p w:rsidR="00E276A5" w:rsidRDefault="00E276A5"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C5F8D">
        <w:rPr>
          <w:rFonts w:ascii="Times New Roman" w:hAnsi="Times New Roman"/>
          <w:sz w:val="28"/>
          <w:szCs w:val="28"/>
        </w:rPr>
        <w:t>Bài viết phân tích cơ sở hợp tác giữa Trung Quốc và Indonesia trong khuôn khổ BRI, thực trạng triển khai BRI tại Indonesia và những thách thức đối với nước này.</w:t>
      </w:r>
    </w:p>
    <w:p w:rsidR="005C5F8D" w:rsidRDefault="005C5F8D"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105E5A">
        <w:rPr>
          <w:rFonts w:ascii="Times New Roman" w:hAnsi="Times New Roman"/>
          <w:b/>
          <w:sz w:val="28"/>
          <w:szCs w:val="28"/>
        </w:rPr>
        <w:t>Nguyễn Thúy Quỳnh, Nguyễn Khánh Huyền, Lăng Hoàng Lâm</w:t>
      </w:r>
    </w:p>
    <w:p w:rsidR="00105E5A" w:rsidRDefault="00105E5A"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B3C3B">
        <w:rPr>
          <w:rFonts w:ascii="Times New Roman" w:hAnsi="Times New Roman"/>
          <w:b/>
          <w:i/>
          <w:sz w:val="28"/>
          <w:szCs w:val="28"/>
        </w:rPr>
        <w:t xml:space="preserve">Vai trò của doanh nghiệp nhỏ và vừa với tăng </w:t>
      </w:r>
      <w:r w:rsidR="003A6A08">
        <w:rPr>
          <w:rFonts w:ascii="Times New Roman" w:hAnsi="Times New Roman"/>
          <w:b/>
          <w:i/>
          <w:sz w:val="28"/>
          <w:szCs w:val="28"/>
        </w:rPr>
        <w:t>trưởng kinh tế Việt Nam</w:t>
      </w:r>
    </w:p>
    <w:p w:rsidR="003A6A08" w:rsidRDefault="003A6A08" w:rsidP="003A6A0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4/2018; </w:t>
      </w:r>
    </w:p>
    <w:p w:rsidR="003A6A08" w:rsidRDefault="003A6A08" w:rsidP="003A6A08">
      <w:pPr>
        <w:tabs>
          <w:tab w:val="left" w:pos="720"/>
        </w:tabs>
        <w:spacing w:line="360" w:lineRule="auto"/>
        <w:jc w:val="both"/>
        <w:rPr>
          <w:rFonts w:ascii="Times New Roman" w:hAnsi="Times New Roman"/>
          <w:sz w:val="28"/>
          <w:szCs w:val="28"/>
        </w:rPr>
      </w:pPr>
      <w:r>
        <w:rPr>
          <w:rFonts w:ascii="Times New Roman" w:hAnsi="Times New Roman"/>
          <w:sz w:val="28"/>
          <w:szCs w:val="28"/>
        </w:rPr>
        <w:t>Tr. 52 – 60</w:t>
      </w:r>
    </w:p>
    <w:p w:rsidR="003A6A08" w:rsidRDefault="003A6A08" w:rsidP="003A6A08">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6D7250">
        <w:rPr>
          <w:rFonts w:ascii="Times New Roman" w:hAnsi="Times New Roman"/>
          <w:sz w:val="28"/>
          <w:szCs w:val="28"/>
        </w:rPr>
        <w:t>Doanh nghiệp nhỏ và vừa, Tăng trưởng kinh tế, Môi trường kinh doanh, Việt Nam</w:t>
      </w:r>
    </w:p>
    <w:p w:rsidR="006D7250" w:rsidRDefault="006D7250" w:rsidP="003A6A0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3297D">
        <w:rPr>
          <w:rFonts w:ascii="Times New Roman" w:hAnsi="Times New Roman"/>
          <w:sz w:val="28"/>
          <w:szCs w:val="28"/>
        </w:rPr>
        <w:t>Bài viết chỉ ra vai trò của doanh nghiệp nhỏ và vừa</w:t>
      </w:r>
      <w:r w:rsidR="00B17FC8">
        <w:rPr>
          <w:rFonts w:ascii="Times New Roman" w:hAnsi="Times New Roman"/>
          <w:sz w:val="28"/>
          <w:szCs w:val="28"/>
        </w:rPr>
        <w:t xml:space="preserve"> đối với thúc đẩy tăng trưởng kinh tế ở Việt Nam, đồng thời các chính sách cải thiện môi trường kinh doanh</w:t>
      </w:r>
      <w:r w:rsidR="00D34ADF">
        <w:rPr>
          <w:rFonts w:ascii="Times New Roman" w:hAnsi="Times New Roman"/>
          <w:sz w:val="28"/>
          <w:szCs w:val="28"/>
        </w:rPr>
        <w:t xml:space="preserve"> của Chính phủ đã tạo điều kiện cho doanh nghiệp nhỏ và vừa phát triển.</w:t>
      </w:r>
    </w:p>
    <w:p w:rsidR="00783F6D" w:rsidRDefault="00783F6D" w:rsidP="003A6A0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F567EF">
        <w:rPr>
          <w:rFonts w:ascii="Times New Roman" w:hAnsi="Times New Roman"/>
          <w:b/>
          <w:sz w:val="28"/>
          <w:szCs w:val="28"/>
        </w:rPr>
        <w:t>Đào Xuân Thái</w:t>
      </w:r>
    </w:p>
    <w:p w:rsidR="00F567EF" w:rsidRDefault="00F567EF" w:rsidP="003A6A0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962F0">
        <w:rPr>
          <w:rFonts w:ascii="Times New Roman" w:hAnsi="Times New Roman"/>
          <w:b/>
          <w:i/>
          <w:sz w:val="28"/>
          <w:szCs w:val="28"/>
        </w:rPr>
        <w:t>Xây dựng chính phủ kiến tạo, phát triển phục vụ nhân dân trong quá trình công nghiệp hóa, hiện đại hóa đất nước và hội nhập quốc tế</w:t>
      </w:r>
    </w:p>
    <w:p w:rsidR="001962F0" w:rsidRDefault="001962F0" w:rsidP="003A6A0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97B33">
        <w:rPr>
          <w:rFonts w:ascii="Times New Roman" w:hAnsi="Times New Roman"/>
          <w:sz w:val="28"/>
          <w:szCs w:val="28"/>
        </w:rPr>
        <w:t>Tạp chí Quản lý Nhà nước,Số 269/2018; Tr. 36 – 40</w:t>
      </w:r>
    </w:p>
    <w:p w:rsidR="00C97B33" w:rsidRDefault="00C97B33" w:rsidP="003A6A0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41780">
        <w:rPr>
          <w:rFonts w:ascii="Times New Roman" w:hAnsi="Times New Roman"/>
          <w:sz w:val="28"/>
          <w:szCs w:val="28"/>
        </w:rPr>
        <w:t xml:space="preserve">Chính phủ kiến tạo, </w:t>
      </w:r>
      <w:r w:rsidR="006A26D5">
        <w:rPr>
          <w:rFonts w:ascii="Times New Roman" w:hAnsi="Times New Roman"/>
          <w:sz w:val="28"/>
          <w:szCs w:val="28"/>
        </w:rPr>
        <w:t>Phát triển, Việt Nam</w:t>
      </w:r>
    </w:p>
    <w:p w:rsidR="004B6E4C" w:rsidRDefault="006A26D5"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F5F2B">
        <w:rPr>
          <w:rFonts w:ascii="Times New Roman" w:hAnsi="Times New Roman"/>
          <w:sz w:val="28"/>
          <w:szCs w:val="28"/>
        </w:rPr>
        <w:t>Bài viết đề cập đến cơ sở lý luận về chính phủ kiến tạo phát triển, liêm chính</w:t>
      </w:r>
      <w:r w:rsidR="0033380E">
        <w:rPr>
          <w:rFonts w:ascii="Times New Roman" w:hAnsi="Times New Roman"/>
          <w:sz w:val="28"/>
          <w:szCs w:val="28"/>
        </w:rPr>
        <w:t xml:space="preserve">, hành động quyết liệt, phục vụ nhân dân. </w:t>
      </w:r>
      <w:r w:rsidR="00C1244E">
        <w:rPr>
          <w:rFonts w:ascii="Times New Roman" w:hAnsi="Times New Roman"/>
          <w:sz w:val="28"/>
          <w:szCs w:val="28"/>
        </w:rPr>
        <w:t>Nhận diện những khó khăn khi xây dựng chính phủ kiến tạo và đưa ra giải pháp để xây dựng.</w:t>
      </w:r>
    </w:p>
    <w:p w:rsidR="004E19C9" w:rsidRDefault="004E19C9"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F10A9D">
        <w:rPr>
          <w:rFonts w:ascii="Times New Roman" w:hAnsi="Times New Roman"/>
          <w:b/>
          <w:sz w:val="28"/>
          <w:szCs w:val="28"/>
        </w:rPr>
        <w:t>Trương Bá Tuấn</w:t>
      </w:r>
    </w:p>
    <w:p w:rsidR="00F10A9D" w:rsidRDefault="00F10A9D"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323B4">
        <w:rPr>
          <w:rFonts w:ascii="Times New Roman" w:hAnsi="Times New Roman"/>
          <w:b/>
          <w:i/>
          <w:sz w:val="28"/>
          <w:szCs w:val="28"/>
        </w:rPr>
        <w:t>Quản lý rủi ro tài khóa ở Việt Nam: Những vấn đề đặt ra</w:t>
      </w:r>
    </w:p>
    <w:p w:rsidR="00A76808" w:rsidRDefault="00A76808"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861220">
        <w:rPr>
          <w:rFonts w:ascii="Times New Roman" w:hAnsi="Times New Roman"/>
          <w:sz w:val="28"/>
          <w:szCs w:val="28"/>
        </w:rPr>
        <w:t>Tạp chí Tài chính, Số 6/2018; Tr. 4 – 8</w:t>
      </w:r>
    </w:p>
    <w:p w:rsidR="00861220" w:rsidRDefault="00861220"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80914">
        <w:rPr>
          <w:rFonts w:ascii="Times New Roman" w:hAnsi="Times New Roman"/>
          <w:sz w:val="28"/>
          <w:szCs w:val="28"/>
        </w:rPr>
        <w:t xml:space="preserve">Tài khóa, Tài chính, </w:t>
      </w:r>
      <w:r w:rsidR="00B430BA">
        <w:rPr>
          <w:rFonts w:ascii="Times New Roman" w:hAnsi="Times New Roman"/>
          <w:sz w:val="28"/>
          <w:szCs w:val="28"/>
        </w:rPr>
        <w:t xml:space="preserve">Rủi ro tài </w:t>
      </w:r>
      <w:r w:rsidR="00466BC0">
        <w:rPr>
          <w:rFonts w:ascii="Times New Roman" w:hAnsi="Times New Roman"/>
          <w:sz w:val="28"/>
          <w:szCs w:val="28"/>
        </w:rPr>
        <w:t>khóa, Ngân sách, Nợ công</w:t>
      </w:r>
    </w:p>
    <w:p w:rsidR="00466BC0" w:rsidRDefault="00466BC0"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E094B">
        <w:rPr>
          <w:rFonts w:ascii="Times New Roman" w:hAnsi="Times New Roman"/>
          <w:sz w:val="28"/>
          <w:szCs w:val="28"/>
        </w:rPr>
        <w:t xml:space="preserve">Bài viết tổng quan chung về rủi ro tài khóa. Đưa ra nhận diện rủi ro tài khóa ở Việt Nam. </w:t>
      </w:r>
      <w:r w:rsidR="00274497">
        <w:rPr>
          <w:rFonts w:ascii="Times New Roman" w:hAnsi="Times New Roman"/>
          <w:sz w:val="28"/>
          <w:szCs w:val="28"/>
        </w:rPr>
        <w:t>Đề xuất một số giải pháp và khuyến nghị để nâng cao hiệu quả công tác quản lý rủi ro tài khóa.</w:t>
      </w:r>
    </w:p>
    <w:p w:rsidR="00274497" w:rsidRDefault="00274497" w:rsidP="00FA5CC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24. </w:t>
      </w:r>
      <w:r w:rsidR="00691293">
        <w:rPr>
          <w:rFonts w:ascii="Times New Roman" w:hAnsi="Times New Roman"/>
          <w:b/>
          <w:sz w:val="28"/>
          <w:szCs w:val="28"/>
        </w:rPr>
        <w:t>Đinh Trọng Thắng, Trần Tiễn Dũng</w:t>
      </w:r>
    </w:p>
    <w:p w:rsidR="00691293" w:rsidRDefault="00691293" w:rsidP="00FA5CC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E0BBE">
        <w:rPr>
          <w:rFonts w:ascii="Times New Roman" w:hAnsi="Times New Roman"/>
          <w:b/>
          <w:i/>
          <w:sz w:val="28"/>
          <w:szCs w:val="28"/>
        </w:rPr>
        <w:t>Mô hình hợp tác công – tư và thực tiễn áp dụng tại Việt Nam</w:t>
      </w:r>
    </w:p>
    <w:p w:rsidR="00CE0BBE" w:rsidRDefault="00CE0BBE" w:rsidP="00FA5C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B74EE5">
        <w:rPr>
          <w:rFonts w:ascii="Times New Roman" w:hAnsi="Times New Roman"/>
          <w:i/>
          <w:sz w:val="28"/>
          <w:szCs w:val="28"/>
        </w:rPr>
        <w:t xml:space="preserve">Nguồn trích: </w:t>
      </w:r>
      <w:r w:rsidR="00B74EE5">
        <w:rPr>
          <w:rFonts w:ascii="Times New Roman" w:hAnsi="Times New Roman"/>
          <w:sz w:val="28"/>
          <w:szCs w:val="28"/>
        </w:rPr>
        <w:t>Tạp chí Tài chính, Số 6/2018; Tr. 9 – 12</w:t>
      </w:r>
    </w:p>
    <w:p w:rsidR="00B74EE5" w:rsidRDefault="00B74EE5"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67317">
        <w:rPr>
          <w:rFonts w:ascii="Times New Roman" w:hAnsi="Times New Roman"/>
          <w:sz w:val="28"/>
          <w:szCs w:val="28"/>
        </w:rPr>
        <w:t>Hợp tác công – tư (PPP), Mô hình PPP, Chính sách, Ngân sách nhà nước</w:t>
      </w:r>
    </w:p>
    <w:p w:rsidR="00567317" w:rsidRPr="00935F4D" w:rsidRDefault="00DE7DD9" w:rsidP="00FA5CC9">
      <w:pPr>
        <w:tabs>
          <w:tab w:val="left" w:pos="720"/>
        </w:tabs>
        <w:spacing w:line="36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i/>
          <w:sz w:val="28"/>
          <w:szCs w:val="28"/>
        </w:rPr>
        <w:t xml:space="preserve">Tóm tắt: </w:t>
      </w:r>
      <w:r w:rsidR="00935F4D">
        <w:rPr>
          <w:rFonts w:ascii="Times New Roman" w:hAnsi="Times New Roman"/>
          <w:sz w:val="28"/>
          <w:szCs w:val="28"/>
        </w:rPr>
        <w:t>Bài viết đề cập đến mô hình hợp tác công – tư (PPP)</w:t>
      </w:r>
      <w:r w:rsidR="00CA7AB2">
        <w:rPr>
          <w:rFonts w:ascii="Times New Roman" w:hAnsi="Times New Roman"/>
          <w:sz w:val="28"/>
          <w:szCs w:val="28"/>
        </w:rPr>
        <w:t xml:space="preserve"> và tác động đến phát triển cơ sở hạ tầng. </w:t>
      </w:r>
      <w:r w:rsidR="009C008E">
        <w:rPr>
          <w:rFonts w:ascii="Times New Roman" w:hAnsi="Times New Roman"/>
          <w:sz w:val="28"/>
          <w:szCs w:val="28"/>
        </w:rPr>
        <w:t xml:space="preserve">Phân tích những tồn tại, hạn chế và những rào cản trong thu hút, quản lý đầu tư PPP. Từ đó đề xuất một số giải pháp nhằm góp phần giải quyết, </w:t>
      </w:r>
      <w:r w:rsidR="009C008E">
        <w:rPr>
          <w:rFonts w:ascii="Times New Roman" w:hAnsi="Times New Roman"/>
          <w:sz w:val="28"/>
          <w:szCs w:val="28"/>
        </w:rPr>
        <w:lastRenderedPageBreak/>
        <w:t>tháo gỡ những rào cản, thu hút nhiều hơn nữa những dự án PPP tại Việt Nam trong thời gian tới.</w:t>
      </w:r>
    </w:p>
    <w:p w:rsidR="006D576A" w:rsidRPr="006E117A" w:rsidRDefault="006D576A" w:rsidP="00FA5CC9">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p>
    <w:p w:rsidR="00F01CC1" w:rsidRPr="00F01CC1" w:rsidRDefault="00F01CC1" w:rsidP="00FC02C6">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p>
    <w:p w:rsidR="00F73B9A" w:rsidRPr="00F73B9A" w:rsidRDefault="00F73B9A" w:rsidP="00552DA8">
      <w:pPr>
        <w:tabs>
          <w:tab w:val="left" w:pos="720"/>
        </w:tabs>
        <w:spacing w:line="360" w:lineRule="auto"/>
        <w:jc w:val="both"/>
        <w:rPr>
          <w:rFonts w:ascii="Times New Roman" w:hAnsi="Times New Roman"/>
          <w:b/>
          <w:i/>
          <w:sz w:val="28"/>
          <w:szCs w:val="28"/>
        </w:rPr>
      </w:pPr>
    </w:p>
    <w:p w:rsidR="002A21CD" w:rsidRPr="00552DA8" w:rsidRDefault="002A21CD" w:rsidP="00FA5CC9">
      <w:pPr>
        <w:tabs>
          <w:tab w:val="left" w:pos="720"/>
        </w:tabs>
        <w:spacing w:line="360" w:lineRule="auto"/>
        <w:jc w:val="both"/>
        <w:rPr>
          <w:rFonts w:ascii="Times New Roman" w:hAnsi="Times New Roman"/>
          <w:sz w:val="28"/>
          <w:szCs w:val="28"/>
        </w:rPr>
      </w:pPr>
    </w:p>
    <w:p w:rsidR="00941DFD" w:rsidRDefault="00941DFD" w:rsidP="00FA5CC9">
      <w:pPr>
        <w:tabs>
          <w:tab w:val="left" w:pos="720"/>
        </w:tabs>
        <w:spacing w:line="360" w:lineRule="auto"/>
        <w:jc w:val="both"/>
        <w:rPr>
          <w:rFonts w:ascii="Times New Roman" w:hAnsi="Times New Roman"/>
          <w:sz w:val="28"/>
          <w:szCs w:val="28"/>
        </w:rPr>
      </w:pPr>
    </w:p>
    <w:p w:rsidR="006C20C0" w:rsidRPr="001F5492" w:rsidRDefault="006C20C0" w:rsidP="00FA5CC9">
      <w:pPr>
        <w:tabs>
          <w:tab w:val="left" w:pos="720"/>
        </w:tabs>
        <w:spacing w:line="360" w:lineRule="auto"/>
        <w:jc w:val="both"/>
        <w:rPr>
          <w:rFonts w:ascii="Times New Roman" w:hAnsi="Times New Roman"/>
          <w:b/>
          <w:sz w:val="28"/>
          <w:szCs w:val="28"/>
        </w:rPr>
      </w:pPr>
    </w:p>
    <w:p w:rsidR="00BF2CF1" w:rsidRPr="002C040D" w:rsidRDefault="00BF2CF1" w:rsidP="00FA5CC9">
      <w:pPr>
        <w:tabs>
          <w:tab w:val="left" w:pos="720"/>
        </w:tabs>
        <w:spacing w:line="360" w:lineRule="auto"/>
        <w:jc w:val="both"/>
        <w:rPr>
          <w:rFonts w:ascii="Times New Roman" w:hAnsi="Times New Roman"/>
          <w:sz w:val="28"/>
          <w:szCs w:val="28"/>
        </w:rPr>
      </w:pPr>
      <w:r>
        <w:rPr>
          <w:rFonts w:ascii="Times New Roman" w:hAnsi="Times New Roman"/>
          <w:sz w:val="28"/>
          <w:szCs w:val="28"/>
        </w:rPr>
        <w:tab/>
      </w:r>
    </w:p>
    <w:p w:rsidR="0007559C" w:rsidRDefault="0007559C" w:rsidP="00FA5CC9">
      <w:pPr>
        <w:spacing w:line="360" w:lineRule="auto"/>
        <w:jc w:val="both"/>
      </w:pPr>
    </w:p>
    <w:sectPr w:rsidR="0007559C" w:rsidSect="002B069A">
      <w:pgSz w:w="12240" w:h="15840"/>
      <w:pgMar w:top="1152" w:right="1008"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22BE6"/>
    <w:multiLevelType w:val="hybridMultilevel"/>
    <w:tmpl w:val="15EC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65F75"/>
    <w:multiLevelType w:val="hybridMultilevel"/>
    <w:tmpl w:val="C7267A88"/>
    <w:lvl w:ilvl="0" w:tplc="6DFCC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4ACE"/>
    <w:rsid w:val="00000DCD"/>
    <w:rsid w:val="00021F4D"/>
    <w:rsid w:val="000274F3"/>
    <w:rsid w:val="0003753B"/>
    <w:rsid w:val="0003772B"/>
    <w:rsid w:val="0004177E"/>
    <w:rsid w:val="00051F5B"/>
    <w:rsid w:val="000727FB"/>
    <w:rsid w:val="00072A61"/>
    <w:rsid w:val="00074076"/>
    <w:rsid w:val="0007559C"/>
    <w:rsid w:val="000774B4"/>
    <w:rsid w:val="00092997"/>
    <w:rsid w:val="0009758D"/>
    <w:rsid w:val="000B09C8"/>
    <w:rsid w:val="000B3C3B"/>
    <w:rsid w:val="000C540C"/>
    <w:rsid w:val="000D0A46"/>
    <w:rsid w:val="000D168B"/>
    <w:rsid w:val="000E6D5E"/>
    <w:rsid w:val="000F5B48"/>
    <w:rsid w:val="00104ACE"/>
    <w:rsid w:val="00105E5A"/>
    <w:rsid w:val="00123802"/>
    <w:rsid w:val="00140E0B"/>
    <w:rsid w:val="001443B0"/>
    <w:rsid w:val="00147B72"/>
    <w:rsid w:val="001547BC"/>
    <w:rsid w:val="00164AE3"/>
    <w:rsid w:val="00175165"/>
    <w:rsid w:val="001962F0"/>
    <w:rsid w:val="001964DF"/>
    <w:rsid w:val="001A2540"/>
    <w:rsid w:val="001A45AC"/>
    <w:rsid w:val="001C302C"/>
    <w:rsid w:val="001C53F1"/>
    <w:rsid w:val="001D0E49"/>
    <w:rsid w:val="001F5492"/>
    <w:rsid w:val="001F5F2B"/>
    <w:rsid w:val="00206F9A"/>
    <w:rsid w:val="002121C9"/>
    <w:rsid w:val="00236390"/>
    <w:rsid w:val="00245011"/>
    <w:rsid w:val="002604FE"/>
    <w:rsid w:val="00262993"/>
    <w:rsid w:val="00265A37"/>
    <w:rsid w:val="002740A7"/>
    <w:rsid w:val="00274497"/>
    <w:rsid w:val="0028597F"/>
    <w:rsid w:val="00297516"/>
    <w:rsid w:val="002A21CD"/>
    <w:rsid w:val="002A5C33"/>
    <w:rsid w:val="002A617E"/>
    <w:rsid w:val="002B069A"/>
    <w:rsid w:val="002B228B"/>
    <w:rsid w:val="002B2F38"/>
    <w:rsid w:val="002B6A7A"/>
    <w:rsid w:val="002C040D"/>
    <w:rsid w:val="002C65A4"/>
    <w:rsid w:val="002E3349"/>
    <w:rsid w:val="002F0B73"/>
    <w:rsid w:val="002F10FE"/>
    <w:rsid w:val="002F3B86"/>
    <w:rsid w:val="002F3E7F"/>
    <w:rsid w:val="003026D0"/>
    <w:rsid w:val="00304F61"/>
    <w:rsid w:val="0031092F"/>
    <w:rsid w:val="00315044"/>
    <w:rsid w:val="003157E5"/>
    <w:rsid w:val="003208C8"/>
    <w:rsid w:val="00323C4E"/>
    <w:rsid w:val="00324A8B"/>
    <w:rsid w:val="00332773"/>
    <w:rsid w:val="0033380E"/>
    <w:rsid w:val="00343F54"/>
    <w:rsid w:val="00344E9B"/>
    <w:rsid w:val="00347673"/>
    <w:rsid w:val="00347FF6"/>
    <w:rsid w:val="0035228B"/>
    <w:rsid w:val="00356554"/>
    <w:rsid w:val="0036305A"/>
    <w:rsid w:val="0037243B"/>
    <w:rsid w:val="00372968"/>
    <w:rsid w:val="003912BB"/>
    <w:rsid w:val="00393CD3"/>
    <w:rsid w:val="003A6A08"/>
    <w:rsid w:val="003C3E19"/>
    <w:rsid w:val="003C5299"/>
    <w:rsid w:val="003C6199"/>
    <w:rsid w:val="003E32A2"/>
    <w:rsid w:val="003F1A08"/>
    <w:rsid w:val="003F3E30"/>
    <w:rsid w:val="00402D0F"/>
    <w:rsid w:val="00412CDE"/>
    <w:rsid w:val="00431BF3"/>
    <w:rsid w:val="00431BFA"/>
    <w:rsid w:val="00445647"/>
    <w:rsid w:val="00445B5F"/>
    <w:rsid w:val="00466BC0"/>
    <w:rsid w:val="0047570F"/>
    <w:rsid w:val="004937D9"/>
    <w:rsid w:val="004A1412"/>
    <w:rsid w:val="004A4BF5"/>
    <w:rsid w:val="004A697A"/>
    <w:rsid w:val="004A7672"/>
    <w:rsid w:val="004B5670"/>
    <w:rsid w:val="004B6E4C"/>
    <w:rsid w:val="004C6D02"/>
    <w:rsid w:val="004D184C"/>
    <w:rsid w:val="004E19C9"/>
    <w:rsid w:val="004E32C1"/>
    <w:rsid w:val="004F34D3"/>
    <w:rsid w:val="004F4E2A"/>
    <w:rsid w:val="004F5A99"/>
    <w:rsid w:val="00507C7D"/>
    <w:rsid w:val="00510D85"/>
    <w:rsid w:val="00511EAF"/>
    <w:rsid w:val="0052069E"/>
    <w:rsid w:val="00521E80"/>
    <w:rsid w:val="005446F4"/>
    <w:rsid w:val="00552DA8"/>
    <w:rsid w:val="00556AE9"/>
    <w:rsid w:val="00560CC1"/>
    <w:rsid w:val="00563DE4"/>
    <w:rsid w:val="00567317"/>
    <w:rsid w:val="0056757C"/>
    <w:rsid w:val="00572326"/>
    <w:rsid w:val="005737B8"/>
    <w:rsid w:val="00580DB9"/>
    <w:rsid w:val="00580F7C"/>
    <w:rsid w:val="005A0436"/>
    <w:rsid w:val="005A154E"/>
    <w:rsid w:val="005A3221"/>
    <w:rsid w:val="005A4A0A"/>
    <w:rsid w:val="005B41BC"/>
    <w:rsid w:val="005B7B0B"/>
    <w:rsid w:val="005C5F8D"/>
    <w:rsid w:val="005D2FCD"/>
    <w:rsid w:val="005D4487"/>
    <w:rsid w:val="005E68B6"/>
    <w:rsid w:val="005E79F2"/>
    <w:rsid w:val="005F028C"/>
    <w:rsid w:val="005F7BCE"/>
    <w:rsid w:val="006057E8"/>
    <w:rsid w:val="00607C4B"/>
    <w:rsid w:val="0063297D"/>
    <w:rsid w:val="006353DC"/>
    <w:rsid w:val="00635B2B"/>
    <w:rsid w:val="00635C3D"/>
    <w:rsid w:val="00636B82"/>
    <w:rsid w:val="00650277"/>
    <w:rsid w:val="006710F2"/>
    <w:rsid w:val="00675645"/>
    <w:rsid w:val="006764A0"/>
    <w:rsid w:val="00680C5D"/>
    <w:rsid w:val="006904E1"/>
    <w:rsid w:val="00691293"/>
    <w:rsid w:val="006964DC"/>
    <w:rsid w:val="006A26D5"/>
    <w:rsid w:val="006B0168"/>
    <w:rsid w:val="006B3366"/>
    <w:rsid w:val="006C20C0"/>
    <w:rsid w:val="006D576A"/>
    <w:rsid w:val="006D7250"/>
    <w:rsid w:val="006E117A"/>
    <w:rsid w:val="007032CF"/>
    <w:rsid w:val="00704301"/>
    <w:rsid w:val="00705E96"/>
    <w:rsid w:val="00720413"/>
    <w:rsid w:val="0072343F"/>
    <w:rsid w:val="007240B8"/>
    <w:rsid w:val="00743144"/>
    <w:rsid w:val="007506E3"/>
    <w:rsid w:val="007657B5"/>
    <w:rsid w:val="00765A7D"/>
    <w:rsid w:val="00773D91"/>
    <w:rsid w:val="00774BC6"/>
    <w:rsid w:val="00783F6D"/>
    <w:rsid w:val="00790574"/>
    <w:rsid w:val="0079144C"/>
    <w:rsid w:val="007B4B24"/>
    <w:rsid w:val="007C5C04"/>
    <w:rsid w:val="007F6EF4"/>
    <w:rsid w:val="008060BA"/>
    <w:rsid w:val="00815656"/>
    <w:rsid w:val="00823058"/>
    <w:rsid w:val="00826A02"/>
    <w:rsid w:val="00841A24"/>
    <w:rsid w:val="00843D53"/>
    <w:rsid w:val="00846191"/>
    <w:rsid w:val="00855FD6"/>
    <w:rsid w:val="00855FD9"/>
    <w:rsid w:val="00861220"/>
    <w:rsid w:val="00867384"/>
    <w:rsid w:val="008B060D"/>
    <w:rsid w:val="008B71AC"/>
    <w:rsid w:val="008C3574"/>
    <w:rsid w:val="008D2E62"/>
    <w:rsid w:val="008D347B"/>
    <w:rsid w:val="008E064E"/>
    <w:rsid w:val="008E1A4E"/>
    <w:rsid w:val="008E4666"/>
    <w:rsid w:val="00915D2A"/>
    <w:rsid w:val="00924767"/>
    <w:rsid w:val="00926011"/>
    <w:rsid w:val="00926E5E"/>
    <w:rsid w:val="00930C03"/>
    <w:rsid w:val="00932824"/>
    <w:rsid w:val="00934A90"/>
    <w:rsid w:val="00935F4D"/>
    <w:rsid w:val="00941DFD"/>
    <w:rsid w:val="0094698A"/>
    <w:rsid w:val="009571E8"/>
    <w:rsid w:val="009609B6"/>
    <w:rsid w:val="00970348"/>
    <w:rsid w:val="00971261"/>
    <w:rsid w:val="0098343B"/>
    <w:rsid w:val="00995028"/>
    <w:rsid w:val="009A2994"/>
    <w:rsid w:val="009A4CD4"/>
    <w:rsid w:val="009B4955"/>
    <w:rsid w:val="009C008E"/>
    <w:rsid w:val="009D3ACA"/>
    <w:rsid w:val="009D6ADC"/>
    <w:rsid w:val="009E0B99"/>
    <w:rsid w:val="009F64D9"/>
    <w:rsid w:val="00A017C8"/>
    <w:rsid w:val="00A01E41"/>
    <w:rsid w:val="00A042E2"/>
    <w:rsid w:val="00A044A4"/>
    <w:rsid w:val="00A0534E"/>
    <w:rsid w:val="00A07775"/>
    <w:rsid w:val="00A2605B"/>
    <w:rsid w:val="00A43EBC"/>
    <w:rsid w:val="00A44A26"/>
    <w:rsid w:val="00A564C5"/>
    <w:rsid w:val="00A67213"/>
    <w:rsid w:val="00A74D45"/>
    <w:rsid w:val="00A74E8C"/>
    <w:rsid w:val="00A76808"/>
    <w:rsid w:val="00A8763E"/>
    <w:rsid w:val="00A97452"/>
    <w:rsid w:val="00AA559C"/>
    <w:rsid w:val="00AB465E"/>
    <w:rsid w:val="00AB4F3F"/>
    <w:rsid w:val="00AC0DBB"/>
    <w:rsid w:val="00AC2BEC"/>
    <w:rsid w:val="00AC77FA"/>
    <w:rsid w:val="00AE001A"/>
    <w:rsid w:val="00AE4473"/>
    <w:rsid w:val="00AE6A3D"/>
    <w:rsid w:val="00AF2672"/>
    <w:rsid w:val="00AF2A84"/>
    <w:rsid w:val="00AF48EE"/>
    <w:rsid w:val="00B14FD7"/>
    <w:rsid w:val="00B17FC8"/>
    <w:rsid w:val="00B34ADF"/>
    <w:rsid w:val="00B356B5"/>
    <w:rsid w:val="00B430BA"/>
    <w:rsid w:val="00B4529E"/>
    <w:rsid w:val="00B532C4"/>
    <w:rsid w:val="00B645A0"/>
    <w:rsid w:val="00B74EE5"/>
    <w:rsid w:val="00B85DEE"/>
    <w:rsid w:val="00B94C90"/>
    <w:rsid w:val="00BA173A"/>
    <w:rsid w:val="00BA1E4F"/>
    <w:rsid w:val="00BC01F8"/>
    <w:rsid w:val="00BC05DA"/>
    <w:rsid w:val="00BC7A6D"/>
    <w:rsid w:val="00BD57CC"/>
    <w:rsid w:val="00BD72C3"/>
    <w:rsid w:val="00BF2CF1"/>
    <w:rsid w:val="00BF379F"/>
    <w:rsid w:val="00BF420E"/>
    <w:rsid w:val="00BF537C"/>
    <w:rsid w:val="00BF72C4"/>
    <w:rsid w:val="00C1244E"/>
    <w:rsid w:val="00C20C7F"/>
    <w:rsid w:val="00C218E7"/>
    <w:rsid w:val="00C277CA"/>
    <w:rsid w:val="00C35231"/>
    <w:rsid w:val="00C41780"/>
    <w:rsid w:val="00C41A98"/>
    <w:rsid w:val="00C52EDC"/>
    <w:rsid w:val="00C705AA"/>
    <w:rsid w:val="00C73819"/>
    <w:rsid w:val="00C76C2D"/>
    <w:rsid w:val="00C80914"/>
    <w:rsid w:val="00C852E5"/>
    <w:rsid w:val="00C862B0"/>
    <w:rsid w:val="00C8691C"/>
    <w:rsid w:val="00C877FF"/>
    <w:rsid w:val="00C87A10"/>
    <w:rsid w:val="00C91A4D"/>
    <w:rsid w:val="00C94D7A"/>
    <w:rsid w:val="00C97009"/>
    <w:rsid w:val="00C97B33"/>
    <w:rsid w:val="00CA7AB2"/>
    <w:rsid w:val="00CE0BBE"/>
    <w:rsid w:val="00CE39A2"/>
    <w:rsid w:val="00CE47C8"/>
    <w:rsid w:val="00CF3FBA"/>
    <w:rsid w:val="00D036E1"/>
    <w:rsid w:val="00D06CA9"/>
    <w:rsid w:val="00D25B02"/>
    <w:rsid w:val="00D34ADF"/>
    <w:rsid w:val="00D4566A"/>
    <w:rsid w:val="00D52135"/>
    <w:rsid w:val="00D56496"/>
    <w:rsid w:val="00D60B70"/>
    <w:rsid w:val="00D62EA9"/>
    <w:rsid w:val="00D64F64"/>
    <w:rsid w:val="00D728B8"/>
    <w:rsid w:val="00D96812"/>
    <w:rsid w:val="00DA03A7"/>
    <w:rsid w:val="00DA42AE"/>
    <w:rsid w:val="00DA6710"/>
    <w:rsid w:val="00DB5D00"/>
    <w:rsid w:val="00DB6DCD"/>
    <w:rsid w:val="00DD738F"/>
    <w:rsid w:val="00DE094B"/>
    <w:rsid w:val="00DE1320"/>
    <w:rsid w:val="00DE2FE3"/>
    <w:rsid w:val="00DE3C81"/>
    <w:rsid w:val="00DE7DD9"/>
    <w:rsid w:val="00E05808"/>
    <w:rsid w:val="00E05CCF"/>
    <w:rsid w:val="00E14050"/>
    <w:rsid w:val="00E23A78"/>
    <w:rsid w:val="00E276A5"/>
    <w:rsid w:val="00E323B4"/>
    <w:rsid w:val="00E42FB7"/>
    <w:rsid w:val="00E44705"/>
    <w:rsid w:val="00E5174F"/>
    <w:rsid w:val="00E53937"/>
    <w:rsid w:val="00E53A94"/>
    <w:rsid w:val="00E61BBE"/>
    <w:rsid w:val="00E73CE4"/>
    <w:rsid w:val="00E9057A"/>
    <w:rsid w:val="00E93BF0"/>
    <w:rsid w:val="00E95B72"/>
    <w:rsid w:val="00E97046"/>
    <w:rsid w:val="00EB3278"/>
    <w:rsid w:val="00EC0175"/>
    <w:rsid w:val="00EC4A2B"/>
    <w:rsid w:val="00EC66DB"/>
    <w:rsid w:val="00EC6FFE"/>
    <w:rsid w:val="00EC7471"/>
    <w:rsid w:val="00EF1A38"/>
    <w:rsid w:val="00F01CC1"/>
    <w:rsid w:val="00F0484F"/>
    <w:rsid w:val="00F04C0F"/>
    <w:rsid w:val="00F0563E"/>
    <w:rsid w:val="00F06E26"/>
    <w:rsid w:val="00F10A9D"/>
    <w:rsid w:val="00F118E8"/>
    <w:rsid w:val="00F35EA5"/>
    <w:rsid w:val="00F405D8"/>
    <w:rsid w:val="00F53A04"/>
    <w:rsid w:val="00F552EB"/>
    <w:rsid w:val="00F567EF"/>
    <w:rsid w:val="00F6156E"/>
    <w:rsid w:val="00F73B9A"/>
    <w:rsid w:val="00F778D0"/>
    <w:rsid w:val="00F77F9A"/>
    <w:rsid w:val="00F8440C"/>
    <w:rsid w:val="00F845E9"/>
    <w:rsid w:val="00F8554B"/>
    <w:rsid w:val="00F870A3"/>
    <w:rsid w:val="00F94862"/>
    <w:rsid w:val="00FA3C17"/>
    <w:rsid w:val="00FA3E84"/>
    <w:rsid w:val="00FA5CC9"/>
    <w:rsid w:val="00FB1A51"/>
    <w:rsid w:val="00FC02C6"/>
    <w:rsid w:val="00FE71FA"/>
    <w:rsid w:val="00FF1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CE"/>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5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3863-3986-4323-B4A8-67EE69C9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15</Pages>
  <Words>3209</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361</cp:revision>
  <dcterms:created xsi:type="dcterms:W3CDTF">2018-07-02T15:32:00Z</dcterms:created>
  <dcterms:modified xsi:type="dcterms:W3CDTF">2018-07-31T20:38:00Z</dcterms:modified>
</cp:coreProperties>
</file>