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9A9" w:rsidRPr="00257D81" w:rsidRDefault="007D69A9" w:rsidP="007D69A9">
      <w:pPr>
        <w:tabs>
          <w:tab w:val="left" w:pos="720"/>
        </w:tabs>
        <w:spacing w:line="360" w:lineRule="auto"/>
        <w:outlineLvl w:val="0"/>
        <w:rPr>
          <w:rFonts w:ascii="Times New Roman" w:hAnsi="Times New Roman"/>
          <w:b/>
          <w:sz w:val="28"/>
          <w:szCs w:val="28"/>
        </w:rPr>
      </w:pPr>
      <w:r w:rsidRPr="00257D81">
        <w:rPr>
          <w:rFonts w:ascii="Times New Roman" w:hAnsi="Times New Roman"/>
          <w:b/>
          <w:sz w:val="28"/>
          <w:szCs w:val="28"/>
        </w:rPr>
        <w:t>VIỆN NGHIÊN CỨU QUẢN LÝ KINH TẾ TW</w:t>
      </w:r>
    </w:p>
    <w:p w:rsidR="007D69A9" w:rsidRPr="00257D81" w:rsidRDefault="007D69A9" w:rsidP="007D69A9">
      <w:pPr>
        <w:tabs>
          <w:tab w:val="left" w:pos="720"/>
        </w:tabs>
        <w:spacing w:line="360" w:lineRule="auto"/>
        <w:ind w:left="720" w:hanging="360"/>
        <w:outlineLvl w:val="0"/>
        <w:rPr>
          <w:rFonts w:ascii="Times New Roman" w:hAnsi="Times New Roman"/>
          <w:b/>
          <w:sz w:val="28"/>
          <w:szCs w:val="28"/>
        </w:rPr>
      </w:pPr>
      <w:r w:rsidRPr="00257D81">
        <w:rPr>
          <w:rFonts w:ascii="Times New Roman" w:hAnsi="Times New Roman"/>
          <w:b/>
          <w:sz w:val="28"/>
          <w:szCs w:val="28"/>
        </w:rPr>
        <w:t>TRUNG TÂM THÔNG TIN – TƯ LIỆU</w:t>
      </w:r>
    </w:p>
    <w:p w:rsidR="007D69A9" w:rsidRPr="00257D81" w:rsidRDefault="00EE76F6" w:rsidP="007D69A9">
      <w:pPr>
        <w:tabs>
          <w:tab w:val="left" w:pos="720"/>
        </w:tabs>
        <w:spacing w:line="360" w:lineRule="auto"/>
        <w:rPr>
          <w:rFonts w:ascii="Times New Roman" w:hAnsi="Times New Roman"/>
          <w:b/>
          <w:sz w:val="28"/>
          <w:szCs w:val="28"/>
        </w:rPr>
      </w:pPr>
      <w:r w:rsidRPr="00EE76F6">
        <w:rPr>
          <w:rFonts w:ascii="Times New Roman" w:hAnsi="Times New Roman"/>
          <w:sz w:val="28"/>
          <w:szCs w:val="28"/>
        </w:rPr>
        <w:pict>
          <v:line id="_x0000_s1026" style="position:absolute;left:0;text-align:left;z-index:251658240" from="138.15pt,4.4pt" to="354.15pt,4.4pt"/>
        </w:pict>
      </w:r>
    </w:p>
    <w:p w:rsidR="007D69A9" w:rsidRPr="00257D81" w:rsidRDefault="007D69A9" w:rsidP="007D69A9">
      <w:pPr>
        <w:tabs>
          <w:tab w:val="left" w:pos="720"/>
        </w:tabs>
        <w:spacing w:line="360" w:lineRule="auto"/>
        <w:outlineLvl w:val="0"/>
        <w:rPr>
          <w:rFonts w:ascii="Times New Roman" w:hAnsi="Times New Roman"/>
          <w:b/>
          <w:sz w:val="28"/>
          <w:szCs w:val="28"/>
        </w:rPr>
      </w:pPr>
    </w:p>
    <w:p w:rsidR="007D69A9" w:rsidRPr="00257D81" w:rsidRDefault="007D69A9" w:rsidP="007D69A9">
      <w:pPr>
        <w:tabs>
          <w:tab w:val="left" w:pos="720"/>
        </w:tabs>
        <w:spacing w:line="360" w:lineRule="auto"/>
        <w:outlineLvl w:val="0"/>
        <w:rPr>
          <w:rFonts w:ascii="Times New Roman" w:hAnsi="Times New Roman"/>
          <w:b/>
          <w:sz w:val="28"/>
          <w:szCs w:val="28"/>
        </w:rPr>
      </w:pPr>
      <w:r w:rsidRPr="00257D81">
        <w:rPr>
          <w:rFonts w:ascii="Times New Roman" w:hAnsi="Times New Roman"/>
          <w:b/>
          <w:sz w:val="28"/>
          <w:szCs w:val="28"/>
        </w:rPr>
        <w:t>THƯ MỤC TÀI LIỆU MỚI</w:t>
      </w:r>
    </w:p>
    <w:p w:rsidR="007D69A9" w:rsidRDefault="00A428DF" w:rsidP="00A428DF">
      <w:pPr>
        <w:tabs>
          <w:tab w:val="left" w:pos="720"/>
          <w:tab w:val="center" w:pos="5040"/>
          <w:tab w:val="left" w:pos="6480"/>
        </w:tabs>
        <w:spacing w:line="360" w:lineRule="auto"/>
        <w:jc w:val="left"/>
        <w:rPr>
          <w:rFonts w:ascii="Times New Roman" w:hAnsi="Times New Roman"/>
          <w:b/>
          <w:sz w:val="28"/>
          <w:szCs w:val="28"/>
        </w:rPr>
      </w:pPr>
      <w:r>
        <w:rPr>
          <w:rFonts w:ascii="Times New Roman" w:hAnsi="Times New Roman"/>
          <w:b/>
          <w:sz w:val="28"/>
          <w:szCs w:val="28"/>
        </w:rPr>
        <w:tab/>
      </w:r>
      <w:r w:rsidR="007D69A9" w:rsidRPr="00257D81">
        <w:rPr>
          <w:rFonts w:ascii="Times New Roman" w:hAnsi="Times New Roman"/>
          <w:b/>
          <w:sz w:val="28"/>
          <w:szCs w:val="28"/>
        </w:rPr>
        <w:t xml:space="preserve">Tháng </w:t>
      </w:r>
      <w:r w:rsidR="007D69A9">
        <w:rPr>
          <w:rFonts w:ascii="Times New Roman" w:hAnsi="Times New Roman"/>
          <w:b/>
          <w:sz w:val="28"/>
          <w:szCs w:val="28"/>
        </w:rPr>
        <w:t>6</w:t>
      </w:r>
      <w:r w:rsidR="007D69A9" w:rsidRPr="00257D81">
        <w:rPr>
          <w:rFonts w:ascii="Times New Roman" w:hAnsi="Times New Roman"/>
          <w:b/>
          <w:sz w:val="28"/>
          <w:szCs w:val="28"/>
        </w:rPr>
        <w:t xml:space="preserve"> /2017</w:t>
      </w:r>
      <w:r>
        <w:rPr>
          <w:rFonts w:ascii="Times New Roman" w:hAnsi="Times New Roman"/>
          <w:b/>
          <w:sz w:val="28"/>
          <w:szCs w:val="28"/>
        </w:rPr>
        <w:tab/>
      </w:r>
    </w:p>
    <w:p w:rsidR="00A428DF" w:rsidRDefault="00A428DF" w:rsidP="00A428DF">
      <w:pPr>
        <w:tabs>
          <w:tab w:val="left" w:pos="720"/>
          <w:tab w:val="center" w:pos="5040"/>
          <w:tab w:val="left" w:pos="6480"/>
        </w:tabs>
        <w:spacing w:line="360" w:lineRule="auto"/>
        <w:jc w:val="left"/>
        <w:rPr>
          <w:rFonts w:ascii="Times New Roman" w:hAnsi="Times New Roman"/>
          <w:b/>
          <w:sz w:val="28"/>
          <w:szCs w:val="28"/>
        </w:rPr>
      </w:pPr>
    </w:p>
    <w:p w:rsidR="007D69A9" w:rsidRDefault="004365E2" w:rsidP="004365E2">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 xml:space="preserve">I. </w:t>
      </w:r>
      <w:r w:rsidR="00FD448F">
        <w:rPr>
          <w:rFonts w:ascii="Times New Roman" w:hAnsi="Times New Roman"/>
          <w:b/>
          <w:sz w:val="28"/>
          <w:szCs w:val="28"/>
        </w:rPr>
        <w:t>SÁCH VÀ TÀI LIỆU THAM KHẢO</w:t>
      </w:r>
    </w:p>
    <w:p w:rsidR="00DF4F86" w:rsidRDefault="00183ED0" w:rsidP="004365E2">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ab/>
      </w:r>
      <w:r w:rsidR="00876139">
        <w:rPr>
          <w:rFonts w:ascii="Times New Roman" w:hAnsi="Times New Roman"/>
          <w:b/>
          <w:sz w:val="28"/>
          <w:szCs w:val="28"/>
        </w:rPr>
        <w:t xml:space="preserve">1. </w:t>
      </w:r>
      <w:r w:rsidR="00287841">
        <w:rPr>
          <w:rFonts w:ascii="Times New Roman" w:hAnsi="Times New Roman"/>
          <w:b/>
          <w:i/>
          <w:sz w:val="28"/>
          <w:szCs w:val="28"/>
        </w:rPr>
        <w:t xml:space="preserve">Giới thiệu thị trường 12 nước thành viên Hiệp định Đối tác xuyên Thái Bình Dương </w:t>
      </w:r>
      <w:r w:rsidR="000E53B7">
        <w:rPr>
          <w:rFonts w:ascii="Times New Roman" w:hAnsi="Times New Roman"/>
          <w:b/>
          <w:i/>
          <w:sz w:val="28"/>
          <w:szCs w:val="28"/>
        </w:rPr>
        <w:t>–</w:t>
      </w:r>
      <w:r w:rsidR="00287841">
        <w:rPr>
          <w:rFonts w:ascii="Times New Roman" w:hAnsi="Times New Roman"/>
          <w:b/>
          <w:i/>
          <w:sz w:val="28"/>
          <w:szCs w:val="28"/>
        </w:rPr>
        <w:t xml:space="preserve"> TPP</w:t>
      </w:r>
      <w:r w:rsidR="000E53B7">
        <w:rPr>
          <w:rFonts w:ascii="Times New Roman" w:hAnsi="Times New Roman"/>
          <w:sz w:val="28"/>
          <w:szCs w:val="28"/>
        </w:rPr>
        <w:t xml:space="preserve">.- </w:t>
      </w:r>
      <w:r w:rsidR="000E53B7" w:rsidRPr="000E53B7">
        <w:rPr>
          <w:rFonts w:ascii="Times New Roman" w:hAnsi="Times New Roman"/>
          <w:sz w:val="28"/>
          <w:szCs w:val="28"/>
        </w:rPr>
        <w:t>H</w:t>
      </w:r>
      <w:r w:rsidR="000E53B7">
        <w:rPr>
          <w:rFonts w:ascii="Times New Roman" w:hAnsi="Times New Roman"/>
          <w:sz w:val="28"/>
          <w:szCs w:val="28"/>
        </w:rPr>
        <w:t>.: Công thương</w:t>
      </w:r>
      <w:r w:rsidR="00C64E3A">
        <w:rPr>
          <w:rFonts w:ascii="Times New Roman" w:hAnsi="Times New Roman"/>
          <w:sz w:val="28"/>
          <w:szCs w:val="28"/>
        </w:rPr>
        <w:t xml:space="preserve">, 2016.- </w:t>
      </w:r>
      <w:r w:rsidR="00ED205F">
        <w:rPr>
          <w:rFonts w:ascii="Times New Roman" w:hAnsi="Times New Roman"/>
          <w:sz w:val="28"/>
          <w:szCs w:val="28"/>
        </w:rPr>
        <w:t>359tr</w:t>
      </w:r>
    </w:p>
    <w:p w:rsidR="00ED205F" w:rsidRDefault="00183ED0" w:rsidP="004365E2">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r>
      <w:r w:rsidR="00336645">
        <w:rPr>
          <w:rFonts w:ascii="Times New Roman" w:hAnsi="Times New Roman"/>
          <w:sz w:val="28"/>
          <w:szCs w:val="28"/>
        </w:rPr>
        <w:t>Vv 6510 – 382.9</w:t>
      </w:r>
    </w:p>
    <w:p w:rsidR="00336645" w:rsidRDefault="00183ED0" w:rsidP="004365E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AC32AA">
        <w:rPr>
          <w:rFonts w:ascii="Times New Roman" w:hAnsi="Times New Roman"/>
          <w:i/>
          <w:sz w:val="28"/>
          <w:szCs w:val="28"/>
        </w:rPr>
        <w:t xml:space="preserve">Tóm tắt: </w:t>
      </w:r>
      <w:r w:rsidR="005C5F20">
        <w:rPr>
          <w:rFonts w:ascii="Times New Roman" w:hAnsi="Times New Roman"/>
          <w:sz w:val="28"/>
          <w:szCs w:val="28"/>
        </w:rPr>
        <w:t xml:space="preserve">Cuốn sách giới thiệu tổng quan về Hiệp định TPP; </w:t>
      </w:r>
      <w:r w:rsidR="00FE7602">
        <w:rPr>
          <w:rFonts w:ascii="Times New Roman" w:hAnsi="Times New Roman"/>
          <w:sz w:val="28"/>
          <w:szCs w:val="28"/>
        </w:rPr>
        <w:t xml:space="preserve">về đặc điểm kinh tế xã hội của thị trường 12 nước thành viên TPP; </w:t>
      </w:r>
      <w:r w:rsidR="00B30E52">
        <w:rPr>
          <w:rFonts w:ascii="Times New Roman" w:hAnsi="Times New Roman"/>
          <w:sz w:val="28"/>
          <w:szCs w:val="28"/>
        </w:rPr>
        <w:t>phân tích những cơ hội và thách thức mà Hiệp định TPP tác động tới các doanh nghiệp Việt Nam.</w:t>
      </w:r>
    </w:p>
    <w:p w:rsidR="00B30E52" w:rsidRDefault="00190AC0" w:rsidP="004365E2">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 xml:space="preserve">2. </w:t>
      </w:r>
      <w:r w:rsidR="00971E63">
        <w:rPr>
          <w:rFonts w:ascii="Times New Roman" w:hAnsi="Times New Roman"/>
          <w:b/>
          <w:i/>
          <w:sz w:val="28"/>
          <w:szCs w:val="28"/>
        </w:rPr>
        <w:t xml:space="preserve"> </w:t>
      </w:r>
      <w:r w:rsidR="003B0865">
        <w:rPr>
          <w:rFonts w:ascii="Times New Roman" w:hAnsi="Times New Roman"/>
          <w:b/>
          <w:i/>
          <w:sz w:val="28"/>
          <w:szCs w:val="28"/>
        </w:rPr>
        <w:t>Những điều cần biết và hướng dẫn thực hiện quy tắc xuất xứ trong Hiệp định thương mại tự do Việt Nam – Hàn Quốc</w:t>
      </w:r>
      <w:r w:rsidR="008450C0">
        <w:rPr>
          <w:rFonts w:ascii="Times New Roman" w:hAnsi="Times New Roman"/>
          <w:sz w:val="28"/>
          <w:szCs w:val="28"/>
        </w:rPr>
        <w:t>.- H.:  Công thương</w:t>
      </w:r>
      <w:r w:rsidR="00200665">
        <w:rPr>
          <w:rFonts w:ascii="Times New Roman" w:hAnsi="Times New Roman"/>
          <w:sz w:val="28"/>
          <w:szCs w:val="28"/>
        </w:rPr>
        <w:t xml:space="preserve">, 2016.- </w:t>
      </w:r>
      <w:r w:rsidR="00A349B5">
        <w:rPr>
          <w:rFonts w:ascii="Times New Roman" w:hAnsi="Times New Roman"/>
          <w:sz w:val="28"/>
          <w:szCs w:val="28"/>
        </w:rPr>
        <w:t>198tr</w:t>
      </w:r>
    </w:p>
    <w:p w:rsidR="00A349B5" w:rsidRDefault="002C3556" w:rsidP="004365E2">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r>
      <w:r w:rsidR="00A349B5">
        <w:rPr>
          <w:rFonts w:ascii="Times New Roman" w:hAnsi="Times New Roman"/>
          <w:sz w:val="28"/>
          <w:szCs w:val="28"/>
        </w:rPr>
        <w:t>Vv 6513 – 382.9</w:t>
      </w:r>
    </w:p>
    <w:p w:rsidR="00A349B5" w:rsidRDefault="002C3556" w:rsidP="004365E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321B24">
        <w:rPr>
          <w:rFonts w:ascii="Times New Roman" w:hAnsi="Times New Roman"/>
          <w:i/>
          <w:sz w:val="28"/>
          <w:szCs w:val="28"/>
        </w:rPr>
        <w:t xml:space="preserve">Tóm tắt: </w:t>
      </w:r>
      <w:r w:rsidR="002943F5">
        <w:rPr>
          <w:rFonts w:ascii="Times New Roman" w:hAnsi="Times New Roman"/>
          <w:sz w:val="28"/>
          <w:szCs w:val="28"/>
        </w:rPr>
        <w:t>Cuốn sách giới thiệu tổng quan về Hiệp định thương mại tự do Việt Nam – Hàn Quốc</w:t>
      </w:r>
      <w:r w:rsidR="00013B9D">
        <w:rPr>
          <w:rFonts w:ascii="Times New Roman" w:hAnsi="Times New Roman"/>
          <w:sz w:val="28"/>
          <w:szCs w:val="28"/>
        </w:rPr>
        <w:t>. Trình bày quy tắc xuất xứ, quy trình cấp xuất xứ và các văn bản hướng dẫn thực hiện trong Hiệp định này.</w:t>
      </w:r>
    </w:p>
    <w:p w:rsidR="00013B9D" w:rsidRDefault="00202720" w:rsidP="004365E2">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 xml:space="preserve">3. </w:t>
      </w:r>
      <w:r w:rsidR="00BC4FFA">
        <w:rPr>
          <w:rFonts w:ascii="Times New Roman" w:hAnsi="Times New Roman"/>
          <w:b/>
          <w:i/>
          <w:sz w:val="28"/>
          <w:szCs w:val="28"/>
        </w:rPr>
        <w:t>Giới thiệu thị trường Israel</w:t>
      </w:r>
      <w:r w:rsidR="003E2F4F">
        <w:rPr>
          <w:rFonts w:ascii="Times New Roman" w:hAnsi="Times New Roman"/>
          <w:sz w:val="28"/>
          <w:szCs w:val="28"/>
        </w:rPr>
        <w:t xml:space="preserve">.- H.: Công thương, </w:t>
      </w:r>
      <w:r w:rsidR="0002502C">
        <w:rPr>
          <w:rFonts w:ascii="Times New Roman" w:hAnsi="Times New Roman"/>
          <w:sz w:val="28"/>
          <w:szCs w:val="28"/>
        </w:rPr>
        <w:t>2016.- 190tr</w:t>
      </w:r>
    </w:p>
    <w:p w:rsidR="0002502C" w:rsidRDefault="002C3556" w:rsidP="004365E2">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r>
      <w:r w:rsidR="0002502C">
        <w:rPr>
          <w:rFonts w:ascii="Times New Roman" w:hAnsi="Times New Roman"/>
          <w:sz w:val="28"/>
          <w:szCs w:val="28"/>
        </w:rPr>
        <w:t>Vv 6512 – 382.9</w:t>
      </w:r>
    </w:p>
    <w:p w:rsidR="0002502C" w:rsidRDefault="002C3556" w:rsidP="004365E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6031C4">
        <w:rPr>
          <w:rFonts w:ascii="Times New Roman" w:hAnsi="Times New Roman"/>
          <w:i/>
          <w:sz w:val="28"/>
          <w:szCs w:val="28"/>
        </w:rPr>
        <w:t xml:space="preserve">Tóm tắt: </w:t>
      </w:r>
      <w:r w:rsidR="00B066DA">
        <w:rPr>
          <w:rFonts w:ascii="Times New Roman" w:hAnsi="Times New Roman"/>
          <w:sz w:val="28"/>
          <w:szCs w:val="28"/>
        </w:rPr>
        <w:t xml:space="preserve">Cuốn sách giới thiệu tổng quan về nhà nước Israel; Đề cập đến chính sách thương mại, hoạt động ngoại thương và môi trường đầu tư của nước này. </w:t>
      </w:r>
      <w:r w:rsidR="006600C5">
        <w:rPr>
          <w:rFonts w:ascii="Times New Roman" w:hAnsi="Times New Roman"/>
          <w:sz w:val="28"/>
          <w:szCs w:val="28"/>
        </w:rPr>
        <w:t>Tổng quan về quan hệ hợp tác kinh tế - thương mại giữa Việt Nam và Israel; đưa ra một số lưu ý kinh doanh với thị trường Israel.</w:t>
      </w:r>
    </w:p>
    <w:p w:rsidR="006600C5" w:rsidRDefault="00A20067" w:rsidP="004365E2">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lastRenderedPageBreak/>
        <w:t>4.</w:t>
      </w:r>
      <w:r w:rsidR="00C724E5">
        <w:rPr>
          <w:rFonts w:ascii="Times New Roman" w:hAnsi="Times New Roman"/>
          <w:b/>
          <w:i/>
          <w:sz w:val="28"/>
          <w:szCs w:val="28"/>
        </w:rPr>
        <w:t xml:space="preserve"> Tăng cường quan hệ thương mại giữa Việt Nam với các nước Tây, Trung Phi nói tiếng Pháp thuộc hai khối U</w:t>
      </w:r>
      <w:r w:rsidR="003C2856">
        <w:rPr>
          <w:rFonts w:ascii="Times New Roman" w:hAnsi="Times New Roman"/>
          <w:b/>
          <w:i/>
          <w:sz w:val="28"/>
          <w:szCs w:val="28"/>
        </w:rPr>
        <w:t>EMOA</w:t>
      </w:r>
      <w:r w:rsidR="00C724E5">
        <w:rPr>
          <w:rFonts w:ascii="Times New Roman" w:hAnsi="Times New Roman"/>
          <w:b/>
          <w:i/>
          <w:sz w:val="28"/>
          <w:szCs w:val="28"/>
        </w:rPr>
        <w:t xml:space="preserve"> và C</w:t>
      </w:r>
      <w:r w:rsidR="003C2856">
        <w:rPr>
          <w:rFonts w:ascii="Times New Roman" w:hAnsi="Times New Roman"/>
          <w:b/>
          <w:i/>
          <w:sz w:val="28"/>
          <w:szCs w:val="28"/>
        </w:rPr>
        <w:t>EMAC</w:t>
      </w:r>
      <w:r w:rsidR="00770884">
        <w:rPr>
          <w:rFonts w:ascii="Times New Roman" w:hAnsi="Times New Roman"/>
          <w:b/>
          <w:sz w:val="28"/>
          <w:szCs w:val="28"/>
        </w:rPr>
        <w:t xml:space="preserve">.- </w:t>
      </w:r>
      <w:r w:rsidR="00770884" w:rsidRPr="00770884">
        <w:rPr>
          <w:rFonts w:ascii="Times New Roman" w:hAnsi="Times New Roman"/>
          <w:sz w:val="28"/>
          <w:szCs w:val="28"/>
        </w:rPr>
        <w:t>H.:</w:t>
      </w:r>
      <w:r w:rsidR="00770884">
        <w:rPr>
          <w:rFonts w:ascii="Times New Roman" w:hAnsi="Times New Roman"/>
          <w:b/>
          <w:sz w:val="28"/>
          <w:szCs w:val="28"/>
        </w:rPr>
        <w:t xml:space="preserve"> </w:t>
      </w:r>
      <w:r w:rsidR="00770884">
        <w:rPr>
          <w:rFonts w:ascii="Times New Roman" w:hAnsi="Times New Roman"/>
          <w:sz w:val="28"/>
          <w:szCs w:val="28"/>
        </w:rPr>
        <w:t>Công thương</w:t>
      </w:r>
      <w:r w:rsidR="000C5A0B">
        <w:rPr>
          <w:rFonts w:ascii="Times New Roman" w:hAnsi="Times New Roman"/>
          <w:sz w:val="28"/>
          <w:szCs w:val="28"/>
        </w:rPr>
        <w:t xml:space="preserve">, 2016.- </w:t>
      </w:r>
      <w:r w:rsidR="004976C6">
        <w:rPr>
          <w:rFonts w:ascii="Times New Roman" w:hAnsi="Times New Roman"/>
          <w:sz w:val="28"/>
          <w:szCs w:val="28"/>
        </w:rPr>
        <w:t>231tr</w:t>
      </w:r>
    </w:p>
    <w:p w:rsidR="004976C6" w:rsidRDefault="008A6E72" w:rsidP="004365E2">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r>
      <w:r w:rsidR="004976C6">
        <w:rPr>
          <w:rFonts w:ascii="Times New Roman" w:hAnsi="Times New Roman"/>
          <w:sz w:val="28"/>
          <w:szCs w:val="28"/>
        </w:rPr>
        <w:t>Vv 6511 – 382.9</w:t>
      </w:r>
    </w:p>
    <w:p w:rsidR="004976C6" w:rsidRDefault="008A6E72" w:rsidP="004365E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56095C">
        <w:rPr>
          <w:rFonts w:ascii="Times New Roman" w:hAnsi="Times New Roman"/>
          <w:i/>
          <w:sz w:val="28"/>
          <w:szCs w:val="28"/>
        </w:rPr>
        <w:t xml:space="preserve">Tóm tắt: </w:t>
      </w:r>
      <w:r w:rsidR="00A842D6">
        <w:rPr>
          <w:rFonts w:ascii="Times New Roman" w:hAnsi="Times New Roman"/>
          <w:sz w:val="28"/>
          <w:szCs w:val="28"/>
        </w:rPr>
        <w:t xml:space="preserve">Cuốn sách tổng quan về thị trường các nước </w:t>
      </w:r>
      <w:r w:rsidR="00A842D6" w:rsidRPr="00A842D6">
        <w:rPr>
          <w:rFonts w:ascii="Times New Roman" w:hAnsi="Times New Roman"/>
          <w:sz w:val="28"/>
          <w:szCs w:val="28"/>
        </w:rPr>
        <w:t>Tây, Trung Phi nói tiếng Pháp thuộc hai khối UEMOA và CEMAC</w:t>
      </w:r>
      <w:r w:rsidR="000E2925">
        <w:rPr>
          <w:rFonts w:ascii="Times New Roman" w:hAnsi="Times New Roman"/>
          <w:sz w:val="28"/>
          <w:szCs w:val="28"/>
        </w:rPr>
        <w:t xml:space="preserve">. Đề cập đến quan hệ và triển vọng tăng cường hợp tác quan hệ giữa Việt Nam và các nước </w:t>
      </w:r>
      <w:r w:rsidR="000E2925" w:rsidRPr="000E2925">
        <w:rPr>
          <w:rFonts w:ascii="Times New Roman" w:hAnsi="Times New Roman"/>
          <w:sz w:val="28"/>
          <w:szCs w:val="28"/>
        </w:rPr>
        <w:t>Tây, Trung Phi nói tiếng Pháp thuộc hai khối UEMOA và CEMAC</w:t>
      </w:r>
    </w:p>
    <w:p w:rsidR="00435BB9" w:rsidRDefault="00435BB9" w:rsidP="004365E2">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 xml:space="preserve">5. </w:t>
      </w:r>
      <w:r w:rsidR="00FE3D44">
        <w:rPr>
          <w:rFonts w:ascii="Times New Roman" w:hAnsi="Times New Roman"/>
          <w:b/>
          <w:i/>
          <w:sz w:val="28"/>
          <w:szCs w:val="28"/>
        </w:rPr>
        <w:t>Tận dụng ưu đãi trong Hiệp định Đối tác kinh tế toàn diện ASEAN – Nhật Bản và Hiệp định Đối tác kinh tế Việt Nam – Nhật Bản để đẩy mạnh xuất khẩu hàng hóa của Việt Nam</w:t>
      </w:r>
      <w:r w:rsidR="006008E1">
        <w:rPr>
          <w:rFonts w:ascii="Times New Roman" w:hAnsi="Times New Roman"/>
          <w:sz w:val="28"/>
          <w:szCs w:val="28"/>
        </w:rPr>
        <w:t xml:space="preserve">.- H.: Công thương, </w:t>
      </w:r>
      <w:r w:rsidR="00463496">
        <w:rPr>
          <w:rFonts w:ascii="Times New Roman" w:hAnsi="Times New Roman"/>
          <w:sz w:val="28"/>
          <w:szCs w:val="28"/>
        </w:rPr>
        <w:t>2016.- 279tr</w:t>
      </w:r>
    </w:p>
    <w:p w:rsidR="00463496" w:rsidRDefault="00EE2FAD" w:rsidP="004365E2">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r>
      <w:r w:rsidR="00C73039">
        <w:rPr>
          <w:rFonts w:ascii="Times New Roman" w:hAnsi="Times New Roman"/>
          <w:sz w:val="28"/>
          <w:szCs w:val="28"/>
        </w:rPr>
        <w:t>Vv 6514 – 382.9</w:t>
      </w:r>
    </w:p>
    <w:p w:rsidR="00C73039" w:rsidRDefault="00EE2FAD" w:rsidP="004365E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956A25">
        <w:rPr>
          <w:rFonts w:ascii="Times New Roman" w:hAnsi="Times New Roman"/>
          <w:i/>
          <w:sz w:val="28"/>
          <w:szCs w:val="28"/>
        </w:rPr>
        <w:t xml:space="preserve">Tóm tắt: </w:t>
      </w:r>
      <w:r w:rsidR="00FD291E">
        <w:rPr>
          <w:rFonts w:ascii="Times New Roman" w:hAnsi="Times New Roman"/>
          <w:sz w:val="28"/>
          <w:szCs w:val="28"/>
        </w:rPr>
        <w:t xml:space="preserve">Cuốn sách tổng quan về </w:t>
      </w:r>
      <w:r w:rsidR="00FD291E" w:rsidRPr="00FD291E">
        <w:rPr>
          <w:rFonts w:ascii="Times New Roman" w:hAnsi="Times New Roman"/>
          <w:sz w:val="28"/>
          <w:szCs w:val="28"/>
        </w:rPr>
        <w:t>Hiệp định Đối tác kinh tế toàn diện ASEAN – Nhật Bản và Hiệp định Đối tác kinh tế Việt Nam – Nhật Bản</w:t>
      </w:r>
      <w:r w:rsidR="00FD291E">
        <w:rPr>
          <w:rFonts w:ascii="Times New Roman" w:hAnsi="Times New Roman"/>
          <w:sz w:val="28"/>
          <w:szCs w:val="28"/>
        </w:rPr>
        <w:t>. Phân tích và đánh giá thực trạng</w:t>
      </w:r>
      <w:r w:rsidR="00102910">
        <w:rPr>
          <w:rFonts w:ascii="Times New Roman" w:hAnsi="Times New Roman"/>
          <w:sz w:val="28"/>
          <w:szCs w:val="28"/>
        </w:rPr>
        <w:t xml:space="preserve"> tận dụng những ưu đãi của Việt Nam trong các Hiệp định này và đề xuất giải pháp tận dụng ưu đãi để đẩy mạnh xuất khẩu hàng hóa của Việt Nam sang Nhật Bản giai đoạn 2016 – 2025.</w:t>
      </w:r>
    </w:p>
    <w:p w:rsidR="00102910" w:rsidRDefault="00E83F06" w:rsidP="004365E2">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6. Ủy ban Chứng khoán Nhà nước</w:t>
      </w:r>
    </w:p>
    <w:p w:rsidR="00E83F06" w:rsidRDefault="00EE2FAD" w:rsidP="004365E2">
      <w:pPr>
        <w:tabs>
          <w:tab w:val="left" w:pos="720"/>
        </w:tabs>
        <w:spacing w:line="360" w:lineRule="auto"/>
        <w:ind w:firstLine="0"/>
        <w:jc w:val="both"/>
        <w:rPr>
          <w:rFonts w:ascii="Times New Roman" w:hAnsi="Times New Roman"/>
          <w:sz w:val="28"/>
          <w:szCs w:val="28"/>
        </w:rPr>
      </w:pPr>
      <w:r>
        <w:rPr>
          <w:rFonts w:ascii="Times New Roman" w:hAnsi="Times New Roman"/>
          <w:b/>
          <w:i/>
          <w:sz w:val="28"/>
          <w:szCs w:val="28"/>
        </w:rPr>
        <w:tab/>
      </w:r>
      <w:r w:rsidR="00E83F06">
        <w:rPr>
          <w:rFonts w:ascii="Times New Roman" w:hAnsi="Times New Roman"/>
          <w:b/>
          <w:i/>
          <w:sz w:val="28"/>
          <w:szCs w:val="28"/>
        </w:rPr>
        <w:t xml:space="preserve">Báo cáo thường niên 2016.- </w:t>
      </w:r>
      <w:r w:rsidR="002F644F">
        <w:rPr>
          <w:rFonts w:ascii="Times New Roman" w:hAnsi="Times New Roman"/>
          <w:sz w:val="28"/>
          <w:szCs w:val="28"/>
        </w:rPr>
        <w:t>H.- 2017.- 179tr</w:t>
      </w:r>
    </w:p>
    <w:p w:rsidR="002F644F" w:rsidRDefault="00EE2FAD" w:rsidP="004365E2">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r>
      <w:r w:rsidR="002F644F">
        <w:rPr>
          <w:rFonts w:ascii="Times New Roman" w:hAnsi="Times New Roman"/>
          <w:sz w:val="28"/>
          <w:szCs w:val="28"/>
        </w:rPr>
        <w:t>TC 1431 – 310</w:t>
      </w:r>
    </w:p>
    <w:p w:rsidR="002F644F" w:rsidRDefault="00EE2FAD" w:rsidP="004365E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2F644F">
        <w:rPr>
          <w:rFonts w:ascii="Times New Roman" w:hAnsi="Times New Roman"/>
          <w:i/>
          <w:sz w:val="28"/>
          <w:szCs w:val="28"/>
        </w:rPr>
        <w:t xml:space="preserve">Tóm tắt: </w:t>
      </w:r>
      <w:r w:rsidR="00B52656">
        <w:rPr>
          <w:rFonts w:ascii="Times New Roman" w:hAnsi="Times New Roman"/>
          <w:sz w:val="28"/>
          <w:szCs w:val="28"/>
        </w:rPr>
        <w:t>Cuốn sách tổng quan tình hình kinh tế - tài chính năm 2016; Đề cập đến thị trường chứng khoán năm 2016</w:t>
      </w:r>
      <w:r w:rsidR="00A64D91">
        <w:rPr>
          <w:rFonts w:ascii="Times New Roman" w:hAnsi="Times New Roman"/>
          <w:sz w:val="28"/>
          <w:szCs w:val="28"/>
        </w:rPr>
        <w:t>; Công tác quản lý, giám sát thị trường chứng khoán của Ủy ban Chứng khoán Nhà nước. Dự báo triển vọng kinh tế, tài chính năm 2017; đưa ra định hướng, giải pháp phát triển thị trường chứng khoán năm 2017.</w:t>
      </w:r>
    </w:p>
    <w:p w:rsidR="00A64D91" w:rsidRDefault="00A64D91" w:rsidP="004365E2">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 xml:space="preserve">7. </w:t>
      </w:r>
      <w:r w:rsidR="001A0D12">
        <w:rPr>
          <w:rFonts w:ascii="Times New Roman" w:hAnsi="Times New Roman"/>
          <w:b/>
          <w:sz w:val="28"/>
          <w:szCs w:val="28"/>
        </w:rPr>
        <w:t>B</w:t>
      </w:r>
      <w:r w:rsidR="001A0D12">
        <w:rPr>
          <w:rFonts w:ascii="Times New Roman" w:hAnsi="Times New Roman"/>
          <w:b/>
          <w:i/>
          <w:sz w:val="28"/>
          <w:szCs w:val="28"/>
        </w:rPr>
        <w:t xml:space="preserve">áo cáo điều tra lao động việc làm năm 2016.- </w:t>
      </w:r>
      <w:r w:rsidR="001A0D12">
        <w:rPr>
          <w:rFonts w:ascii="Times New Roman" w:hAnsi="Times New Roman"/>
          <w:sz w:val="28"/>
          <w:szCs w:val="28"/>
        </w:rPr>
        <w:t xml:space="preserve">H.: Thống kê, 2017.- </w:t>
      </w:r>
      <w:r w:rsidR="007E4340">
        <w:rPr>
          <w:rFonts w:ascii="Times New Roman" w:hAnsi="Times New Roman"/>
          <w:sz w:val="28"/>
          <w:szCs w:val="28"/>
        </w:rPr>
        <w:t>218tr</w:t>
      </w:r>
    </w:p>
    <w:p w:rsidR="007E4340" w:rsidRDefault="00EE2FAD" w:rsidP="004365E2">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r>
      <w:r w:rsidR="007E4340">
        <w:rPr>
          <w:rFonts w:ascii="Times New Roman" w:hAnsi="Times New Roman"/>
          <w:sz w:val="28"/>
          <w:szCs w:val="28"/>
        </w:rPr>
        <w:t>TC 1430 – 331</w:t>
      </w:r>
    </w:p>
    <w:p w:rsidR="007E4340" w:rsidRDefault="00EE2FAD" w:rsidP="004365E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lastRenderedPageBreak/>
        <w:tab/>
      </w:r>
      <w:r w:rsidR="007E4340">
        <w:rPr>
          <w:rFonts w:ascii="Times New Roman" w:hAnsi="Times New Roman"/>
          <w:i/>
          <w:sz w:val="28"/>
          <w:szCs w:val="28"/>
        </w:rPr>
        <w:t xml:space="preserve">Tóm tắt: </w:t>
      </w:r>
      <w:r w:rsidR="00154D7B">
        <w:rPr>
          <w:rFonts w:ascii="Times New Roman" w:hAnsi="Times New Roman"/>
          <w:sz w:val="28"/>
          <w:szCs w:val="28"/>
        </w:rPr>
        <w:t>Báo cáo trình bày các kết quả chủ yếu của cuộc Điều tra lao động và việc làm năm 2016</w:t>
      </w:r>
      <w:r w:rsidR="004630B5">
        <w:rPr>
          <w:rFonts w:ascii="Times New Roman" w:hAnsi="Times New Roman"/>
          <w:sz w:val="28"/>
          <w:szCs w:val="28"/>
        </w:rPr>
        <w:t>; cung cấp các thông tin và biểu số liệu về lao động, việc làm, điều kiện làm việc và chất lượng công việc; thất nghiệp và thiếu việc làm; lao động di cư; dân số không hoạt động kinh tế.</w:t>
      </w:r>
    </w:p>
    <w:p w:rsidR="004630B5" w:rsidRDefault="004630B5" w:rsidP="004365E2">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 xml:space="preserve">8. </w:t>
      </w:r>
      <w:r w:rsidR="00955485">
        <w:rPr>
          <w:rFonts w:ascii="Times New Roman" w:hAnsi="Times New Roman"/>
          <w:b/>
          <w:i/>
          <w:sz w:val="28"/>
          <w:szCs w:val="28"/>
        </w:rPr>
        <w:t xml:space="preserve">Xuất nhập khẩu hàng hóa Việt Nam năm 2015.- </w:t>
      </w:r>
      <w:r w:rsidR="007B5AA5">
        <w:rPr>
          <w:rFonts w:ascii="Times New Roman" w:hAnsi="Times New Roman"/>
          <w:sz w:val="28"/>
          <w:szCs w:val="28"/>
        </w:rPr>
        <w:t>H.: Thống kê, 2017.- 576tr</w:t>
      </w:r>
    </w:p>
    <w:p w:rsidR="007B5AA5" w:rsidRDefault="00EE2FAD" w:rsidP="004365E2">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r>
      <w:r w:rsidR="007B5AA5">
        <w:rPr>
          <w:rFonts w:ascii="Times New Roman" w:hAnsi="Times New Roman"/>
          <w:sz w:val="28"/>
          <w:szCs w:val="28"/>
        </w:rPr>
        <w:t>TC 1432 – 380.1</w:t>
      </w:r>
    </w:p>
    <w:p w:rsidR="007B5AA5" w:rsidRDefault="00EE2FAD" w:rsidP="004365E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7B5AA5">
        <w:rPr>
          <w:rFonts w:ascii="Times New Roman" w:hAnsi="Times New Roman"/>
          <w:i/>
          <w:sz w:val="28"/>
          <w:szCs w:val="28"/>
        </w:rPr>
        <w:t xml:space="preserve">Tóm tắt: </w:t>
      </w:r>
      <w:r w:rsidR="00247BD2">
        <w:rPr>
          <w:rFonts w:ascii="Times New Roman" w:hAnsi="Times New Roman"/>
          <w:sz w:val="28"/>
          <w:szCs w:val="28"/>
        </w:rPr>
        <w:t>Cuốn sách giới thiệu các biểu số liệu về trị giá xuất nhập khẩu; mặt hàng xuất nhập khẩu; xuất nhập khẩu với một số khối nước và xuất nhập khẩu với một số nước bạn hàng của Việt Nam năm 2015.</w:t>
      </w:r>
    </w:p>
    <w:p w:rsidR="00A70002" w:rsidRDefault="00F024DB" w:rsidP="004365E2">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 xml:space="preserve">9. </w:t>
      </w:r>
      <w:r>
        <w:rPr>
          <w:rFonts w:ascii="Times New Roman" w:hAnsi="Times New Roman"/>
          <w:b/>
          <w:i/>
          <w:sz w:val="28"/>
          <w:szCs w:val="28"/>
        </w:rPr>
        <w:t>Việt Nam công khai</w:t>
      </w:r>
      <w:r w:rsidR="00AE57D2">
        <w:rPr>
          <w:rFonts w:ascii="Times New Roman" w:hAnsi="Times New Roman"/>
          <w:b/>
          <w:i/>
          <w:sz w:val="28"/>
          <w:szCs w:val="28"/>
        </w:rPr>
        <w:t xml:space="preserve"> quyết toán ngân sách Nhà nước năm 2014</w:t>
      </w:r>
      <w:r w:rsidR="00B109CD">
        <w:rPr>
          <w:rFonts w:ascii="Times New Roman" w:hAnsi="Times New Roman"/>
          <w:sz w:val="28"/>
          <w:szCs w:val="28"/>
        </w:rPr>
        <w:t xml:space="preserve">.- H.: Tài chính, 2016.- </w:t>
      </w:r>
      <w:r w:rsidR="008700D1">
        <w:rPr>
          <w:rFonts w:ascii="Times New Roman" w:hAnsi="Times New Roman"/>
          <w:sz w:val="28"/>
          <w:szCs w:val="28"/>
        </w:rPr>
        <w:t>799tr</w:t>
      </w:r>
    </w:p>
    <w:p w:rsidR="008700D1" w:rsidRDefault="00EE2FAD" w:rsidP="004365E2">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r>
      <w:r w:rsidR="008700D1">
        <w:rPr>
          <w:rFonts w:ascii="Times New Roman" w:hAnsi="Times New Roman"/>
          <w:sz w:val="28"/>
          <w:szCs w:val="28"/>
        </w:rPr>
        <w:t>TC 1433 – 310</w:t>
      </w:r>
    </w:p>
    <w:p w:rsidR="008700D1" w:rsidRDefault="006936F9" w:rsidP="004365E2">
      <w:pPr>
        <w:tabs>
          <w:tab w:val="left" w:pos="720"/>
        </w:tabs>
        <w:spacing w:line="360" w:lineRule="auto"/>
        <w:ind w:firstLine="0"/>
        <w:jc w:val="both"/>
        <w:rPr>
          <w:rFonts w:ascii="Times New Roman" w:hAnsi="Times New Roman"/>
          <w:sz w:val="28"/>
          <w:szCs w:val="28"/>
        </w:rPr>
      </w:pPr>
      <w:r>
        <w:rPr>
          <w:rFonts w:ascii="Times New Roman" w:hAnsi="Times New Roman"/>
          <w:b/>
          <w:sz w:val="28"/>
          <w:szCs w:val="28"/>
        </w:rPr>
        <w:t xml:space="preserve">10. </w:t>
      </w:r>
      <w:r w:rsidR="0052590C">
        <w:rPr>
          <w:rFonts w:ascii="Times New Roman" w:hAnsi="Times New Roman"/>
          <w:b/>
          <w:i/>
          <w:sz w:val="28"/>
          <w:szCs w:val="28"/>
        </w:rPr>
        <w:t xml:space="preserve">Việt Nam công khai dự toán ngân sách Nhà nước năm 2016.- </w:t>
      </w:r>
      <w:r w:rsidR="0052590C">
        <w:rPr>
          <w:rFonts w:ascii="Times New Roman" w:hAnsi="Times New Roman"/>
          <w:sz w:val="28"/>
          <w:szCs w:val="28"/>
        </w:rPr>
        <w:t>H.: Tài chính, 2016.- 739tr</w:t>
      </w:r>
    </w:p>
    <w:p w:rsidR="0052590C" w:rsidRDefault="00EE2FAD" w:rsidP="00EE2FAD">
      <w:pPr>
        <w:tabs>
          <w:tab w:val="left" w:pos="720"/>
          <w:tab w:val="left" w:pos="3300"/>
        </w:tabs>
        <w:spacing w:line="360" w:lineRule="auto"/>
        <w:ind w:firstLine="0"/>
        <w:jc w:val="both"/>
        <w:rPr>
          <w:rFonts w:ascii="Times New Roman" w:hAnsi="Times New Roman"/>
          <w:sz w:val="28"/>
          <w:szCs w:val="28"/>
        </w:rPr>
      </w:pPr>
      <w:r>
        <w:rPr>
          <w:rFonts w:ascii="Times New Roman" w:hAnsi="Times New Roman"/>
          <w:sz w:val="28"/>
          <w:szCs w:val="28"/>
        </w:rPr>
        <w:tab/>
      </w:r>
      <w:r w:rsidR="0052590C">
        <w:rPr>
          <w:rFonts w:ascii="Times New Roman" w:hAnsi="Times New Roman"/>
          <w:sz w:val="28"/>
          <w:szCs w:val="28"/>
        </w:rPr>
        <w:t xml:space="preserve">TC 1434 </w:t>
      </w:r>
      <w:r w:rsidR="00186D9D">
        <w:rPr>
          <w:rFonts w:ascii="Times New Roman" w:hAnsi="Times New Roman"/>
          <w:sz w:val="28"/>
          <w:szCs w:val="28"/>
        </w:rPr>
        <w:t>–</w:t>
      </w:r>
      <w:r w:rsidR="0052590C">
        <w:rPr>
          <w:rFonts w:ascii="Times New Roman" w:hAnsi="Times New Roman"/>
          <w:sz w:val="28"/>
          <w:szCs w:val="28"/>
        </w:rPr>
        <w:t xml:space="preserve"> 310</w:t>
      </w:r>
      <w:r>
        <w:rPr>
          <w:rFonts w:ascii="Times New Roman" w:hAnsi="Times New Roman"/>
          <w:sz w:val="28"/>
          <w:szCs w:val="28"/>
        </w:rPr>
        <w:tab/>
      </w:r>
    </w:p>
    <w:p w:rsidR="00080738" w:rsidRDefault="00080738" w:rsidP="00EE2FAD">
      <w:pPr>
        <w:tabs>
          <w:tab w:val="left" w:pos="720"/>
          <w:tab w:val="left" w:pos="3300"/>
        </w:tabs>
        <w:spacing w:line="360" w:lineRule="auto"/>
        <w:ind w:firstLine="0"/>
        <w:jc w:val="both"/>
        <w:rPr>
          <w:rFonts w:ascii="Times New Roman" w:hAnsi="Times New Roman"/>
          <w:b/>
          <w:sz w:val="28"/>
          <w:szCs w:val="28"/>
        </w:rPr>
      </w:pPr>
      <w:r>
        <w:rPr>
          <w:rFonts w:ascii="Times New Roman" w:hAnsi="Times New Roman"/>
          <w:b/>
          <w:sz w:val="28"/>
          <w:szCs w:val="28"/>
        </w:rPr>
        <w:t xml:space="preserve">11. </w:t>
      </w:r>
      <w:r w:rsidR="002D4A07">
        <w:rPr>
          <w:rFonts w:ascii="Times New Roman" w:hAnsi="Times New Roman"/>
          <w:b/>
          <w:sz w:val="28"/>
          <w:szCs w:val="28"/>
        </w:rPr>
        <w:t>Tô Huy Rứa, Hoàng Chí Bảo</w:t>
      </w:r>
      <w:r w:rsidR="003E711D">
        <w:rPr>
          <w:rFonts w:ascii="Times New Roman" w:hAnsi="Times New Roman"/>
          <w:b/>
          <w:sz w:val="28"/>
          <w:szCs w:val="28"/>
        </w:rPr>
        <w:t xml:space="preserve"> (Đồng chủ biên)</w:t>
      </w:r>
    </w:p>
    <w:p w:rsidR="00C13FC0" w:rsidRDefault="008037E8" w:rsidP="00EE2FAD">
      <w:pPr>
        <w:tabs>
          <w:tab w:val="left" w:pos="720"/>
          <w:tab w:val="left" w:pos="3300"/>
        </w:tabs>
        <w:spacing w:line="360" w:lineRule="auto"/>
        <w:ind w:firstLine="0"/>
        <w:jc w:val="both"/>
        <w:rPr>
          <w:rFonts w:ascii="Times New Roman" w:hAnsi="Times New Roman"/>
          <w:sz w:val="28"/>
          <w:szCs w:val="28"/>
        </w:rPr>
      </w:pPr>
      <w:r>
        <w:rPr>
          <w:rFonts w:ascii="Times New Roman" w:hAnsi="Times New Roman"/>
          <w:b/>
          <w:i/>
          <w:sz w:val="28"/>
          <w:szCs w:val="28"/>
        </w:rPr>
        <w:tab/>
      </w:r>
      <w:r w:rsidR="00E97A7A">
        <w:rPr>
          <w:rFonts w:ascii="Times New Roman" w:hAnsi="Times New Roman"/>
          <w:b/>
          <w:i/>
          <w:sz w:val="28"/>
          <w:szCs w:val="28"/>
        </w:rPr>
        <w:t>Nghiên cứu chủ thuyết phát triển của Việt Nam trong thời đại Hồ Chí Minh</w:t>
      </w:r>
      <w:r w:rsidR="00526C0E">
        <w:rPr>
          <w:rFonts w:ascii="Times New Roman" w:hAnsi="Times New Roman"/>
          <w:sz w:val="28"/>
          <w:szCs w:val="28"/>
        </w:rPr>
        <w:t xml:space="preserve">.- H.: Chính trị Quốc gia, 2017.- </w:t>
      </w:r>
      <w:r w:rsidR="00FA357C">
        <w:rPr>
          <w:rFonts w:ascii="Times New Roman" w:hAnsi="Times New Roman"/>
          <w:sz w:val="28"/>
          <w:szCs w:val="28"/>
        </w:rPr>
        <w:t>763tr</w:t>
      </w:r>
    </w:p>
    <w:p w:rsidR="00FA357C" w:rsidRDefault="008037E8" w:rsidP="00EE2FAD">
      <w:pPr>
        <w:tabs>
          <w:tab w:val="left" w:pos="720"/>
          <w:tab w:val="left" w:pos="3300"/>
        </w:tabs>
        <w:spacing w:line="360" w:lineRule="auto"/>
        <w:ind w:firstLine="0"/>
        <w:jc w:val="both"/>
        <w:rPr>
          <w:rFonts w:ascii="Times New Roman" w:hAnsi="Times New Roman"/>
          <w:sz w:val="28"/>
          <w:szCs w:val="28"/>
        </w:rPr>
      </w:pPr>
      <w:r>
        <w:rPr>
          <w:rFonts w:ascii="Times New Roman" w:hAnsi="Times New Roman"/>
          <w:sz w:val="28"/>
          <w:szCs w:val="28"/>
        </w:rPr>
        <w:tab/>
      </w:r>
      <w:r w:rsidR="00FA357C">
        <w:rPr>
          <w:rFonts w:ascii="Times New Roman" w:hAnsi="Times New Roman"/>
          <w:sz w:val="28"/>
          <w:szCs w:val="28"/>
        </w:rPr>
        <w:t>Vv 6515 – 320</w:t>
      </w:r>
    </w:p>
    <w:p w:rsidR="00FA357C" w:rsidRDefault="008037E8" w:rsidP="00EE2FAD">
      <w:pPr>
        <w:tabs>
          <w:tab w:val="left" w:pos="720"/>
          <w:tab w:val="left" w:pos="3300"/>
        </w:tabs>
        <w:spacing w:line="360" w:lineRule="auto"/>
        <w:ind w:firstLine="0"/>
        <w:jc w:val="both"/>
        <w:rPr>
          <w:rFonts w:ascii="Times New Roman" w:hAnsi="Times New Roman"/>
          <w:sz w:val="28"/>
          <w:szCs w:val="28"/>
        </w:rPr>
      </w:pPr>
      <w:r>
        <w:rPr>
          <w:rFonts w:ascii="Times New Roman" w:hAnsi="Times New Roman"/>
          <w:i/>
          <w:sz w:val="28"/>
          <w:szCs w:val="28"/>
        </w:rPr>
        <w:tab/>
      </w:r>
      <w:r w:rsidR="00FA357C">
        <w:rPr>
          <w:rFonts w:ascii="Times New Roman" w:hAnsi="Times New Roman"/>
          <w:i/>
          <w:sz w:val="28"/>
          <w:szCs w:val="28"/>
        </w:rPr>
        <w:t xml:space="preserve">Tóm tắt: </w:t>
      </w:r>
      <w:r w:rsidR="0012612C">
        <w:rPr>
          <w:rFonts w:ascii="Times New Roman" w:hAnsi="Times New Roman"/>
          <w:sz w:val="28"/>
          <w:szCs w:val="28"/>
        </w:rPr>
        <w:t xml:space="preserve">Cuốn sách bao gồ ba phần. Phần 1: Một số vấn đề lý luận và lịch sử </w:t>
      </w:r>
      <w:r w:rsidR="00252D97">
        <w:rPr>
          <w:rFonts w:ascii="Times New Roman" w:hAnsi="Times New Roman"/>
          <w:sz w:val="28"/>
          <w:szCs w:val="28"/>
        </w:rPr>
        <w:t xml:space="preserve">nghiên cứu chủ thuyết phát triển. Phần 2: </w:t>
      </w:r>
      <w:r w:rsidR="004C5BD1">
        <w:rPr>
          <w:rFonts w:ascii="Times New Roman" w:hAnsi="Times New Roman"/>
          <w:sz w:val="28"/>
          <w:szCs w:val="28"/>
        </w:rPr>
        <w:t xml:space="preserve">Chủ thuyết phát triển của Việt Nam trong thời đại Hồ Chí Minh. </w:t>
      </w:r>
      <w:r w:rsidR="00CE47A0">
        <w:rPr>
          <w:rFonts w:ascii="Times New Roman" w:hAnsi="Times New Roman"/>
          <w:sz w:val="28"/>
          <w:szCs w:val="28"/>
        </w:rPr>
        <w:t xml:space="preserve">Phần 3: </w:t>
      </w:r>
      <w:r w:rsidR="00564599">
        <w:rPr>
          <w:rFonts w:ascii="Times New Roman" w:hAnsi="Times New Roman"/>
          <w:sz w:val="28"/>
          <w:szCs w:val="28"/>
        </w:rPr>
        <w:t>Vận dụng chủ thuyết phát triển của Việt Nam trong thời đại Hồ Chí Minh vào những thập kỷ đầu Thế kỷ XXI (Hướng tầm nhìn tới năm 2020, 2045)</w:t>
      </w:r>
    </w:p>
    <w:p w:rsidR="00564599" w:rsidRDefault="00D4459D" w:rsidP="00EE2FAD">
      <w:pPr>
        <w:tabs>
          <w:tab w:val="left" w:pos="720"/>
          <w:tab w:val="left" w:pos="3300"/>
        </w:tabs>
        <w:spacing w:line="360" w:lineRule="auto"/>
        <w:ind w:firstLine="0"/>
        <w:jc w:val="both"/>
        <w:rPr>
          <w:rFonts w:ascii="Times New Roman" w:hAnsi="Times New Roman"/>
          <w:sz w:val="28"/>
          <w:szCs w:val="28"/>
        </w:rPr>
      </w:pPr>
      <w:r>
        <w:rPr>
          <w:rFonts w:ascii="Times New Roman" w:hAnsi="Times New Roman"/>
          <w:b/>
          <w:sz w:val="28"/>
          <w:szCs w:val="28"/>
        </w:rPr>
        <w:t xml:space="preserve">12. </w:t>
      </w:r>
      <w:r w:rsidR="007E5730">
        <w:rPr>
          <w:rFonts w:ascii="Times New Roman" w:hAnsi="Times New Roman"/>
          <w:b/>
          <w:i/>
          <w:sz w:val="28"/>
          <w:szCs w:val="28"/>
        </w:rPr>
        <w:t xml:space="preserve">Vai trò của Nhà Nước trong phát triển Kinh tế ở Việt Nam: </w:t>
      </w:r>
      <w:r w:rsidR="00682EB1">
        <w:rPr>
          <w:rFonts w:ascii="Times New Roman" w:hAnsi="Times New Roman"/>
          <w:b/>
          <w:i/>
          <w:sz w:val="28"/>
          <w:szCs w:val="28"/>
        </w:rPr>
        <w:t>Chương trình nghị sự đề xuất nhằm xây dựng</w:t>
      </w:r>
      <w:r w:rsidR="00206142">
        <w:rPr>
          <w:rFonts w:ascii="Times New Roman" w:hAnsi="Times New Roman"/>
          <w:b/>
          <w:i/>
          <w:sz w:val="28"/>
          <w:szCs w:val="28"/>
        </w:rPr>
        <w:t xml:space="preserve"> một nhà nước kiến tạo để thúc đẩy một nền kinh tế cạnh tranh và hiệu quả hơn.- </w:t>
      </w:r>
      <w:r w:rsidR="004C06C3">
        <w:rPr>
          <w:rFonts w:ascii="Times New Roman" w:hAnsi="Times New Roman"/>
          <w:sz w:val="28"/>
          <w:szCs w:val="28"/>
        </w:rPr>
        <w:t>H.- 2017.- 68tr</w:t>
      </w:r>
    </w:p>
    <w:p w:rsidR="004C06C3" w:rsidRDefault="008037E8" w:rsidP="00EE2FAD">
      <w:pPr>
        <w:tabs>
          <w:tab w:val="left" w:pos="720"/>
          <w:tab w:val="left" w:pos="3300"/>
        </w:tabs>
        <w:spacing w:line="360" w:lineRule="auto"/>
        <w:ind w:firstLine="0"/>
        <w:jc w:val="both"/>
        <w:rPr>
          <w:rFonts w:ascii="Times New Roman" w:hAnsi="Times New Roman"/>
          <w:sz w:val="28"/>
          <w:szCs w:val="28"/>
        </w:rPr>
      </w:pPr>
      <w:r>
        <w:rPr>
          <w:rFonts w:ascii="Times New Roman" w:hAnsi="Times New Roman"/>
          <w:sz w:val="28"/>
          <w:szCs w:val="28"/>
        </w:rPr>
        <w:tab/>
      </w:r>
      <w:r w:rsidR="004C06C3">
        <w:rPr>
          <w:rFonts w:ascii="Times New Roman" w:hAnsi="Times New Roman"/>
          <w:sz w:val="28"/>
          <w:szCs w:val="28"/>
        </w:rPr>
        <w:t>Vv 6516 – 330</w:t>
      </w:r>
    </w:p>
    <w:p w:rsidR="004C06C3" w:rsidRPr="00E25499" w:rsidRDefault="008037E8" w:rsidP="00EE2FAD">
      <w:pPr>
        <w:tabs>
          <w:tab w:val="left" w:pos="720"/>
          <w:tab w:val="left" w:pos="3300"/>
        </w:tabs>
        <w:spacing w:line="360" w:lineRule="auto"/>
        <w:ind w:firstLine="0"/>
        <w:jc w:val="both"/>
        <w:rPr>
          <w:rFonts w:ascii="Times New Roman" w:hAnsi="Times New Roman"/>
          <w:sz w:val="28"/>
          <w:szCs w:val="28"/>
        </w:rPr>
      </w:pPr>
      <w:r>
        <w:rPr>
          <w:rFonts w:ascii="Times New Roman" w:hAnsi="Times New Roman"/>
          <w:i/>
          <w:sz w:val="28"/>
          <w:szCs w:val="28"/>
        </w:rPr>
        <w:lastRenderedPageBreak/>
        <w:tab/>
      </w:r>
      <w:r w:rsidR="007D6314">
        <w:rPr>
          <w:rFonts w:ascii="Times New Roman" w:hAnsi="Times New Roman"/>
          <w:i/>
          <w:sz w:val="28"/>
          <w:szCs w:val="28"/>
        </w:rPr>
        <w:t xml:space="preserve">Tóm tắt: </w:t>
      </w:r>
      <w:r w:rsidR="005500A6">
        <w:rPr>
          <w:rFonts w:ascii="Times New Roman" w:hAnsi="Times New Roman"/>
          <w:sz w:val="28"/>
          <w:szCs w:val="28"/>
        </w:rPr>
        <w:t xml:space="preserve">Báo cáo </w:t>
      </w:r>
      <w:r w:rsidR="00DA4F5A">
        <w:rPr>
          <w:rFonts w:ascii="Times New Roman" w:hAnsi="Times New Roman"/>
          <w:sz w:val="28"/>
          <w:szCs w:val="28"/>
        </w:rPr>
        <w:t>bao gồm các nội dung: T</w:t>
      </w:r>
      <w:r w:rsidR="005500A6">
        <w:rPr>
          <w:rFonts w:ascii="Times New Roman" w:hAnsi="Times New Roman"/>
          <w:sz w:val="28"/>
          <w:szCs w:val="28"/>
        </w:rPr>
        <w:t xml:space="preserve">ổng hợp các bằng chứng hiện tại và tranh luận về vai trò thích hợp của Nhà nước trong lĩnh vực chủ chốt của nền kinh tế Việt Nam. </w:t>
      </w:r>
      <w:r w:rsidR="0094087D">
        <w:rPr>
          <w:rFonts w:ascii="Times New Roman" w:hAnsi="Times New Roman"/>
          <w:sz w:val="28"/>
          <w:szCs w:val="28"/>
        </w:rPr>
        <w:t xml:space="preserve">Mô tả các lĩnh vực có bằng chứng rõ ràng về sự cần thiết tăng cường vai trò của nhà nước trong phát triển kinh tế Việt Nam và nhấn mạnh các lĩnh vực khác nơi cần giảm sự can thiệp của Nhà nước. </w:t>
      </w:r>
      <w:r w:rsidR="00DA4F5A">
        <w:rPr>
          <w:rFonts w:ascii="Times New Roman" w:hAnsi="Times New Roman"/>
          <w:sz w:val="28"/>
          <w:szCs w:val="28"/>
        </w:rPr>
        <w:t xml:space="preserve">Nhận </w:t>
      </w:r>
      <w:r w:rsidR="00E02B02">
        <w:rPr>
          <w:rFonts w:ascii="Times New Roman" w:hAnsi="Times New Roman"/>
          <w:sz w:val="28"/>
          <w:szCs w:val="28"/>
        </w:rPr>
        <w:t>diện các lĩnh vực cần tiếp tục thử nghiệm và thích ứng chính sách nhằm xác định vai trò của Nhà nước phù hợp với nhyu cầu và nguyện vọng cụ thể của người dân Việt Nam. Đề xuất ưu tiên cho các hoạt động cải cách từ ngắn đến trung hạn.</w:t>
      </w:r>
    </w:p>
    <w:p w:rsidR="00526C0E" w:rsidRPr="00E97A7A" w:rsidRDefault="00526C0E" w:rsidP="00EE2FAD">
      <w:pPr>
        <w:tabs>
          <w:tab w:val="left" w:pos="720"/>
          <w:tab w:val="left" w:pos="3300"/>
        </w:tabs>
        <w:spacing w:line="360" w:lineRule="auto"/>
        <w:ind w:firstLine="0"/>
        <w:jc w:val="both"/>
        <w:rPr>
          <w:rFonts w:ascii="Times New Roman" w:hAnsi="Times New Roman"/>
          <w:b/>
          <w:i/>
          <w:sz w:val="28"/>
          <w:szCs w:val="28"/>
        </w:rPr>
      </w:pPr>
    </w:p>
    <w:p w:rsidR="00EE2FAD" w:rsidRDefault="00EE2FAD" w:rsidP="00EE2FAD">
      <w:pPr>
        <w:tabs>
          <w:tab w:val="left" w:pos="720"/>
          <w:tab w:val="left" w:pos="3300"/>
        </w:tabs>
        <w:spacing w:line="360" w:lineRule="auto"/>
        <w:ind w:firstLine="0"/>
        <w:jc w:val="both"/>
        <w:rPr>
          <w:rFonts w:ascii="Times New Roman" w:hAnsi="Times New Roman"/>
          <w:sz w:val="28"/>
          <w:szCs w:val="28"/>
        </w:rPr>
      </w:pPr>
      <w:r w:rsidRPr="008434FE">
        <w:rPr>
          <w:rFonts w:ascii="Times New Roman" w:hAnsi="Times New Roman"/>
          <w:b/>
          <w:sz w:val="28"/>
          <w:szCs w:val="28"/>
        </w:rPr>
        <w:t>III. TÀI LIỆU HỘI THẢO</w:t>
      </w:r>
      <w:r>
        <w:rPr>
          <w:rFonts w:ascii="Times New Roman" w:hAnsi="Times New Roman"/>
          <w:b/>
          <w:sz w:val="28"/>
          <w:szCs w:val="28"/>
        </w:rPr>
        <w:tab/>
      </w:r>
    </w:p>
    <w:p w:rsidR="00C85AF7" w:rsidRDefault="00BA3CBD" w:rsidP="00C85AF7">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 xml:space="preserve">11. </w:t>
      </w:r>
      <w:r w:rsidR="00C85AF7">
        <w:rPr>
          <w:rFonts w:ascii="Times New Roman" w:hAnsi="Times New Roman"/>
          <w:b/>
          <w:sz w:val="28"/>
          <w:szCs w:val="28"/>
        </w:rPr>
        <w:t>Nguyễn Đức Thành</w:t>
      </w:r>
    </w:p>
    <w:p w:rsidR="00BA3CBD" w:rsidRDefault="00EA7662" w:rsidP="004365E2">
      <w:pPr>
        <w:tabs>
          <w:tab w:val="left" w:pos="720"/>
        </w:tabs>
        <w:spacing w:line="360" w:lineRule="auto"/>
        <w:ind w:firstLine="0"/>
        <w:jc w:val="both"/>
        <w:rPr>
          <w:rFonts w:ascii="Times New Roman" w:hAnsi="Times New Roman"/>
          <w:sz w:val="28"/>
          <w:szCs w:val="28"/>
        </w:rPr>
      </w:pPr>
      <w:r>
        <w:rPr>
          <w:rFonts w:ascii="Times New Roman" w:hAnsi="Times New Roman"/>
          <w:b/>
          <w:i/>
          <w:sz w:val="28"/>
          <w:szCs w:val="28"/>
        </w:rPr>
        <w:tab/>
      </w:r>
      <w:r w:rsidR="00BA3CBD">
        <w:rPr>
          <w:rFonts w:ascii="Times New Roman" w:hAnsi="Times New Roman"/>
          <w:b/>
          <w:i/>
          <w:sz w:val="28"/>
          <w:szCs w:val="28"/>
        </w:rPr>
        <w:t>Báo cáo thường niên kinh tế Việt Nam 2017: “Đẩy nhanh cải cách vì một nhà nước kiến tạo”</w:t>
      </w:r>
      <w:r w:rsidR="00C85AF7">
        <w:rPr>
          <w:rFonts w:ascii="Times New Roman" w:hAnsi="Times New Roman"/>
          <w:sz w:val="28"/>
          <w:szCs w:val="28"/>
        </w:rPr>
        <w:t>.- H.</w:t>
      </w:r>
      <w:r w:rsidR="007E407F">
        <w:rPr>
          <w:rFonts w:ascii="Times New Roman" w:hAnsi="Times New Roman"/>
          <w:sz w:val="28"/>
          <w:szCs w:val="28"/>
        </w:rPr>
        <w:t>; 2017. (Tài liệu Hội thảo)</w:t>
      </w:r>
    </w:p>
    <w:p w:rsidR="007E407F" w:rsidRDefault="00EE2FAD" w:rsidP="004365E2">
      <w:pPr>
        <w:tabs>
          <w:tab w:val="left" w:pos="720"/>
        </w:tabs>
        <w:spacing w:line="360" w:lineRule="auto"/>
        <w:ind w:firstLine="0"/>
        <w:jc w:val="both"/>
        <w:rPr>
          <w:rFonts w:ascii="Times New Roman" w:hAnsi="Times New Roman"/>
          <w:sz w:val="28"/>
          <w:szCs w:val="28"/>
        </w:rPr>
      </w:pPr>
      <w:r>
        <w:rPr>
          <w:rFonts w:ascii="Times New Roman" w:hAnsi="Times New Roman"/>
          <w:sz w:val="28"/>
          <w:szCs w:val="28"/>
        </w:rPr>
        <w:tab/>
      </w:r>
      <w:r w:rsidR="00595F51">
        <w:rPr>
          <w:rFonts w:ascii="Times New Roman" w:hAnsi="Times New Roman"/>
          <w:sz w:val="28"/>
          <w:szCs w:val="28"/>
        </w:rPr>
        <w:t>TL 3525 – 330</w:t>
      </w:r>
    </w:p>
    <w:p w:rsidR="00E043F5" w:rsidRPr="00653B3C" w:rsidRDefault="00EE2FAD" w:rsidP="00653B3C">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595F51">
        <w:rPr>
          <w:rFonts w:ascii="Times New Roman" w:hAnsi="Times New Roman"/>
          <w:i/>
          <w:sz w:val="28"/>
          <w:szCs w:val="28"/>
        </w:rPr>
        <w:t xml:space="preserve">Tóm tắt: </w:t>
      </w:r>
      <w:r w:rsidR="003A45E4">
        <w:rPr>
          <w:rFonts w:ascii="Times New Roman" w:hAnsi="Times New Roman"/>
          <w:sz w:val="28"/>
          <w:szCs w:val="28"/>
        </w:rPr>
        <w:t xml:space="preserve">Báo cáo đề cập đến các nội dung: Tổng quan kinh tế thế giới và Việt Nam; </w:t>
      </w:r>
      <w:r w:rsidR="00CC2A5C">
        <w:rPr>
          <w:rFonts w:ascii="Times New Roman" w:hAnsi="Times New Roman"/>
          <w:sz w:val="28"/>
          <w:szCs w:val="28"/>
        </w:rPr>
        <w:t xml:space="preserve">Cải cách thể chế hướng tới một nhà nước kiến tạo; </w:t>
      </w:r>
      <w:r w:rsidR="000F013A">
        <w:rPr>
          <w:rFonts w:ascii="Times New Roman" w:hAnsi="Times New Roman"/>
          <w:sz w:val="28"/>
          <w:szCs w:val="28"/>
        </w:rPr>
        <w:t xml:space="preserve">Phân định quyền tài sản để hoàn thiện thể chế cho phát triển: Trường hợp lâm nghiệp và ngư nghiệp; </w:t>
      </w:r>
      <w:r w:rsidR="00CA042F">
        <w:rPr>
          <w:rFonts w:ascii="Times New Roman" w:hAnsi="Times New Roman"/>
          <w:sz w:val="28"/>
          <w:szCs w:val="28"/>
        </w:rPr>
        <w:t xml:space="preserve">Hội nhập kinh tế quốc tế và nhu cầu đổi mới thể chế: Trường hợp chính sách đầu tư trong EU – Việt Nam FTA; </w:t>
      </w:r>
      <w:r w:rsidR="00FC3B6A">
        <w:rPr>
          <w:rFonts w:ascii="Times New Roman" w:hAnsi="Times New Roman"/>
          <w:sz w:val="28"/>
          <w:szCs w:val="28"/>
        </w:rPr>
        <w:t xml:space="preserve">Sự trỗi dậy của tầng lớp trung lưu và nhu cầu dịch chuyển chính sách; Vai trò của các tổ chức phi lợi nhuận trong việc nâng cao chất lượng thể chế tại địa phương; </w:t>
      </w:r>
      <w:r w:rsidR="00CA042F">
        <w:rPr>
          <w:rFonts w:ascii="Times New Roman" w:hAnsi="Times New Roman"/>
          <w:sz w:val="28"/>
          <w:szCs w:val="28"/>
        </w:rPr>
        <w:t>Viễn cảnh kinh tế Việt Nam 2017 và khuyến nghị chính sách</w:t>
      </w:r>
      <w:r w:rsidR="008F47C8">
        <w:rPr>
          <w:rFonts w:ascii="Times New Roman" w:hAnsi="Times New Roman"/>
          <w:sz w:val="28"/>
          <w:szCs w:val="28"/>
        </w:rPr>
        <w:t>.</w:t>
      </w:r>
    </w:p>
    <w:p w:rsidR="00E043F5" w:rsidRDefault="00E043F5" w:rsidP="00E043F5">
      <w:pPr>
        <w:tabs>
          <w:tab w:val="left" w:pos="720"/>
        </w:tabs>
        <w:spacing w:line="360" w:lineRule="auto"/>
        <w:ind w:firstLine="0"/>
        <w:jc w:val="both"/>
        <w:rPr>
          <w:rFonts w:ascii="Times New Roman" w:hAnsi="Times New Roman"/>
          <w:sz w:val="28"/>
          <w:szCs w:val="28"/>
        </w:rPr>
      </w:pPr>
      <w:r w:rsidRPr="00F95033">
        <w:rPr>
          <w:rFonts w:ascii="Times New Roman" w:hAnsi="Times New Roman"/>
          <w:b/>
          <w:sz w:val="28"/>
          <w:szCs w:val="28"/>
        </w:rPr>
        <w:t>1.</w:t>
      </w:r>
      <w:r>
        <w:rPr>
          <w:rFonts w:ascii="Times New Roman" w:hAnsi="Times New Roman"/>
          <w:sz w:val="28"/>
          <w:szCs w:val="28"/>
        </w:rPr>
        <w:t xml:space="preserve"> </w:t>
      </w:r>
      <w:r w:rsidR="005264B1" w:rsidRPr="00F95033">
        <w:rPr>
          <w:rFonts w:ascii="Times New Roman" w:hAnsi="Times New Roman"/>
          <w:b/>
          <w:i/>
          <w:sz w:val="28"/>
          <w:szCs w:val="28"/>
        </w:rPr>
        <w:t xml:space="preserve">Tổ chức thực hiện </w:t>
      </w:r>
      <w:r w:rsidR="00C27BC1" w:rsidRPr="00F95033">
        <w:rPr>
          <w:rFonts w:ascii="Times New Roman" w:hAnsi="Times New Roman"/>
          <w:b/>
          <w:i/>
          <w:sz w:val="28"/>
          <w:szCs w:val="28"/>
        </w:rPr>
        <w:t>thực chất tái cơ cấu nền kinh tế giai đoạn 2017</w:t>
      </w:r>
      <w:r w:rsidR="00C27BC1">
        <w:rPr>
          <w:rFonts w:ascii="Times New Roman" w:hAnsi="Times New Roman"/>
          <w:sz w:val="28"/>
          <w:szCs w:val="28"/>
        </w:rPr>
        <w:t xml:space="preserve"> - 2020</w:t>
      </w:r>
      <w:r w:rsidR="006933C6">
        <w:rPr>
          <w:rFonts w:ascii="Times New Roman" w:hAnsi="Times New Roman"/>
          <w:sz w:val="28"/>
          <w:szCs w:val="28"/>
        </w:rPr>
        <w:t>.- H. – 2017.- (Tài liệu Hội thảo)</w:t>
      </w:r>
    </w:p>
    <w:p w:rsidR="00EF5372" w:rsidRDefault="00EA7662" w:rsidP="004B1433">
      <w:pPr>
        <w:tabs>
          <w:tab w:val="left" w:pos="720"/>
          <w:tab w:val="left" w:pos="1995"/>
        </w:tabs>
        <w:spacing w:line="360" w:lineRule="auto"/>
        <w:ind w:firstLine="0"/>
        <w:jc w:val="both"/>
        <w:rPr>
          <w:rFonts w:ascii="Times New Roman" w:hAnsi="Times New Roman"/>
          <w:sz w:val="28"/>
          <w:szCs w:val="28"/>
        </w:rPr>
      </w:pPr>
      <w:r>
        <w:rPr>
          <w:rFonts w:ascii="Times New Roman" w:hAnsi="Times New Roman"/>
          <w:i/>
          <w:sz w:val="28"/>
          <w:szCs w:val="28"/>
        </w:rPr>
        <w:tab/>
      </w:r>
      <w:r w:rsidR="00EF5372" w:rsidRPr="00F95033">
        <w:rPr>
          <w:rFonts w:ascii="Times New Roman" w:hAnsi="Times New Roman"/>
          <w:i/>
          <w:sz w:val="28"/>
          <w:szCs w:val="28"/>
        </w:rPr>
        <w:t xml:space="preserve">Tóm tắt: </w:t>
      </w:r>
      <w:r w:rsidR="004B1433">
        <w:rPr>
          <w:rFonts w:ascii="Times New Roman" w:hAnsi="Times New Roman"/>
          <w:sz w:val="28"/>
          <w:szCs w:val="28"/>
        </w:rPr>
        <w:t xml:space="preserve">Tài liệu bao gồm các </w:t>
      </w:r>
      <w:r w:rsidR="00A41290">
        <w:rPr>
          <w:rFonts w:ascii="Times New Roman" w:hAnsi="Times New Roman"/>
          <w:sz w:val="28"/>
          <w:szCs w:val="28"/>
        </w:rPr>
        <w:t xml:space="preserve">báo cáo về các vấn đề: Thành lập Ban chỉ đạo Quốc gia về tái cơ cấu kinh tế: Kinh nghiệm quốc tế và đề xuất cho Việt Nam; </w:t>
      </w:r>
      <w:r w:rsidR="0036310B">
        <w:rPr>
          <w:rFonts w:ascii="Times New Roman" w:hAnsi="Times New Roman"/>
          <w:sz w:val="28"/>
          <w:szCs w:val="28"/>
        </w:rPr>
        <w:t xml:space="preserve">Tái cơ cấu doanh nghiệp nhà nước tại Việt Nam: thực trạng và các vấn đề về tổ chức </w:t>
      </w:r>
      <w:r w:rsidR="0036310B">
        <w:rPr>
          <w:rFonts w:ascii="Times New Roman" w:hAnsi="Times New Roman"/>
          <w:sz w:val="28"/>
          <w:szCs w:val="28"/>
        </w:rPr>
        <w:lastRenderedPageBreak/>
        <w:t xml:space="preserve">thực hiện; </w:t>
      </w:r>
      <w:r w:rsidR="00BB2B99">
        <w:rPr>
          <w:rFonts w:ascii="Times New Roman" w:hAnsi="Times New Roman"/>
          <w:sz w:val="28"/>
          <w:szCs w:val="28"/>
        </w:rPr>
        <w:t>Tái cơ cấu đầu tư công và chính sách công nghiệp tại Việt Nam: Thực trạng về tổ chức thực hiện</w:t>
      </w:r>
      <w:r w:rsidR="009138C9">
        <w:rPr>
          <w:rFonts w:ascii="Times New Roman" w:hAnsi="Times New Roman"/>
          <w:sz w:val="28"/>
          <w:szCs w:val="28"/>
        </w:rPr>
        <w:t>.</w:t>
      </w:r>
    </w:p>
    <w:p w:rsidR="009138C9" w:rsidRDefault="009138C9" w:rsidP="004B1433">
      <w:pPr>
        <w:tabs>
          <w:tab w:val="left" w:pos="720"/>
          <w:tab w:val="left" w:pos="1995"/>
        </w:tabs>
        <w:spacing w:line="360" w:lineRule="auto"/>
        <w:ind w:firstLine="0"/>
        <w:jc w:val="both"/>
        <w:rPr>
          <w:rFonts w:ascii="Times New Roman" w:hAnsi="Times New Roman"/>
          <w:sz w:val="28"/>
          <w:szCs w:val="28"/>
        </w:rPr>
      </w:pPr>
      <w:r>
        <w:rPr>
          <w:rFonts w:ascii="Times New Roman" w:hAnsi="Times New Roman"/>
          <w:b/>
          <w:sz w:val="28"/>
          <w:szCs w:val="28"/>
        </w:rPr>
        <w:t xml:space="preserve">2. </w:t>
      </w:r>
      <w:r w:rsidR="009A008E">
        <w:rPr>
          <w:rFonts w:ascii="Times New Roman" w:hAnsi="Times New Roman"/>
          <w:b/>
          <w:i/>
          <w:sz w:val="28"/>
          <w:szCs w:val="28"/>
        </w:rPr>
        <w:t>Cải thiện tiềm năng tăng trưởng trong trung hạn: Yêu cầu và bước đi</w:t>
      </w:r>
      <w:r w:rsidR="009A008E">
        <w:rPr>
          <w:rFonts w:ascii="Times New Roman" w:hAnsi="Times New Roman"/>
          <w:sz w:val="28"/>
          <w:szCs w:val="28"/>
        </w:rPr>
        <w:t>.- H.- 2017.- (Tài liệu Hội thảo)</w:t>
      </w:r>
    </w:p>
    <w:p w:rsidR="00D80AA7" w:rsidRDefault="00EA7662" w:rsidP="004B1433">
      <w:pPr>
        <w:tabs>
          <w:tab w:val="left" w:pos="720"/>
          <w:tab w:val="left" w:pos="1995"/>
        </w:tabs>
        <w:spacing w:line="360" w:lineRule="auto"/>
        <w:ind w:firstLine="0"/>
        <w:jc w:val="both"/>
        <w:rPr>
          <w:rFonts w:ascii="Times New Roman" w:hAnsi="Times New Roman"/>
          <w:sz w:val="28"/>
          <w:szCs w:val="28"/>
        </w:rPr>
      </w:pPr>
      <w:r>
        <w:rPr>
          <w:rFonts w:ascii="Times New Roman" w:hAnsi="Times New Roman"/>
          <w:i/>
          <w:sz w:val="28"/>
          <w:szCs w:val="28"/>
        </w:rPr>
        <w:tab/>
      </w:r>
      <w:r w:rsidR="00D80AA7">
        <w:rPr>
          <w:rFonts w:ascii="Times New Roman" w:hAnsi="Times New Roman"/>
          <w:i/>
          <w:sz w:val="28"/>
          <w:szCs w:val="28"/>
        </w:rPr>
        <w:t xml:space="preserve">Tóm tắt: </w:t>
      </w:r>
      <w:r w:rsidR="006925AC">
        <w:rPr>
          <w:rFonts w:ascii="Times New Roman" w:hAnsi="Times New Roman"/>
          <w:sz w:val="28"/>
          <w:szCs w:val="28"/>
        </w:rPr>
        <w:t>Tài liệu gồm hai báo cáo, đề cập đến bối cảnh kinh tế vĩ mô và yêu cầu cải thiện tiềm năng tăng trưởng; một số thách thức trong đổi mới mô hình tăng trưởng kinh tế.</w:t>
      </w:r>
    </w:p>
    <w:p w:rsidR="00077752" w:rsidRDefault="00077752" w:rsidP="004B1433">
      <w:pPr>
        <w:tabs>
          <w:tab w:val="left" w:pos="720"/>
          <w:tab w:val="left" w:pos="1995"/>
        </w:tabs>
        <w:spacing w:line="360" w:lineRule="auto"/>
        <w:ind w:firstLine="0"/>
        <w:jc w:val="both"/>
        <w:rPr>
          <w:rFonts w:ascii="Times New Roman" w:hAnsi="Times New Roman"/>
          <w:sz w:val="28"/>
          <w:szCs w:val="28"/>
        </w:rPr>
      </w:pPr>
      <w:r>
        <w:rPr>
          <w:rFonts w:ascii="Times New Roman" w:hAnsi="Times New Roman"/>
          <w:b/>
          <w:sz w:val="28"/>
          <w:szCs w:val="28"/>
        </w:rPr>
        <w:t xml:space="preserve">3. </w:t>
      </w:r>
      <w:r w:rsidR="005508B0">
        <w:rPr>
          <w:rFonts w:ascii="Times New Roman" w:hAnsi="Times New Roman"/>
          <w:b/>
          <w:i/>
          <w:sz w:val="28"/>
          <w:szCs w:val="28"/>
        </w:rPr>
        <w:t>Điều kiện kinh doanh 2017</w:t>
      </w:r>
      <w:r w:rsidR="005508B0">
        <w:rPr>
          <w:rFonts w:ascii="Times New Roman" w:hAnsi="Times New Roman"/>
          <w:sz w:val="28"/>
          <w:szCs w:val="28"/>
        </w:rPr>
        <w:t>.- H.- 2017.- (Tài liệu Hội thảo)</w:t>
      </w:r>
    </w:p>
    <w:p w:rsidR="006E0EE4" w:rsidRDefault="00EA7662" w:rsidP="004B1433">
      <w:pPr>
        <w:tabs>
          <w:tab w:val="left" w:pos="720"/>
          <w:tab w:val="left" w:pos="1995"/>
        </w:tabs>
        <w:spacing w:line="360" w:lineRule="auto"/>
        <w:ind w:firstLine="0"/>
        <w:jc w:val="both"/>
        <w:rPr>
          <w:rFonts w:ascii="Times New Roman" w:hAnsi="Times New Roman"/>
          <w:sz w:val="28"/>
          <w:szCs w:val="28"/>
        </w:rPr>
      </w:pPr>
      <w:r>
        <w:rPr>
          <w:rFonts w:ascii="Times New Roman" w:hAnsi="Times New Roman"/>
          <w:i/>
          <w:sz w:val="28"/>
          <w:szCs w:val="28"/>
        </w:rPr>
        <w:tab/>
      </w:r>
      <w:r w:rsidR="006E0EE4">
        <w:rPr>
          <w:rFonts w:ascii="Times New Roman" w:hAnsi="Times New Roman"/>
          <w:i/>
          <w:sz w:val="28"/>
          <w:szCs w:val="28"/>
        </w:rPr>
        <w:t xml:space="preserve">Tóm tắt: </w:t>
      </w:r>
      <w:r w:rsidR="00CB65E5">
        <w:rPr>
          <w:rFonts w:ascii="Times New Roman" w:hAnsi="Times New Roman"/>
          <w:sz w:val="28"/>
          <w:szCs w:val="28"/>
        </w:rPr>
        <w:t xml:space="preserve">Tài liệu đề cập đến khái niệm, </w:t>
      </w:r>
      <w:r w:rsidR="00936168">
        <w:rPr>
          <w:rFonts w:ascii="Times New Roman" w:hAnsi="Times New Roman"/>
          <w:sz w:val="28"/>
          <w:szCs w:val="28"/>
        </w:rPr>
        <w:t xml:space="preserve">cấu trúc, </w:t>
      </w:r>
      <w:r w:rsidR="002A2DA9">
        <w:rPr>
          <w:rFonts w:ascii="Times New Roman" w:hAnsi="Times New Roman"/>
          <w:sz w:val="28"/>
          <w:szCs w:val="28"/>
        </w:rPr>
        <w:t xml:space="preserve">hình thức, tiêu chí của điều kiện kinh doanh; </w:t>
      </w:r>
      <w:r w:rsidR="00A96E55">
        <w:rPr>
          <w:rFonts w:ascii="Times New Roman" w:hAnsi="Times New Roman"/>
          <w:sz w:val="28"/>
          <w:szCs w:val="28"/>
        </w:rPr>
        <w:t>thống kê và đánh giá thực trạng các điều kiện kinh doanh hiện nay.</w:t>
      </w:r>
    </w:p>
    <w:p w:rsidR="00A96E55" w:rsidRDefault="007562C0" w:rsidP="004B1433">
      <w:pPr>
        <w:tabs>
          <w:tab w:val="left" w:pos="720"/>
          <w:tab w:val="left" w:pos="1995"/>
        </w:tabs>
        <w:spacing w:line="360" w:lineRule="auto"/>
        <w:ind w:firstLine="0"/>
        <w:jc w:val="both"/>
        <w:rPr>
          <w:rFonts w:ascii="Times New Roman" w:hAnsi="Times New Roman"/>
          <w:sz w:val="28"/>
          <w:szCs w:val="28"/>
        </w:rPr>
      </w:pPr>
      <w:r>
        <w:rPr>
          <w:rFonts w:ascii="Times New Roman" w:hAnsi="Times New Roman"/>
          <w:b/>
          <w:sz w:val="28"/>
          <w:szCs w:val="28"/>
        </w:rPr>
        <w:t xml:space="preserve">4. </w:t>
      </w:r>
      <w:r w:rsidR="00906AA0">
        <w:rPr>
          <w:rFonts w:ascii="Times New Roman" w:hAnsi="Times New Roman"/>
          <w:b/>
          <w:i/>
          <w:sz w:val="28"/>
          <w:szCs w:val="28"/>
        </w:rPr>
        <w:t>Tổ chức thực hiện cơ cấu lại doanh nghiệp nhà nước hiệu quả và thực chất</w:t>
      </w:r>
      <w:r w:rsidR="00EC4CFF">
        <w:rPr>
          <w:rFonts w:ascii="Times New Roman" w:hAnsi="Times New Roman"/>
          <w:sz w:val="28"/>
          <w:szCs w:val="28"/>
        </w:rPr>
        <w:t>.- H.- 2017.- (Tài liệu Hội thảo)</w:t>
      </w:r>
    </w:p>
    <w:p w:rsidR="00EC4CFF" w:rsidRDefault="00EA7662" w:rsidP="004B1433">
      <w:pPr>
        <w:tabs>
          <w:tab w:val="left" w:pos="720"/>
          <w:tab w:val="left" w:pos="1995"/>
        </w:tabs>
        <w:spacing w:line="360" w:lineRule="auto"/>
        <w:ind w:firstLine="0"/>
        <w:jc w:val="both"/>
        <w:rPr>
          <w:rFonts w:ascii="Times New Roman" w:hAnsi="Times New Roman"/>
          <w:sz w:val="28"/>
          <w:szCs w:val="28"/>
        </w:rPr>
      </w:pPr>
      <w:r>
        <w:rPr>
          <w:rFonts w:ascii="Times New Roman" w:hAnsi="Times New Roman"/>
          <w:i/>
          <w:sz w:val="28"/>
          <w:szCs w:val="28"/>
        </w:rPr>
        <w:tab/>
      </w:r>
      <w:r w:rsidR="00EC4CFF">
        <w:rPr>
          <w:rFonts w:ascii="Times New Roman" w:hAnsi="Times New Roman"/>
          <w:i/>
          <w:sz w:val="28"/>
          <w:szCs w:val="28"/>
        </w:rPr>
        <w:t xml:space="preserve">Tóm tắt: </w:t>
      </w:r>
      <w:r w:rsidR="003350E0">
        <w:rPr>
          <w:rFonts w:ascii="Times New Roman" w:hAnsi="Times New Roman"/>
          <w:sz w:val="28"/>
          <w:szCs w:val="28"/>
        </w:rPr>
        <w:t>Tài liệu trình bày tổng quan về tái cơ cấu doanh nghiệp nhà nước</w:t>
      </w:r>
      <w:r w:rsidR="00A57D75">
        <w:rPr>
          <w:rFonts w:ascii="Times New Roman" w:hAnsi="Times New Roman"/>
          <w:sz w:val="28"/>
          <w:szCs w:val="28"/>
        </w:rPr>
        <w:t>. Tình hình thực hiện tái cơ cấu doanh nghiệp nhà nước trong thời gian qua. Đánh giá chung về thực trạng tái cơ cấu doanh nghiệp nhà nước và đề xuất các kiến nghị đẩy mạnh tái cơ cấu DNNN đến năm 2020 thực chất và hiệu quả.</w:t>
      </w:r>
    </w:p>
    <w:p w:rsidR="00FD448F" w:rsidRDefault="008434FE" w:rsidP="00E043F5">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I</w:t>
      </w:r>
      <w:r w:rsidR="00FD448F">
        <w:rPr>
          <w:rFonts w:ascii="Times New Roman" w:hAnsi="Times New Roman"/>
          <w:b/>
          <w:sz w:val="28"/>
          <w:szCs w:val="28"/>
        </w:rPr>
        <w:t>II. BÀI TRÍCH TẠP CHÍ</w:t>
      </w:r>
      <w:r w:rsidR="002423B8">
        <w:rPr>
          <w:rFonts w:ascii="Times New Roman" w:hAnsi="Times New Roman"/>
          <w:b/>
          <w:sz w:val="28"/>
          <w:szCs w:val="28"/>
        </w:rPr>
        <w:tab/>
      </w:r>
    </w:p>
    <w:p w:rsidR="002423B8" w:rsidRDefault="002423B8" w:rsidP="00E35410">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 xml:space="preserve">1. </w:t>
      </w:r>
      <w:r w:rsidR="00E35410">
        <w:rPr>
          <w:rFonts w:ascii="Times New Roman" w:hAnsi="Times New Roman"/>
          <w:b/>
          <w:sz w:val="28"/>
          <w:szCs w:val="28"/>
        </w:rPr>
        <w:t>Vũ Thị Hoài Thu</w:t>
      </w:r>
    </w:p>
    <w:p w:rsidR="001A52CA" w:rsidRDefault="00EA7662" w:rsidP="00E35410">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EE3994">
        <w:rPr>
          <w:rFonts w:ascii="Times New Roman" w:hAnsi="Times New Roman"/>
          <w:b/>
          <w:i/>
          <w:sz w:val="28"/>
          <w:szCs w:val="28"/>
        </w:rPr>
        <w:t>Tăng trưởng xanh</w:t>
      </w:r>
      <w:r w:rsidR="00F16049">
        <w:rPr>
          <w:rFonts w:ascii="Times New Roman" w:hAnsi="Times New Roman"/>
          <w:b/>
          <w:i/>
          <w:sz w:val="28"/>
          <w:szCs w:val="28"/>
        </w:rPr>
        <w:t xml:space="preserve"> trong bối cảnh phát triển bền vững ở Việt Nam</w:t>
      </w:r>
    </w:p>
    <w:p w:rsidR="00F16049" w:rsidRDefault="00EA7662" w:rsidP="00E35410">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F16049">
        <w:rPr>
          <w:rFonts w:ascii="Times New Roman" w:hAnsi="Times New Roman"/>
          <w:i/>
          <w:sz w:val="28"/>
          <w:szCs w:val="28"/>
        </w:rPr>
        <w:t xml:space="preserve">Nguồn trích: </w:t>
      </w:r>
      <w:r w:rsidR="002C6882">
        <w:rPr>
          <w:rFonts w:ascii="Times New Roman" w:hAnsi="Times New Roman"/>
          <w:sz w:val="28"/>
          <w:szCs w:val="28"/>
        </w:rPr>
        <w:t xml:space="preserve">Tạp chí </w:t>
      </w:r>
      <w:r w:rsidR="00276CDC">
        <w:rPr>
          <w:rFonts w:ascii="Times New Roman" w:hAnsi="Times New Roman"/>
          <w:sz w:val="28"/>
          <w:szCs w:val="28"/>
        </w:rPr>
        <w:t>Nghiên cứu kinh tế; Số 4/2017; Tr. 3 – 11</w:t>
      </w:r>
    </w:p>
    <w:p w:rsidR="00276CDC" w:rsidRDefault="00EA7662" w:rsidP="00E35410">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276CDC">
        <w:rPr>
          <w:rFonts w:ascii="Times New Roman" w:hAnsi="Times New Roman"/>
          <w:i/>
          <w:sz w:val="28"/>
          <w:szCs w:val="28"/>
        </w:rPr>
        <w:t xml:space="preserve">Tóm tắt: </w:t>
      </w:r>
      <w:r w:rsidR="00C70172">
        <w:rPr>
          <w:rFonts w:ascii="Times New Roman" w:hAnsi="Times New Roman"/>
          <w:sz w:val="28"/>
          <w:szCs w:val="28"/>
        </w:rPr>
        <w:t>Bài viết đối chiếu thành tựu</w:t>
      </w:r>
      <w:r w:rsidR="00081A0F">
        <w:rPr>
          <w:rFonts w:ascii="Times New Roman" w:hAnsi="Times New Roman"/>
          <w:sz w:val="28"/>
          <w:szCs w:val="28"/>
        </w:rPr>
        <w:t xml:space="preserve"> phát triển kinh tế của Việt Nam</w:t>
      </w:r>
      <w:r w:rsidR="006E072C">
        <w:rPr>
          <w:rFonts w:ascii="Times New Roman" w:hAnsi="Times New Roman"/>
          <w:sz w:val="28"/>
          <w:szCs w:val="28"/>
        </w:rPr>
        <w:t xml:space="preserve"> trong 30 năm qua với những thay đổi căn bản trong mô </w:t>
      </w:r>
      <w:r w:rsidR="00A60C65">
        <w:rPr>
          <w:rFonts w:ascii="Times New Roman" w:hAnsi="Times New Roman"/>
          <w:sz w:val="28"/>
          <w:szCs w:val="28"/>
        </w:rPr>
        <w:t>hình tăng trưởng theo hướng: hiệu quả, sạch và có khả năng phục hồi.</w:t>
      </w:r>
    </w:p>
    <w:p w:rsidR="00A60C65" w:rsidRDefault="00027787" w:rsidP="00E35410">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 xml:space="preserve">2. </w:t>
      </w:r>
      <w:r w:rsidR="006A1D3F">
        <w:rPr>
          <w:rFonts w:ascii="Times New Roman" w:hAnsi="Times New Roman"/>
          <w:b/>
          <w:sz w:val="28"/>
          <w:szCs w:val="28"/>
        </w:rPr>
        <w:t>Đặng Thị Phương Hoa</w:t>
      </w:r>
    </w:p>
    <w:p w:rsidR="00E84B9A" w:rsidRDefault="00EA7662" w:rsidP="00E35410">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E84B9A">
        <w:rPr>
          <w:rFonts w:ascii="Times New Roman" w:hAnsi="Times New Roman"/>
          <w:b/>
          <w:i/>
          <w:sz w:val="28"/>
          <w:szCs w:val="28"/>
        </w:rPr>
        <w:t>Vai trò kinh tế của doanh nghiệp nhà nước ở các quốc gia châu Âu</w:t>
      </w:r>
    </w:p>
    <w:p w:rsidR="00E84B9A" w:rsidRDefault="00EA7662" w:rsidP="00E35410">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960E44">
        <w:rPr>
          <w:rFonts w:ascii="Times New Roman" w:hAnsi="Times New Roman"/>
          <w:i/>
          <w:sz w:val="28"/>
          <w:szCs w:val="28"/>
        </w:rPr>
        <w:t xml:space="preserve">Nguồn trích: </w:t>
      </w:r>
      <w:r w:rsidR="00960E44">
        <w:rPr>
          <w:rFonts w:ascii="Times New Roman" w:hAnsi="Times New Roman"/>
          <w:sz w:val="28"/>
          <w:szCs w:val="28"/>
        </w:rPr>
        <w:t>Tạp chí Nghiên cứu kinh tế; Số 4/2017; Tr. 80 – 89</w:t>
      </w:r>
    </w:p>
    <w:p w:rsidR="00960E44" w:rsidRDefault="00EA7662" w:rsidP="00E35410">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lastRenderedPageBreak/>
        <w:tab/>
      </w:r>
      <w:r w:rsidR="00960E44">
        <w:rPr>
          <w:rFonts w:ascii="Times New Roman" w:hAnsi="Times New Roman"/>
          <w:i/>
          <w:sz w:val="28"/>
          <w:szCs w:val="28"/>
        </w:rPr>
        <w:t xml:space="preserve">Tóm tắt: </w:t>
      </w:r>
      <w:r w:rsidR="007C3E2F">
        <w:rPr>
          <w:rFonts w:ascii="Times New Roman" w:hAnsi="Times New Roman"/>
          <w:sz w:val="28"/>
          <w:szCs w:val="28"/>
        </w:rPr>
        <w:t>Bài viết mô tả tiến triển vai trò kinh tế của các doanh nghiệp nhà nước ở châu Âu trong giai đoạn từ năm 1998 đến năm 2013; giới thiệu các mô hình cơ bản và các lĩnh vực tham gia phổ biến của doanh nghiệp nhà nước, xu hướng cải cách quản trị doanh nghiệp nhà nước.</w:t>
      </w:r>
    </w:p>
    <w:p w:rsidR="007C3E2F" w:rsidRDefault="00166AA9" w:rsidP="00E35410">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 xml:space="preserve">3. </w:t>
      </w:r>
      <w:r w:rsidR="00E955C4">
        <w:rPr>
          <w:rFonts w:ascii="Times New Roman" w:hAnsi="Times New Roman"/>
          <w:b/>
          <w:sz w:val="28"/>
          <w:szCs w:val="28"/>
        </w:rPr>
        <w:t>Nguyễn Minh Ngọc, Lê Quốc Hội</w:t>
      </w:r>
    </w:p>
    <w:p w:rsidR="00E955C4" w:rsidRDefault="00EA7662" w:rsidP="00E35410">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6A4F53">
        <w:rPr>
          <w:rFonts w:ascii="Times New Roman" w:hAnsi="Times New Roman"/>
          <w:b/>
          <w:i/>
          <w:sz w:val="28"/>
          <w:szCs w:val="28"/>
        </w:rPr>
        <w:t>Xây dựng cụm ngành công nghiệp trong các khu công nghệ cao</w:t>
      </w:r>
    </w:p>
    <w:p w:rsidR="006A4F53" w:rsidRDefault="00EA7662" w:rsidP="00E35410">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6A4F53">
        <w:rPr>
          <w:rFonts w:ascii="Times New Roman" w:hAnsi="Times New Roman"/>
          <w:i/>
          <w:sz w:val="28"/>
          <w:szCs w:val="28"/>
        </w:rPr>
        <w:t xml:space="preserve">Nguồn trích: </w:t>
      </w:r>
      <w:r w:rsidR="006A4F53">
        <w:rPr>
          <w:rFonts w:ascii="Times New Roman" w:hAnsi="Times New Roman"/>
          <w:sz w:val="28"/>
          <w:szCs w:val="28"/>
        </w:rPr>
        <w:t>Tạp chí Nghiên cứu kinh tế; Số 4/2017; Tr. 90 – 97</w:t>
      </w:r>
    </w:p>
    <w:p w:rsidR="006A4F53" w:rsidRDefault="00EA7662" w:rsidP="00E35410">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6A4F53">
        <w:rPr>
          <w:rFonts w:ascii="Times New Roman" w:hAnsi="Times New Roman"/>
          <w:i/>
          <w:sz w:val="28"/>
          <w:szCs w:val="28"/>
        </w:rPr>
        <w:t xml:space="preserve">Tóm tắt: </w:t>
      </w:r>
      <w:r w:rsidR="00187180">
        <w:rPr>
          <w:rFonts w:ascii="Times New Roman" w:hAnsi="Times New Roman"/>
          <w:sz w:val="28"/>
          <w:szCs w:val="28"/>
        </w:rPr>
        <w:t>Bài viết tổng kết các vấn đề lý luận, kinh nghiệm phát triển các ngành công nghiệp ở một số khu công nghệ cao trên thế giới, đề xuất kiến nghị xây dựng và phát triển năng lực cạnh tranh cho các ngành công nghiệp và sản phẩm liên quan ở các khu công nghệ cao quốc gia ở Việt Nam theo hướng hình thành cụm ngành công nghiệp.</w:t>
      </w:r>
    </w:p>
    <w:p w:rsidR="00BB1B5C" w:rsidRDefault="00BB1B5C" w:rsidP="00E35410">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 xml:space="preserve">4. </w:t>
      </w:r>
      <w:r w:rsidR="003C7A65">
        <w:rPr>
          <w:rFonts w:ascii="Times New Roman" w:hAnsi="Times New Roman"/>
          <w:b/>
          <w:sz w:val="28"/>
          <w:szCs w:val="28"/>
        </w:rPr>
        <w:t>Nguyễn Đình Cung</w:t>
      </w:r>
    </w:p>
    <w:p w:rsidR="003C7A65" w:rsidRDefault="00C01358" w:rsidP="00E35410">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4329C1">
        <w:rPr>
          <w:rFonts w:ascii="Times New Roman" w:hAnsi="Times New Roman"/>
          <w:b/>
          <w:i/>
          <w:sz w:val="28"/>
          <w:szCs w:val="28"/>
        </w:rPr>
        <w:t>Bức tranh kinh tế Quý I năm 2017 và dự báo Quý II</w:t>
      </w:r>
    </w:p>
    <w:p w:rsidR="0073227D" w:rsidRDefault="00C01358" w:rsidP="00E35410">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73227D">
        <w:rPr>
          <w:rFonts w:ascii="Times New Roman" w:hAnsi="Times New Roman"/>
          <w:i/>
          <w:sz w:val="28"/>
          <w:szCs w:val="28"/>
        </w:rPr>
        <w:t xml:space="preserve">Nguồn trích: </w:t>
      </w:r>
      <w:r w:rsidR="000363B8">
        <w:rPr>
          <w:rFonts w:ascii="Times New Roman" w:hAnsi="Times New Roman"/>
          <w:sz w:val="28"/>
          <w:szCs w:val="28"/>
        </w:rPr>
        <w:t>Tạp chí Kinh tế và Dự báo, Số 13/2017; Tr. 9 – 15</w:t>
      </w:r>
    </w:p>
    <w:p w:rsidR="000363B8" w:rsidRDefault="00C01358" w:rsidP="00E35410">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0363B8">
        <w:rPr>
          <w:rFonts w:ascii="Times New Roman" w:hAnsi="Times New Roman"/>
          <w:i/>
          <w:sz w:val="28"/>
          <w:szCs w:val="28"/>
        </w:rPr>
        <w:t xml:space="preserve">Tóm tắt: </w:t>
      </w:r>
      <w:r w:rsidR="00B83C0A">
        <w:rPr>
          <w:rFonts w:ascii="Times New Roman" w:hAnsi="Times New Roman"/>
          <w:sz w:val="28"/>
          <w:szCs w:val="28"/>
        </w:rPr>
        <w:t xml:space="preserve">Bài viết </w:t>
      </w:r>
      <w:r w:rsidR="00506049">
        <w:rPr>
          <w:rFonts w:ascii="Times New Roman" w:hAnsi="Times New Roman"/>
          <w:sz w:val="28"/>
          <w:szCs w:val="28"/>
        </w:rPr>
        <w:t xml:space="preserve">nêu những điểm nổi bật trong bức tranh kinh tế Quí I về các vấn đề: diễn biến kinh tế thực; </w:t>
      </w:r>
      <w:r w:rsidR="004849F5">
        <w:rPr>
          <w:rFonts w:ascii="Times New Roman" w:hAnsi="Times New Roman"/>
          <w:sz w:val="28"/>
          <w:szCs w:val="28"/>
        </w:rPr>
        <w:t>diễn biến giá cả, lạ</w:t>
      </w:r>
      <w:r w:rsidR="009648AB">
        <w:rPr>
          <w:rFonts w:ascii="Times New Roman" w:hAnsi="Times New Roman"/>
          <w:sz w:val="28"/>
          <w:szCs w:val="28"/>
        </w:rPr>
        <w:t>m phát, tiền tệ; tình hình đầu tư, thương mại; thu – chi ngân sách. Đồng thời dự báo triển vọng kinh tế vĩ mô Quý II/2017; đề xuất một số kiến nghị và giải pháp.</w:t>
      </w:r>
    </w:p>
    <w:p w:rsidR="009648AB" w:rsidRDefault="009648AB" w:rsidP="00E35410">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 xml:space="preserve">5. </w:t>
      </w:r>
      <w:r w:rsidR="000A3955">
        <w:rPr>
          <w:rFonts w:ascii="Times New Roman" w:hAnsi="Times New Roman"/>
          <w:b/>
          <w:sz w:val="28"/>
          <w:szCs w:val="28"/>
        </w:rPr>
        <w:t>Lê Huy Đoàn</w:t>
      </w:r>
    </w:p>
    <w:p w:rsidR="000A3955" w:rsidRDefault="00C01358" w:rsidP="00E35410">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A67A43">
        <w:rPr>
          <w:rFonts w:ascii="Times New Roman" w:hAnsi="Times New Roman"/>
          <w:b/>
          <w:i/>
          <w:sz w:val="28"/>
          <w:szCs w:val="28"/>
        </w:rPr>
        <w:t>Nâng cao chất lượng tăng trưởng của ngành công nghiệp Việt Nam</w:t>
      </w:r>
    </w:p>
    <w:p w:rsidR="00641A23" w:rsidRDefault="00C01358" w:rsidP="00641A23">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641A23">
        <w:rPr>
          <w:rFonts w:ascii="Times New Roman" w:hAnsi="Times New Roman"/>
          <w:i/>
          <w:sz w:val="28"/>
          <w:szCs w:val="28"/>
        </w:rPr>
        <w:t xml:space="preserve">Nguồn trích: </w:t>
      </w:r>
      <w:r w:rsidR="00641A23">
        <w:rPr>
          <w:rFonts w:ascii="Times New Roman" w:hAnsi="Times New Roman"/>
          <w:sz w:val="28"/>
          <w:szCs w:val="28"/>
        </w:rPr>
        <w:t>Tạp chí Kinh tế và Dự báo, Số 13/2017; Tr. 16 – 18</w:t>
      </w:r>
    </w:p>
    <w:p w:rsidR="00641A23" w:rsidRDefault="00C01358" w:rsidP="00641A23">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641A23">
        <w:rPr>
          <w:rFonts w:ascii="Times New Roman" w:hAnsi="Times New Roman"/>
          <w:i/>
          <w:sz w:val="28"/>
          <w:szCs w:val="28"/>
        </w:rPr>
        <w:t xml:space="preserve">Tóm tắt: </w:t>
      </w:r>
      <w:r w:rsidR="00DC6FE8">
        <w:rPr>
          <w:rFonts w:ascii="Times New Roman" w:hAnsi="Times New Roman"/>
          <w:sz w:val="28"/>
          <w:szCs w:val="28"/>
        </w:rPr>
        <w:t xml:space="preserve">Góp phần cho thành quả tăng trưởng cao bình quân hàng năm của cả nước trong hơn 30 năm đổi mới, </w:t>
      </w:r>
      <w:r w:rsidR="001A1131">
        <w:rPr>
          <w:rFonts w:ascii="Times New Roman" w:hAnsi="Times New Roman"/>
          <w:sz w:val="28"/>
          <w:szCs w:val="28"/>
        </w:rPr>
        <w:t>khối ngành công nghiệp đạt được tốc độ tăng trưởng</w:t>
      </w:r>
      <w:r w:rsidR="002B678D">
        <w:rPr>
          <w:rFonts w:ascii="Times New Roman" w:hAnsi="Times New Roman"/>
          <w:sz w:val="28"/>
          <w:szCs w:val="28"/>
        </w:rPr>
        <w:t xml:space="preserve"> vượt bậc, duy trì ổn định ở mức cao, liên tục trong nhiều năm. Trên cơ sở số liệu trong giai đoạn 2000 – 2014, bài viết phân tích những mặt được, điểm yếu và nguyên nhân của thực trạng chất lượng tăng trưởng ngành công nghiệp; từ đó đề xuất các giải pháp phù hợp.</w:t>
      </w:r>
    </w:p>
    <w:p w:rsidR="00CA1ABB" w:rsidRDefault="00CA1ABB" w:rsidP="00754F9B">
      <w:pPr>
        <w:tabs>
          <w:tab w:val="left" w:pos="720"/>
          <w:tab w:val="left" w:pos="3120"/>
        </w:tabs>
        <w:spacing w:line="360" w:lineRule="auto"/>
        <w:ind w:firstLine="0"/>
        <w:jc w:val="both"/>
        <w:rPr>
          <w:rFonts w:ascii="Times New Roman" w:hAnsi="Times New Roman"/>
          <w:b/>
          <w:sz w:val="28"/>
          <w:szCs w:val="28"/>
        </w:rPr>
      </w:pPr>
      <w:r>
        <w:rPr>
          <w:rFonts w:ascii="Times New Roman" w:hAnsi="Times New Roman"/>
          <w:b/>
          <w:sz w:val="28"/>
          <w:szCs w:val="28"/>
        </w:rPr>
        <w:lastRenderedPageBreak/>
        <w:t xml:space="preserve">6. </w:t>
      </w:r>
      <w:r w:rsidR="00582F96">
        <w:rPr>
          <w:rFonts w:ascii="Times New Roman" w:hAnsi="Times New Roman"/>
          <w:b/>
          <w:sz w:val="28"/>
          <w:szCs w:val="28"/>
        </w:rPr>
        <w:t>Nguyễn Văn Dũng</w:t>
      </w:r>
      <w:r w:rsidR="00754F9B">
        <w:rPr>
          <w:rFonts w:ascii="Times New Roman" w:hAnsi="Times New Roman"/>
          <w:b/>
          <w:sz w:val="28"/>
          <w:szCs w:val="28"/>
        </w:rPr>
        <w:tab/>
      </w:r>
    </w:p>
    <w:p w:rsidR="00754F9B" w:rsidRPr="00754F9B" w:rsidRDefault="00E33FE3" w:rsidP="00754F9B">
      <w:pPr>
        <w:tabs>
          <w:tab w:val="left" w:pos="720"/>
          <w:tab w:val="left" w:pos="3120"/>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754F9B">
        <w:rPr>
          <w:rFonts w:ascii="Times New Roman" w:hAnsi="Times New Roman"/>
          <w:b/>
          <w:i/>
          <w:sz w:val="28"/>
          <w:szCs w:val="28"/>
        </w:rPr>
        <w:t>Một số tác động tiêu cực của FDI đến an ninh kinh tế Việt Nam</w:t>
      </w:r>
    </w:p>
    <w:p w:rsidR="00FF39AD" w:rsidRDefault="00E33FE3" w:rsidP="00FF39AD">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FF39AD">
        <w:rPr>
          <w:rFonts w:ascii="Times New Roman" w:hAnsi="Times New Roman"/>
          <w:i/>
          <w:sz w:val="28"/>
          <w:szCs w:val="28"/>
        </w:rPr>
        <w:t xml:space="preserve">Nguồn trích: </w:t>
      </w:r>
      <w:r w:rsidR="00FF39AD">
        <w:rPr>
          <w:rFonts w:ascii="Times New Roman" w:hAnsi="Times New Roman"/>
          <w:sz w:val="28"/>
          <w:szCs w:val="28"/>
        </w:rPr>
        <w:t>Tạp chí Kinh tế và Dự báo, Số 13/2017; Tr. 22 – 24</w:t>
      </w:r>
    </w:p>
    <w:p w:rsidR="00FF39AD" w:rsidRDefault="00E33FE3" w:rsidP="00FF39AD">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FF39AD">
        <w:rPr>
          <w:rFonts w:ascii="Times New Roman" w:hAnsi="Times New Roman"/>
          <w:i/>
          <w:sz w:val="28"/>
          <w:szCs w:val="28"/>
        </w:rPr>
        <w:t xml:space="preserve">Tóm tắt: </w:t>
      </w:r>
      <w:r w:rsidR="00AD1FA7">
        <w:rPr>
          <w:rFonts w:ascii="Times New Roman" w:hAnsi="Times New Roman"/>
          <w:sz w:val="28"/>
          <w:szCs w:val="28"/>
        </w:rPr>
        <w:t>Thời gian qua, nguồn vốn đầu tư trực tiếp nước ngoài</w:t>
      </w:r>
      <w:r w:rsidR="00154E30">
        <w:rPr>
          <w:rFonts w:ascii="Times New Roman" w:hAnsi="Times New Roman"/>
          <w:sz w:val="28"/>
          <w:szCs w:val="28"/>
        </w:rPr>
        <w:t xml:space="preserve"> (FDI) đóng vai trò quan trọng đối với sự phát triển kinh tế của Việt Nam. </w:t>
      </w:r>
      <w:r w:rsidR="0024622F">
        <w:rPr>
          <w:rFonts w:ascii="Times New Roman" w:hAnsi="Times New Roman"/>
          <w:sz w:val="28"/>
          <w:szCs w:val="28"/>
        </w:rPr>
        <w:t xml:space="preserve">Bài viết giới thiệu những thành tựu đạt được của FDI; phân tích những tác động tiêu cực đến kinh tế như gây nguy cơ nền kinh tế phụ thuộc vào nước ngoài, </w:t>
      </w:r>
      <w:r w:rsidR="00123892">
        <w:rPr>
          <w:rFonts w:ascii="Times New Roman" w:hAnsi="Times New Roman"/>
          <w:sz w:val="28"/>
          <w:szCs w:val="28"/>
        </w:rPr>
        <w:t>tiếp nhận công nghệ lạc hậu gây ô nhiễm môi trường,…</w:t>
      </w:r>
      <w:r w:rsidR="000C04C0">
        <w:rPr>
          <w:rFonts w:ascii="Times New Roman" w:hAnsi="Times New Roman"/>
          <w:sz w:val="28"/>
          <w:szCs w:val="28"/>
        </w:rPr>
        <w:t xml:space="preserve"> Từ đó đề xuất các giải pháp hạn chế các tác động tiêu cực này</w:t>
      </w:r>
    </w:p>
    <w:p w:rsidR="00AF7BC6" w:rsidRDefault="00FA01E1" w:rsidP="000C04C0">
      <w:pPr>
        <w:tabs>
          <w:tab w:val="left" w:pos="1335"/>
        </w:tabs>
        <w:spacing w:line="360" w:lineRule="auto"/>
        <w:ind w:firstLine="0"/>
        <w:jc w:val="both"/>
        <w:rPr>
          <w:rFonts w:ascii="Times New Roman" w:hAnsi="Times New Roman"/>
          <w:b/>
          <w:sz w:val="28"/>
          <w:szCs w:val="28"/>
        </w:rPr>
      </w:pPr>
      <w:r>
        <w:rPr>
          <w:rFonts w:ascii="Times New Roman" w:hAnsi="Times New Roman"/>
          <w:b/>
          <w:sz w:val="28"/>
          <w:szCs w:val="28"/>
        </w:rPr>
        <w:t xml:space="preserve">7. </w:t>
      </w:r>
      <w:r w:rsidR="000C04C0">
        <w:rPr>
          <w:rFonts w:ascii="Times New Roman" w:hAnsi="Times New Roman"/>
          <w:b/>
          <w:sz w:val="28"/>
          <w:szCs w:val="28"/>
        </w:rPr>
        <w:t>Lê Thị Hồng Ngọc</w:t>
      </w:r>
    </w:p>
    <w:p w:rsidR="000C04C0" w:rsidRDefault="00E33FE3" w:rsidP="000C04C0">
      <w:pPr>
        <w:tabs>
          <w:tab w:val="left" w:pos="1335"/>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3D766F">
        <w:rPr>
          <w:rFonts w:ascii="Times New Roman" w:hAnsi="Times New Roman"/>
          <w:b/>
          <w:i/>
          <w:sz w:val="28"/>
          <w:szCs w:val="28"/>
        </w:rPr>
        <w:t>Kinh nghiệm về tăng trưởng xanh ở một số nước trên thế giới và gợi ý cho Việt Nam</w:t>
      </w:r>
    </w:p>
    <w:p w:rsidR="00703DA2" w:rsidRDefault="00E33FE3" w:rsidP="00703DA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703DA2">
        <w:rPr>
          <w:rFonts w:ascii="Times New Roman" w:hAnsi="Times New Roman"/>
          <w:i/>
          <w:sz w:val="28"/>
          <w:szCs w:val="28"/>
        </w:rPr>
        <w:t xml:space="preserve">Nguồn trích: </w:t>
      </w:r>
      <w:r w:rsidR="00703DA2">
        <w:rPr>
          <w:rFonts w:ascii="Times New Roman" w:hAnsi="Times New Roman"/>
          <w:sz w:val="28"/>
          <w:szCs w:val="28"/>
        </w:rPr>
        <w:t>Tạp chí Kinh tế và Dự báo, Số 13/2017; Tr. 46 – 48</w:t>
      </w:r>
    </w:p>
    <w:p w:rsidR="00703DA2" w:rsidRDefault="00E33FE3" w:rsidP="00703DA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703DA2">
        <w:rPr>
          <w:rFonts w:ascii="Times New Roman" w:hAnsi="Times New Roman"/>
          <w:i/>
          <w:sz w:val="28"/>
          <w:szCs w:val="28"/>
        </w:rPr>
        <w:t xml:space="preserve">Tóm tắt: </w:t>
      </w:r>
      <w:r w:rsidR="00724A01">
        <w:rPr>
          <w:rFonts w:ascii="Times New Roman" w:hAnsi="Times New Roman"/>
          <w:sz w:val="28"/>
          <w:szCs w:val="28"/>
        </w:rPr>
        <w:t>Thời gian qua, kinh tế Việt Nam phát triển theo chiều rộng, tăng trưởng nóng, chủ yếu dựa vào việc sử dụng tài nguyên thiên nhiên, gây thiệt hại cho môi trường</w:t>
      </w:r>
      <w:r w:rsidR="00CA5E7F">
        <w:rPr>
          <w:rFonts w:ascii="Times New Roman" w:hAnsi="Times New Roman"/>
          <w:sz w:val="28"/>
          <w:szCs w:val="28"/>
        </w:rPr>
        <w:t xml:space="preserve"> và gia tăng tác động của biến đổi khí hậu. Để có thể tiếp tục phát triển và theo hướng bền vững</w:t>
      </w:r>
      <w:r w:rsidR="004A4494">
        <w:rPr>
          <w:rFonts w:ascii="Times New Roman" w:hAnsi="Times New Roman"/>
          <w:sz w:val="28"/>
          <w:szCs w:val="28"/>
        </w:rPr>
        <w:t>, phải có chiến lược và giải pháp thích hợp chuyển sang mô hình phát triển theo chiều sâu – tăng trưởng xanh. Bài viết giới thiệu những kinh nghiệm về tăng trưởng xanh ở Hàn Quốc, Nhật Bản và EU, từ đó đưa ra những gợi ý cho Việt Nam.</w:t>
      </w:r>
    </w:p>
    <w:p w:rsidR="007367B2" w:rsidRDefault="007367B2" w:rsidP="00703DA2">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 xml:space="preserve">8. </w:t>
      </w:r>
      <w:r w:rsidR="00E03C8C">
        <w:rPr>
          <w:rFonts w:ascii="Times New Roman" w:hAnsi="Times New Roman"/>
          <w:b/>
          <w:sz w:val="28"/>
          <w:szCs w:val="28"/>
        </w:rPr>
        <w:t>Phạm Thị Tường Vân</w:t>
      </w:r>
    </w:p>
    <w:p w:rsidR="00871DA4" w:rsidRDefault="00E33FE3" w:rsidP="00703DA2">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871DA4">
        <w:rPr>
          <w:rFonts w:ascii="Times New Roman" w:hAnsi="Times New Roman"/>
          <w:b/>
          <w:i/>
          <w:sz w:val="28"/>
          <w:szCs w:val="28"/>
        </w:rPr>
        <w:t>Quản lý, giám sát các tập đoàn tài chính tại Trung Quốc</w:t>
      </w:r>
    </w:p>
    <w:p w:rsidR="00871DA4" w:rsidRDefault="00E33FE3" w:rsidP="00703DA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EA0037">
        <w:rPr>
          <w:rFonts w:ascii="Times New Roman" w:hAnsi="Times New Roman"/>
          <w:i/>
          <w:sz w:val="28"/>
          <w:szCs w:val="28"/>
        </w:rPr>
        <w:t xml:space="preserve">Nguồn trích: </w:t>
      </w:r>
      <w:r w:rsidR="0085182B">
        <w:rPr>
          <w:rFonts w:ascii="Times New Roman" w:hAnsi="Times New Roman"/>
          <w:sz w:val="28"/>
          <w:szCs w:val="28"/>
        </w:rPr>
        <w:t xml:space="preserve">Tạp chí Tài chính, Số </w:t>
      </w:r>
      <w:r w:rsidR="00CD26A3">
        <w:rPr>
          <w:rFonts w:ascii="Times New Roman" w:hAnsi="Times New Roman"/>
          <w:sz w:val="28"/>
          <w:szCs w:val="28"/>
        </w:rPr>
        <w:t>5/2017; Tr. 84 – 87</w:t>
      </w:r>
    </w:p>
    <w:p w:rsidR="00CD26A3" w:rsidRDefault="00E33FE3" w:rsidP="00703DA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CD26A3">
        <w:rPr>
          <w:rFonts w:ascii="Times New Roman" w:hAnsi="Times New Roman"/>
          <w:i/>
          <w:sz w:val="28"/>
          <w:szCs w:val="28"/>
        </w:rPr>
        <w:t xml:space="preserve">Tóm tắt: </w:t>
      </w:r>
      <w:r w:rsidR="003669E5">
        <w:rPr>
          <w:rFonts w:ascii="Times New Roman" w:hAnsi="Times New Roman"/>
          <w:sz w:val="28"/>
          <w:szCs w:val="28"/>
        </w:rPr>
        <w:t>Bài viết giới thiệu về cơ chế quản lý,</w:t>
      </w:r>
      <w:r w:rsidR="00B60448">
        <w:rPr>
          <w:rFonts w:ascii="Times New Roman" w:hAnsi="Times New Roman"/>
          <w:sz w:val="28"/>
          <w:szCs w:val="28"/>
        </w:rPr>
        <w:t xml:space="preserve"> giám sát tài chính theo chức năng của cơ quan quản lý nhà nước và mô hình quản lý, giám sát tài chính của chủ sở hữu với tập đoàn tài chính; </w:t>
      </w:r>
      <w:r w:rsidR="00243B62">
        <w:rPr>
          <w:rFonts w:ascii="Times New Roman" w:hAnsi="Times New Roman"/>
          <w:sz w:val="28"/>
          <w:szCs w:val="28"/>
        </w:rPr>
        <w:t>phân tích một số vấn đề về quản lý, giám sát tập đoàn tài chính ở Trung Quốc</w:t>
      </w:r>
      <w:r w:rsidR="00304A26">
        <w:rPr>
          <w:rFonts w:ascii="Times New Roman" w:hAnsi="Times New Roman"/>
          <w:sz w:val="28"/>
          <w:szCs w:val="28"/>
        </w:rPr>
        <w:t>; từ đó rút ra một số bài học kinh nghiệm cho Việt Nam.</w:t>
      </w:r>
    </w:p>
    <w:p w:rsidR="00936954" w:rsidRDefault="00936954" w:rsidP="00703DA2">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lastRenderedPageBreak/>
        <w:t xml:space="preserve">9. </w:t>
      </w:r>
      <w:r w:rsidR="007B5AF6">
        <w:rPr>
          <w:rFonts w:ascii="Times New Roman" w:hAnsi="Times New Roman"/>
          <w:b/>
          <w:sz w:val="28"/>
          <w:szCs w:val="28"/>
        </w:rPr>
        <w:t xml:space="preserve">Đỗ Việt Hùng, </w:t>
      </w:r>
      <w:r w:rsidR="0004365F">
        <w:rPr>
          <w:rFonts w:ascii="Times New Roman" w:hAnsi="Times New Roman"/>
          <w:b/>
          <w:sz w:val="28"/>
          <w:szCs w:val="28"/>
        </w:rPr>
        <w:t>Nguyễn Vũ Phương</w:t>
      </w:r>
      <w:r w:rsidR="00DE4F5F">
        <w:rPr>
          <w:rFonts w:ascii="Times New Roman" w:hAnsi="Times New Roman"/>
          <w:b/>
          <w:sz w:val="28"/>
          <w:szCs w:val="28"/>
        </w:rPr>
        <w:t>, Nguyễn Thị Minh Hằng, Nguyễn Thu Hường</w:t>
      </w:r>
    </w:p>
    <w:p w:rsidR="005642F3" w:rsidRDefault="00E33FE3" w:rsidP="00703DA2">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5642F3">
        <w:rPr>
          <w:rFonts w:ascii="Times New Roman" w:hAnsi="Times New Roman"/>
          <w:b/>
          <w:i/>
          <w:sz w:val="28"/>
          <w:szCs w:val="28"/>
        </w:rPr>
        <w:t>Khuôn khổ an toàn vĩ mô của Trung Quốc và một số gợi ý cho Việt Nam</w:t>
      </w:r>
    </w:p>
    <w:p w:rsidR="005642F3" w:rsidRDefault="00E33FE3" w:rsidP="00703DA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237075">
        <w:rPr>
          <w:rFonts w:ascii="Times New Roman" w:hAnsi="Times New Roman"/>
          <w:i/>
          <w:sz w:val="28"/>
          <w:szCs w:val="28"/>
        </w:rPr>
        <w:t xml:space="preserve">Nguồn trích: </w:t>
      </w:r>
      <w:r w:rsidR="006E643B">
        <w:rPr>
          <w:rFonts w:ascii="Times New Roman" w:hAnsi="Times New Roman"/>
          <w:sz w:val="28"/>
          <w:szCs w:val="28"/>
        </w:rPr>
        <w:t>Tạp chí Ngân hàng, Số 8/2017; Tr. 45 – 54</w:t>
      </w:r>
    </w:p>
    <w:p w:rsidR="006E643B" w:rsidRDefault="00E33FE3" w:rsidP="00703DA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6E643B">
        <w:rPr>
          <w:rFonts w:ascii="Times New Roman" w:hAnsi="Times New Roman"/>
          <w:i/>
          <w:sz w:val="28"/>
          <w:szCs w:val="28"/>
        </w:rPr>
        <w:t>Tóm tắt:</w:t>
      </w:r>
      <w:r w:rsidR="007C744E">
        <w:rPr>
          <w:rFonts w:ascii="Times New Roman" w:hAnsi="Times New Roman"/>
          <w:sz w:val="28"/>
          <w:szCs w:val="28"/>
        </w:rPr>
        <w:t xml:space="preserve"> Bài viết tìm hiểu</w:t>
      </w:r>
      <w:r w:rsidR="00656864">
        <w:rPr>
          <w:rFonts w:ascii="Times New Roman" w:hAnsi="Times New Roman"/>
          <w:sz w:val="28"/>
          <w:szCs w:val="28"/>
        </w:rPr>
        <w:t xml:space="preserve"> nguồn gốc hình thành rủi ro hệ thống và dấu hiệu tiềm ẩn rủi ro hệ thống tại Trung Quốc. Đề cập đến tình hình triển khai thực hiện khuôn khổ an toàn vĩ mô tại nước này và rút ra một số gợi ý cho Việt Nam trong quá trình thiết lập và thực hiện khuôn khổ chính sách an toàn vĩ mô.</w:t>
      </w:r>
    </w:p>
    <w:p w:rsidR="00656864" w:rsidRDefault="008C6CCE" w:rsidP="00703DA2">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 xml:space="preserve">10. </w:t>
      </w:r>
      <w:r w:rsidR="000D62FC">
        <w:rPr>
          <w:rFonts w:ascii="Times New Roman" w:hAnsi="Times New Roman"/>
          <w:b/>
          <w:sz w:val="28"/>
          <w:szCs w:val="28"/>
        </w:rPr>
        <w:t xml:space="preserve">Nguyễn Chiến Thắng, </w:t>
      </w:r>
      <w:r w:rsidR="00E720F4">
        <w:rPr>
          <w:rFonts w:ascii="Times New Roman" w:hAnsi="Times New Roman"/>
          <w:b/>
          <w:sz w:val="28"/>
          <w:szCs w:val="28"/>
        </w:rPr>
        <w:t>Chu Minh Hội</w:t>
      </w:r>
    </w:p>
    <w:p w:rsidR="00E720F4" w:rsidRDefault="00E33FE3" w:rsidP="00703DA2">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DE56D2">
        <w:rPr>
          <w:rFonts w:ascii="Times New Roman" w:hAnsi="Times New Roman"/>
          <w:b/>
          <w:i/>
          <w:sz w:val="28"/>
          <w:szCs w:val="28"/>
        </w:rPr>
        <w:t>Vai trò của chính sách tiền tệ đối với ổn định chu kỳ kinh tế ở Việt Nam</w:t>
      </w:r>
    </w:p>
    <w:p w:rsidR="00DE56D2" w:rsidRDefault="00E33FE3" w:rsidP="00703DA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960F24">
        <w:rPr>
          <w:rFonts w:ascii="Times New Roman" w:hAnsi="Times New Roman"/>
          <w:i/>
          <w:sz w:val="28"/>
          <w:szCs w:val="28"/>
        </w:rPr>
        <w:t xml:space="preserve">Nguồn trích: </w:t>
      </w:r>
      <w:r w:rsidR="0066014F">
        <w:rPr>
          <w:rFonts w:ascii="Times New Roman" w:hAnsi="Times New Roman"/>
          <w:sz w:val="28"/>
          <w:szCs w:val="28"/>
        </w:rPr>
        <w:t>Tạp chí Quản lý kinh tế, Số 81/2017; Tr. 3 – 11</w:t>
      </w:r>
    </w:p>
    <w:p w:rsidR="0066014F" w:rsidRDefault="00E33FE3" w:rsidP="00703DA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83313A">
        <w:rPr>
          <w:rFonts w:ascii="Times New Roman" w:hAnsi="Times New Roman"/>
          <w:i/>
          <w:sz w:val="28"/>
          <w:szCs w:val="28"/>
        </w:rPr>
        <w:t xml:space="preserve">Tóm tắt: </w:t>
      </w:r>
      <w:r w:rsidR="005864C4">
        <w:rPr>
          <w:rFonts w:ascii="Times New Roman" w:hAnsi="Times New Roman"/>
          <w:sz w:val="28"/>
          <w:szCs w:val="28"/>
        </w:rPr>
        <w:t xml:space="preserve">Sự phát triển của thị trường tài chính ở Việt Nam có tác động đa chiều tới các hoạt động kinh tế - xã hội. </w:t>
      </w:r>
      <w:r w:rsidR="00001E0C">
        <w:rPr>
          <w:rFonts w:ascii="Times New Roman" w:hAnsi="Times New Roman"/>
          <w:sz w:val="28"/>
          <w:szCs w:val="28"/>
        </w:rPr>
        <w:t>Thông qua phân tích diễn biến thị trường tín dụng trong giai đoạn ngay và sau khi Việt Nam gia nhập WTO, bài viết đưa ra một cách nhìn nhận khác về vai trò của chính sách tiền tệ</w:t>
      </w:r>
      <w:r w:rsidR="009458D9">
        <w:rPr>
          <w:rFonts w:ascii="Times New Roman" w:hAnsi="Times New Roman"/>
          <w:sz w:val="28"/>
          <w:szCs w:val="28"/>
        </w:rPr>
        <w:t xml:space="preserve"> đối với ổn định chu kỳ kinh tế ở Việt Nam. </w:t>
      </w:r>
    </w:p>
    <w:p w:rsidR="009A74C4" w:rsidRDefault="009A74C4" w:rsidP="00703DA2">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 xml:space="preserve">11. </w:t>
      </w:r>
      <w:r w:rsidR="000E6AFB">
        <w:rPr>
          <w:rFonts w:ascii="Times New Roman" w:hAnsi="Times New Roman"/>
          <w:b/>
          <w:sz w:val="28"/>
          <w:szCs w:val="28"/>
        </w:rPr>
        <w:t>Hà Công Anh Bảo</w:t>
      </w:r>
    </w:p>
    <w:p w:rsidR="000E6AFB" w:rsidRDefault="00E33FE3" w:rsidP="00703DA2">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5F6704">
        <w:rPr>
          <w:rFonts w:ascii="Times New Roman" w:hAnsi="Times New Roman"/>
          <w:b/>
          <w:i/>
          <w:sz w:val="28"/>
          <w:szCs w:val="28"/>
        </w:rPr>
        <w:t>Tác động của quyền sở hữu trí tuệ đến tăng trưởng kinh tế ở châu Á và định hướng tăng trưởng kinh tế ở Việt Nam</w:t>
      </w:r>
    </w:p>
    <w:p w:rsidR="005F6704" w:rsidRDefault="00E33FE3" w:rsidP="00703DA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594E32">
        <w:rPr>
          <w:rFonts w:ascii="Times New Roman" w:hAnsi="Times New Roman"/>
          <w:i/>
          <w:sz w:val="28"/>
          <w:szCs w:val="28"/>
        </w:rPr>
        <w:t xml:space="preserve">Nguồn trích: </w:t>
      </w:r>
      <w:r w:rsidR="009C07EE">
        <w:rPr>
          <w:rFonts w:ascii="Times New Roman" w:hAnsi="Times New Roman"/>
          <w:sz w:val="28"/>
          <w:szCs w:val="28"/>
        </w:rPr>
        <w:t xml:space="preserve">Tạp chí </w:t>
      </w:r>
      <w:r w:rsidR="00D27735">
        <w:rPr>
          <w:rFonts w:ascii="Times New Roman" w:hAnsi="Times New Roman"/>
          <w:sz w:val="28"/>
          <w:szCs w:val="28"/>
        </w:rPr>
        <w:t>Kinh tế và Phát triển; Số 239/2017; Tr. 10 – 18</w:t>
      </w:r>
    </w:p>
    <w:p w:rsidR="005A338B" w:rsidRDefault="00E33FE3" w:rsidP="00703DA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A56356">
        <w:rPr>
          <w:rFonts w:ascii="Times New Roman" w:hAnsi="Times New Roman"/>
          <w:i/>
          <w:sz w:val="28"/>
          <w:szCs w:val="28"/>
        </w:rPr>
        <w:t xml:space="preserve">Tóm tắt: </w:t>
      </w:r>
      <w:r w:rsidR="00110C66">
        <w:rPr>
          <w:rFonts w:ascii="Times New Roman" w:hAnsi="Times New Roman"/>
          <w:sz w:val="28"/>
          <w:szCs w:val="28"/>
        </w:rPr>
        <w:t xml:space="preserve">Bằng phương pháp áp dụng mô hình hồi quy, bài viết phân tích tác động của quyền sở hữu trí tuệ đối với sự tăng trưởng kinh tế tại các nước châu Á, trong đó có Việt Nam. </w:t>
      </w:r>
      <w:r w:rsidR="005A338B">
        <w:rPr>
          <w:rFonts w:ascii="Times New Roman" w:hAnsi="Times New Roman"/>
          <w:sz w:val="28"/>
          <w:szCs w:val="28"/>
        </w:rPr>
        <w:t>Trên cơ sở đó đưa ra các khuyến nghị cho Việt Nam trong vấn đề bảo hộ quyền sở hữu trí tuệ trong giai đoạn hiện nay.</w:t>
      </w:r>
    </w:p>
    <w:p w:rsidR="00095C4D" w:rsidRDefault="00095C4D" w:rsidP="00703DA2">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 xml:space="preserve">12. </w:t>
      </w:r>
      <w:r w:rsidR="004874C9">
        <w:rPr>
          <w:rFonts w:ascii="Times New Roman" w:hAnsi="Times New Roman"/>
          <w:b/>
          <w:sz w:val="28"/>
          <w:szCs w:val="28"/>
        </w:rPr>
        <w:t>Nguyễn Đình Cung</w:t>
      </w:r>
    </w:p>
    <w:p w:rsidR="004874C9" w:rsidRDefault="00816613" w:rsidP="00703DA2">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DF223B">
        <w:rPr>
          <w:rFonts w:ascii="Times New Roman" w:hAnsi="Times New Roman"/>
          <w:b/>
          <w:i/>
          <w:sz w:val="28"/>
          <w:szCs w:val="28"/>
        </w:rPr>
        <w:t>Một số vấn đề đặt ra trong điều hành phát triển kinh tế - xã hội của Việt Nam</w:t>
      </w:r>
    </w:p>
    <w:p w:rsidR="00BA2685" w:rsidRDefault="00816613" w:rsidP="00703DA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BA2685">
        <w:rPr>
          <w:rFonts w:ascii="Times New Roman" w:hAnsi="Times New Roman"/>
          <w:i/>
          <w:sz w:val="28"/>
          <w:szCs w:val="28"/>
        </w:rPr>
        <w:t xml:space="preserve">Nguồn trích: </w:t>
      </w:r>
      <w:r w:rsidR="00BA2685">
        <w:rPr>
          <w:rFonts w:ascii="Times New Roman" w:hAnsi="Times New Roman"/>
          <w:sz w:val="28"/>
          <w:szCs w:val="28"/>
        </w:rPr>
        <w:t>Tạp chí Kinh tế và Dự báo, Số 14/2017; Tr. 10 – 13</w:t>
      </w:r>
    </w:p>
    <w:p w:rsidR="00BA2685" w:rsidRDefault="00816613" w:rsidP="00703DA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lastRenderedPageBreak/>
        <w:tab/>
      </w:r>
      <w:r w:rsidR="00BA2685">
        <w:rPr>
          <w:rFonts w:ascii="Times New Roman" w:hAnsi="Times New Roman"/>
          <w:i/>
          <w:sz w:val="28"/>
          <w:szCs w:val="28"/>
        </w:rPr>
        <w:t xml:space="preserve">Tóm tắt: </w:t>
      </w:r>
      <w:r w:rsidR="00993404">
        <w:rPr>
          <w:rFonts w:ascii="Times New Roman" w:hAnsi="Times New Roman"/>
          <w:sz w:val="28"/>
          <w:szCs w:val="28"/>
        </w:rPr>
        <w:t xml:space="preserve">Bài viết nêu những chuyển biến tích cực trong điều hành phát triển kinh tế - xã hội của Việt Nam trong năm 2016; </w:t>
      </w:r>
      <w:r w:rsidR="00071913">
        <w:rPr>
          <w:rFonts w:ascii="Times New Roman" w:hAnsi="Times New Roman"/>
          <w:sz w:val="28"/>
          <w:szCs w:val="28"/>
        </w:rPr>
        <w:t>Trên cơ sở phân tích một số vấn đề tồn tại trong điều hành của Chính phủ, bài viết đề xuất một số định hướng đổi mới trong công tác điều hành kinh tế - xã hội.</w:t>
      </w:r>
    </w:p>
    <w:p w:rsidR="00071913" w:rsidRDefault="00210891" w:rsidP="009B5229">
      <w:pPr>
        <w:tabs>
          <w:tab w:val="left" w:pos="720"/>
          <w:tab w:val="left" w:pos="3105"/>
        </w:tabs>
        <w:spacing w:line="360" w:lineRule="auto"/>
        <w:ind w:firstLine="0"/>
        <w:jc w:val="both"/>
        <w:rPr>
          <w:rFonts w:ascii="Times New Roman" w:hAnsi="Times New Roman"/>
          <w:b/>
          <w:sz w:val="28"/>
          <w:szCs w:val="28"/>
        </w:rPr>
      </w:pPr>
      <w:r>
        <w:rPr>
          <w:rFonts w:ascii="Times New Roman" w:hAnsi="Times New Roman"/>
          <w:b/>
          <w:sz w:val="28"/>
          <w:szCs w:val="28"/>
        </w:rPr>
        <w:t xml:space="preserve">13. </w:t>
      </w:r>
      <w:r w:rsidR="003272C6">
        <w:rPr>
          <w:rFonts w:ascii="Times New Roman" w:hAnsi="Times New Roman"/>
          <w:b/>
          <w:sz w:val="28"/>
          <w:szCs w:val="28"/>
        </w:rPr>
        <w:t>Bùi Quang Hưng</w:t>
      </w:r>
      <w:r w:rsidR="009B5229">
        <w:rPr>
          <w:rFonts w:ascii="Times New Roman" w:hAnsi="Times New Roman"/>
          <w:b/>
          <w:sz w:val="28"/>
          <w:szCs w:val="28"/>
        </w:rPr>
        <w:tab/>
      </w:r>
    </w:p>
    <w:p w:rsidR="009B5229" w:rsidRDefault="00816613" w:rsidP="009B5229">
      <w:pPr>
        <w:tabs>
          <w:tab w:val="left" w:pos="720"/>
          <w:tab w:val="left" w:pos="3105"/>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74454C">
        <w:rPr>
          <w:rFonts w:ascii="Times New Roman" w:hAnsi="Times New Roman"/>
          <w:b/>
          <w:i/>
          <w:sz w:val="28"/>
          <w:szCs w:val="28"/>
        </w:rPr>
        <w:t>Tái cơ cấu ngành nông nghiệp Việt Nam: Vướng mắc và giải pháp tháo gỡ</w:t>
      </w:r>
    </w:p>
    <w:p w:rsidR="00426CC5" w:rsidRDefault="00816613" w:rsidP="00703DA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CA291E">
        <w:rPr>
          <w:rFonts w:ascii="Times New Roman" w:hAnsi="Times New Roman"/>
          <w:i/>
          <w:sz w:val="28"/>
          <w:szCs w:val="28"/>
        </w:rPr>
        <w:t xml:space="preserve">Nguồn trích: </w:t>
      </w:r>
      <w:r w:rsidR="00CA291E">
        <w:rPr>
          <w:rFonts w:ascii="Times New Roman" w:hAnsi="Times New Roman"/>
          <w:sz w:val="28"/>
          <w:szCs w:val="28"/>
        </w:rPr>
        <w:t>Tạp chí Kinh tế và Dự báo, Số 14/2017; Tr. 21 – 23</w:t>
      </w:r>
    </w:p>
    <w:p w:rsidR="00CA291E" w:rsidRDefault="00D2249B" w:rsidP="00703DA2">
      <w:pPr>
        <w:tabs>
          <w:tab w:val="left" w:pos="720"/>
        </w:tabs>
        <w:spacing w:line="360" w:lineRule="auto"/>
        <w:ind w:firstLine="0"/>
        <w:jc w:val="both"/>
        <w:rPr>
          <w:rFonts w:ascii="Times New Roman" w:hAnsi="Times New Roman"/>
          <w:sz w:val="28"/>
          <w:szCs w:val="28"/>
        </w:rPr>
      </w:pPr>
      <w:r>
        <w:rPr>
          <w:rFonts w:ascii="Times New Roman" w:hAnsi="Times New Roman"/>
          <w:i/>
          <w:sz w:val="28"/>
          <w:szCs w:val="28"/>
        </w:rPr>
        <w:tab/>
      </w:r>
      <w:r w:rsidR="00CA291E">
        <w:rPr>
          <w:rFonts w:ascii="Times New Roman" w:hAnsi="Times New Roman"/>
          <w:i/>
          <w:sz w:val="28"/>
          <w:szCs w:val="28"/>
        </w:rPr>
        <w:t xml:space="preserve">Tóm tắt: </w:t>
      </w:r>
      <w:r w:rsidR="0090242B">
        <w:rPr>
          <w:rFonts w:ascii="Times New Roman" w:hAnsi="Times New Roman"/>
          <w:sz w:val="28"/>
          <w:szCs w:val="28"/>
        </w:rPr>
        <w:t xml:space="preserve">Bài viết phân tích những vướng mắc, hạn chế trong tái cơ cấu ngành nông nghiệp Việt Nam, trên cơ sở </w:t>
      </w:r>
      <w:r w:rsidR="00854742">
        <w:rPr>
          <w:rFonts w:ascii="Times New Roman" w:hAnsi="Times New Roman"/>
          <w:sz w:val="28"/>
          <w:szCs w:val="28"/>
        </w:rPr>
        <w:t>đề xuất các giải pháp để thực hiện hiệu quả hoạt động tái cơ cấu ngành này trong thời gian tới.</w:t>
      </w:r>
    </w:p>
    <w:p w:rsidR="00854742" w:rsidRDefault="00C73B5C" w:rsidP="00703DA2">
      <w:pPr>
        <w:tabs>
          <w:tab w:val="left" w:pos="720"/>
        </w:tabs>
        <w:spacing w:line="360" w:lineRule="auto"/>
        <w:ind w:firstLine="0"/>
        <w:jc w:val="both"/>
        <w:rPr>
          <w:rFonts w:ascii="Times New Roman" w:hAnsi="Times New Roman"/>
          <w:b/>
          <w:sz w:val="28"/>
          <w:szCs w:val="28"/>
        </w:rPr>
      </w:pPr>
      <w:r>
        <w:rPr>
          <w:rFonts w:ascii="Times New Roman" w:hAnsi="Times New Roman"/>
          <w:b/>
          <w:sz w:val="28"/>
          <w:szCs w:val="28"/>
        </w:rPr>
        <w:t xml:space="preserve">14. </w:t>
      </w:r>
      <w:r w:rsidR="00491316">
        <w:rPr>
          <w:rFonts w:ascii="Times New Roman" w:hAnsi="Times New Roman"/>
          <w:b/>
          <w:sz w:val="28"/>
          <w:szCs w:val="28"/>
        </w:rPr>
        <w:t>Nguyễn Thị Thanh Huyền</w:t>
      </w:r>
    </w:p>
    <w:p w:rsidR="00E236C2" w:rsidRDefault="00EF1F4C" w:rsidP="00703DA2">
      <w:pPr>
        <w:tabs>
          <w:tab w:val="left" w:pos="720"/>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E236C2">
        <w:rPr>
          <w:rFonts w:ascii="Times New Roman" w:hAnsi="Times New Roman"/>
          <w:b/>
          <w:i/>
          <w:sz w:val="28"/>
          <w:szCs w:val="28"/>
        </w:rPr>
        <w:t xml:space="preserve">Để nâng cao năng </w:t>
      </w:r>
      <w:r w:rsidR="006167CE">
        <w:rPr>
          <w:rFonts w:ascii="Times New Roman" w:hAnsi="Times New Roman"/>
          <w:b/>
          <w:i/>
          <w:sz w:val="28"/>
          <w:szCs w:val="28"/>
        </w:rPr>
        <w:t>suất lao động ngành nông nghiệp Việt Nam</w:t>
      </w:r>
    </w:p>
    <w:p w:rsidR="000B72F5" w:rsidRDefault="00EF1F4C" w:rsidP="000C04C0">
      <w:pPr>
        <w:tabs>
          <w:tab w:val="left" w:pos="1335"/>
        </w:tabs>
        <w:spacing w:line="360" w:lineRule="auto"/>
        <w:ind w:firstLine="0"/>
        <w:jc w:val="both"/>
        <w:rPr>
          <w:rFonts w:ascii="Times New Roman" w:hAnsi="Times New Roman"/>
          <w:sz w:val="28"/>
          <w:szCs w:val="28"/>
        </w:rPr>
      </w:pPr>
      <w:r>
        <w:rPr>
          <w:rFonts w:ascii="Times New Roman" w:hAnsi="Times New Roman"/>
          <w:i/>
          <w:sz w:val="28"/>
          <w:szCs w:val="28"/>
        </w:rPr>
        <w:tab/>
      </w:r>
      <w:r w:rsidR="006167CE">
        <w:rPr>
          <w:rFonts w:ascii="Times New Roman" w:hAnsi="Times New Roman"/>
          <w:i/>
          <w:sz w:val="28"/>
          <w:szCs w:val="28"/>
        </w:rPr>
        <w:t xml:space="preserve">Nguồn trích: </w:t>
      </w:r>
      <w:r w:rsidR="006167CE">
        <w:rPr>
          <w:rFonts w:ascii="Times New Roman" w:hAnsi="Times New Roman"/>
          <w:sz w:val="28"/>
          <w:szCs w:val="28"/>
        </w:rPr>
        <w:t>Tạp chí Kinh tế và Dự báo, Số 14/2017; Tr. 24 – 26</w:t>
      </w:r>
    </w:p>
    <w:p w:rsidR="006167CE" w:rsidRDefault="00EF1F4C" w:rsidP="000C04C0">
      <w:pPr>
        <w:tabs>
          <w:tab w:val="left" w:pos="1335"/>
        </w:tabs>
        <w:spacing w:line="360" w:lineRule="auto"/>
        <w:ind w:firstLine="0"/>
        <w:jc w:val="both"/>
        <w:rPr>
          <w:rFonts w:ascii="Times New Roman" w:hAnsi="Times New Roman"/>
          <w:sz w:val="28"/>
          <w:szCs w:val="28"/>
        </w:rPr>
      </w:pPr>
      <w:r>
        <w:rPr>
          <w:rFonts w:ascii="Times New Roman" w:hAnsi="Times New Roman"/>
          <w:i/>
          <w:sz w:val="28"/>
          <w:szCs w:val="28"/>
        </w:rPr>
        <w:tab/>
      </w:r>
      <w:r w:rsidR="007B27A8">
        <w:rPr>
          <w:rFonts w:ascii="Times New Roman" w:hAnsi="Times New Roman"/>
          <w:i/>
          <w:sz w:val="28"/>
          <w:szCs w:val="28"/>
        </w:rPr>
        <w:t xml:space="preserve">Tóm tắt: </w:t>
      </w:r>
      <w:r w:rsidR="0007571D">
        <w:rPr>
          <w:rFonts w:ascii="Times New Roman" w:hAnsi="Times New Roman"/>
          <w:sz w:val="28"/>
          <w:szCs w:val="28"/>
        </w:rPr>
        <w:t xml:space="preserve">Trong những năm gần đây, </w:t>
      </w:r>
      <w:r w:rsidR="006E3358">
        <w:rPr>
          <w:rFonts w:ascii="Times New Roman" w:hAnsi="Times New Roman"/>
          <w:sz w:val="28"/>
          <w:szCs w:val="28"/>
        </w:rPr>
        <w:t xml:space="preserve">tăng trưởng của khu vực nông nghiệp có dấu hiệu chậm lại, chỉ khoảng 2%/năm kể từ năm 2011, điều này đã kéo lùi tốc độ tăng trưởng chung của ngành kinh tế. </w:t>
      </w:r>
      <w:r w:rsidR="00FF45E2">
        <w:rPr>
          <w:rFonts w:ascii="Times New Roman" w:hAnsi="Times New Roman"/>
          <w:sz w:val="28"/>
          <w:szCs w:val="28"/>
        </w:rPr>
        <w:t>Bài viết chỉ ra và phân tích nguyên nhân dẫn đến tình trạng tăng trưởng chậm này, từ đó đề ra các giải pháp để cải thiện.</w:t>
      </w:r>
    </w:p>
    <w:p w:rsidR="00FF45E2" w:rsidRDefault="00FF45E2" w:rsidP="000C04C0">
      <w:pPr>
        <w:tabs>
          <w:tab w:val="left" w:pos="1335"/>
        </w:tabs>
        <w:spacing w:line="360" w:lineRule="auto"/>
        <w:ind w:firstLine="0"/>
        <w:jc w:val="both"/>
        <w:rPr>
          <w:rFonts w:ascii="Times New Roman" w:hAnsi="Times New Roman"/>
          <w:b/>
          <w:sz w:val="28"/>
          <w:szCs w:val="28"/>
        </w:rPr>
      </w:pPr>
      <w:r>
        <w:rPr>
          <w:rFonts w:ascii="Times New Roman" w:hAnsi="Times New Roman"/>
          <w:b/>
          <w:sz w:val="28"/>
          <w:szCs w:val="28"/>
        </w:rPr>
        <w:t xml:space="preserve">15. </w:t>
      </w:r>
      <w:r w:rsidR="00A34DCD">
        <w:rPr>
          <w:rFonts w:ascii="Times New Roman" w:hAnsi="Times New Roman"/>
          <w:b/>
          <w:sz w:val="28"/>
          <w:szCs w:val="28"/>
        </w:rPr>
        <w:t>Huỳnh Thị Thu Sương</w:t>
      </w:r>
    </w:p>
    <w:p w:rsidR="00832728" w:rsidRDefault="00EF1F4C" w:rsidP="000C04C0">
      <w:pPr>
        <w:tabs>
          <w:tab w:val="left" w:pos="1335"/>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832728">
        <w:rPr>
          <w:rFonts w:ascii="Times New Roman" w:hAnsi="Times New Roman"/>
          <w:b/>
          <w:i/>
          <w:sz w:val="28"/>
          <w:szCs w:val="28"/>
        </w:rPr>
        <w:t>Thấy gì từ việc Trung Quốc điều chỉnh mô hình tăng trưởng kinh tế</w:t>
      </w:r>
    </w:p>
    <w:p w:rsidR="006800DF" w:rsidRDefault="00EF1F4C" w:rsidP="000C04C0">
      <w:pPr>
        <w:tabs>
          <w:tab w:val="left" w:pos="1335"/>
        </w:tabs>
        <w:spacing w:line="360" w:lineRule="auto"/>
        <w:ind w:firstLine="0"/>
        <w:jc w:val="both"/>
        <w:rPr>
          <w:rFonts w:ascii="Times New Roman" w:hAnsi="Times New Roman"/>
          <w:sz w:val="28"/>
          <w:szCs w:val="28"/>
        </w:rPr>
      </w:pPr>
      <w:r>
        <w:rPr>
          <w:rFonts w:ascii="Times New Roman" w:hAnsi="Times New Roman"/>
          <w:i/>
          <w:sz w:val="28"/>
          <w:szCs w:val="28"/>
        </w:rPr>
        <w:tab/>
      </w:r>
      <w:r w:rsidR="006800DF">
        <w:rPr>
          <w:rFonts w:ascii="Times New Roman" w:hAnsi="Times New Roman"/>
          <w:i/>
          <w:sz w:val="28"/>
          <w:szCs w:val="28"/>
        </w:rPr>
        <w:t xml:space="preserve">Nguồn trích: </w:t>
      </w:r>
      <w:r w:rsidR="006800DF">
        <w:rPr>
          <w:rFonts w:ascii="Times New Roman" w:hAnsi="Times New Roman"/>
          <w:sz w:val="28"/>
          <w:szCs w:val="28"/>
        </w:rPr>
        <w:t>Tạp chí Kinh tế và Dự báo, Số 14/2017; Tr. 70 – 73</w:t>
      </w:r>
    </w:p>
    <w:p w:rsidR="006800DF" w:rsidRDefault="00EF1F4C" w:rsidP="000C04C0">
      <w:pPr>
        <w:tabs>
          <w:tab w:val="left" w:pos="1335"/>
        </w:tabs>
        <w:spacing w:line="360" w:lineRule="auto"/>
        <w:ind w:firstLine="0"/>
        <w:jc w:val="both"/>
        <w:rPr>
          <w:rFonts w:ascii="Times New Roman" w:hAnsi="Times New Roman"/>
          <w:sz w:val="28"/>
          <w:szCs w:val="28"/>
        </w:rPr>
      </w:pPr>
      <w:r>
        <w:rPr>
          <w:rFonts w:ascii="Times New Roman" w:hAnsi="Times New Roman"/>
          <w:i/>
          <w:sz w:val="28"/>
          <w:szCs w:val="28"/>
        </w:rPr>
        <w:tab/>
      </w:r>
      <w:r w:rsidR="006800DF">
        <w:rPr>
          <w:rFonts w:ascii="Times New Roman" w:hAnsi="Times New Roman"/>
          <w:i/>
          <w:sz w:val="28"/>
          <w:szCs w:val="28"/>
        </w:rPr>
        <w:t xml:space="preserve">Tóm tắt: </w:t>
      </w:r>
      <w:r w:rsidR="00FF13B8">
        <w:rPr>
          <w:rFonts w:ascii="Times New Roman" w:hAnsi="Times New Roman"/>
          <w:sz w:val="28"/>
          <w:szCs w:val="28"/>
        </w:rPr>
        <w:t xml:space="preserve">Là nền </w:t>
      </w:r>
      <w:r w:rsidR="00E76F7B">
        <w:rPr>
          <w:rFonts w:ascii="Times New Roman" w:hAnsi="Times New Roman"/>
          <w:sz w:val="28"/>
          <w:szCs w:val="28"/>
        </w:rPr>
        <w:t>kinh tế có quy mô lớn thứ hai thế giới, những động thái thực hiện điều chỉnh mô hình tăng trưởng kinh tế của Trung Quốc sẽ có tác động lớn đến kinh tế toàn cầu</w:t>
      </w:r>
      <w:r w:rsidR="00D2562C">
        <w:rPr>
          <w:rFonts w:ascii="Times New Roman" w:hAnsi="Times New Roman"/>
          <w:sz w:val="28"/>
          <w:szCs w:val="28"/>
        </w:rPr>
        <w:t xml:space="preserve">, đến các quốc gia đối tác, nhất là quốc gia láng giềng như Việt Nam. </w:t>
      </w:r>
      <w:r w:rsidR="00015BB3">
        <w:rPr>
          <w:rFonts w:ascii="Times New Roman" w:hAnsi="Times New Roman"/>
          <w:sz w:val="28"/>
          <w:szCs w:val="28"/>
        </w:rPr>
        <w:t xml:space="preserve">Trên cơ sở phân tích </w:t>
      </w:r>
      <w:r w:rsidR="00323FC4">
        <w:rPr>
          <w:rFonts w:ascii="Times New Roman" w:hAnsi="Times New Roman"/>
          <w:sz w:val="28"/>
          <w:szCs w:val="28"/>
        </w:rPr>
        <w:t>tình hình và dự báo về triển vọng điều chỉnh mô hình phát triển kinh tế của Trung Quốc, bài viết đề xuất một số giải pháp ứng phó cho Việt Nam.</w:t>
      </w:r>
    </w:p>
    <w:p w:rsidR="00323FC4" w:rsidRDefault="00007A42" w:rsidP="000C04C0">
      <w:pPr>
        <w:tabs>
          <w:tab w:val="left" w:pos="1335"/>
        </w:tabs>
        <w:spacing w:line="360" w:lineRule="auto"/>
        <w:ind w:firstLine="0"/>
        <w:jc w:val="both"/>
        <w:rPr>
          <w:rFonts w:ascii="Times New Roman" w:hAnsi="Times New Roman"/>
          <w:b/>
          <w:sz w:val="28"/>
          <w:szCs w:val="28"/>
        </w:rPr>
      </w:pPr>
      <w:r>
        <w:rPr>
          <w:rFonts w:ascii="Times New Roman" w:hAnsi="Times New Roman"/>
          <w:b/>
          <w:sz w:val="28"/>
          <w:szCs w:val="28"/>
        </w:rPr>
        <w:lastRenderedPageBreak/>
        <w:t xml:space="preserve">16. </w:t>
      </w:r>
      <w:r w:rsidR="00A50EF0">
        <w:rPr>
          <w:rFonts w:ascii="Times New Roman" w:hAnsi="Times New Roman"/>
          <w:b/>
          <w:sz w:val="28"/>
          <w:szCs w:val="28"/>
        </w:rPr>
        <w:t>Hoàng Xuân Trung</w:t>
      </w:r>
    </w:p>
    <w:p w:rsidR="00F219D5" w:rsidRDefault="00EF1F4C" w:rsidP="000C04C0">
      <w:pPr>
        <w:tabs>
          <w:tab w:val="left" w:pos="1335"/>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F219D5">
        <w:rPr>
          <w:rFonts w:ascii="Times New Roman" w:hAnsi="Times New Roman"/>
          <w:b/>
          <w:i/>
          <w:sz w:val="28"/>
          <w:szCs w:val="28"/>
        </w:rPr>
        <w:t>Một số điều chỉnh chính sách tài chính ngân hàng ở Hungary từ sau khủng hoảng tài chính năm 2008</w:t>
      </w:r>
    </w:p>
    <w:p w:rsidR="00F219D5" w:rsidRDefault="00EF1F4C" w:rsidP="000C04C0">
      <w:pPr>
        <w:tabs>
          <w:tab w:val="left" w:pos="1335"/>
        </w:tabs>
        <w:spacing w:line="360" w:lineRule="auto"/>
        <w:ind w:firstLine="0"/>
        <w:jc w:val="both"/>
        <w:rPr>
          <w:rFonts w:ascii="Times New Roman" w:hAnsi="Times New Roman"/>
          <w:sz w:val="28"/>
          <w:szCs w:val="28"/>
        </w:rPr>
      </w:pPr>
      <w:r>
        <w:rPr>
          <w:rFonts w:ascii="Times New Roman" w:hAnsi="Times New Roman"/>
          <w:i/>
          <w:sz w:val="28"/>
          <w:szCs w:val="28"/>
        </w:rPr>
        <w:tab/>
      </w:r>
      <w:r w:rsidR="00601389">
        <w:rPr>
          <w:rFonts w:ascii="Times New Roman" w:hAnsi="Times New Roman"/>
          <w:i/>
          <w:sz w:val="28"/>
          <w:szCs w:val="28"/>
        </w:rPr>
        <w:t xml:space="preserve">Nguồn trích: </w:t>
      </w:r>
      <w:r w:rsidR="008B4BB3">
        <w:rPr>
          <w:rFonts w:ascii="Times New Roman" w:hAnsi="Times New Roman"/>
          <w:sz w:val="28"/>
          <w:szCs w:val="28"/>
        </w:rPr>
        <w:t xml:space="preserve">Tạp chí Nghiên cứu Châu Âu, Số 3/2017; Tr. </w:t>
      </w:r>
      <w:r w:rsidR="004F3D45">
        <w:rPr>
          <w:rFonts w:ascii="Times New Roman" w:hAnsi="Times New Roman"/>
          <w:sz w:val="28"/>
          <w:szCs w:val="28"/>
        </w:rPr>
        <w:t>25 – 33</w:t>
      </w:r>
    </w:p>
    <w:p w:rsidR="004F3D45" w:rsidRDefault="00EF1F4C" w:rsidP="000C04C0">
      <w:pPr>
        <w:tabs>
          <w:tab w:val="left" w:pos="1335"/>
        </w:tabs>
        <w:spacing w:line="360" w:lineRule="auto"/>
        <w:ind w:firstLine="0"/>
        <w:jc w:val="both"/>
        <w:rPr>
          <w:rFonts w:ascii="Times New Roman" w:hAnsi="Times New Roman"/>
          <w:sz w:val="28"/>
          <w:szCs w:val="28"/>
        </w:rPr>
      </w:pPr>
      <w:r>
        <w:rPr>
          <w:rFonts w:ascii="Times New Roman" w:hAnsi="Times New Roman"/>
          <w:i/>
          <w:sz w:val="28"/>
          <w:szCs w:val="28"/>
        </w:rPr>
        <w:tab/>
      </w:r>
      <w:r w:rsidR="004F3D45">
        <w:rPr>
          <w:rFonts w:ascii="Times New Roman" w:hAnsi="Times New Roman"/>
          <w:i/>
          <w:sz w:val="28"/>
          <w:szCs w:val="28"/>
        </w:rPr>
        <w:t xml:space="preserve">Tóm tắt: </w:t>
      </w:r>
      <w:r w:rsidR="005E3C5E">
        <w:rPr>
          <w:rFonts w:ascii="Times New Roman" w:hAnsi="Times New Roman"/>
          <w:sz w:val="28"/>
          <w:szCs w:val="28"/>
        </w:rPr>
        <w:t>Cuộc khủng hoảng tài chính toàn cầu năm 2008</w:t>
      </w:r>
      <w:r w:rsidR="009C706A">
        <w:rPr>
          <w:rFonts w:ascii="Times New Roman" w:hAnsi="Times New Roman"/>
          <w:sz w:val="28"/>
          <w:szCs w:val="28"/>
        </w:rPr>
        <w:t xml:space="preserve"> đã có tác động sâu rộng đến khu vực ngân hàng của các nước trên thế giới. Hungary là một trong các nước chuyển đổi ở Đông Âu cũng không nằm ngoài sự ảnh hưởng này. </w:t>
      </w:r>
      <w:r w:rsidR="00056F81">
        <w:rPr>
          <w:rFonts w:ascii="Times New Roman" w:hAnsi="Times New Roman"/>
          <w:sz w:val="28"/>
          <w:szCs w:val="28"/>
        </w:rPr>
        <w:t>Bài viết phân tích cơ cấu của khu vực ngân hàng Hungary, sau đó xem xét tác động của khủng hoảng tài chính toàn cầu năm 2008 đến hệ thống ngân hàng của nước này, từ đó rút ra các bài học chính sách cho Việt Nam.</w:t>
      </w:r>
    </w:p>
    <w:p w:rsidR="000179A0" w:rsidRDefault="000179A0" w:rsidP="000C04C0">
      <w:pPr>
        <w:tabs>
          <w:tab w:val="left" w:pos="1335"/>
        </w:tabs>
        <w:spacing w:line="360" w:lineRule="auto"/>
        <w:ind w:firstLine="0"/>
        <w:jc w:val="both"/>
        <w:rPr>
          <w:rFonts w:ascii="Times New Roman" w:hAnsi="Times New Roman"/>
          <w:b/>
          <w:sz w:val="28"/>
          <w:szCs w:val="28"/>
        </w:rPr>
      </w:pPr>
      <w:r>
        <w:rPr>
          <w:rFonts w:ascii="Times New Roman" w:hAnsi="Times New Roman"/>
          <w:b/>
          <w:sz w:val="28"/>
          <w:szCs w:val="28"/>
        </w:rPr>
        <w:t xml:space="preserve">17. </w:t>
      </w:r>
      <w:r w:rsidR="00B34FB0">
        <w:rPr>
          <w:rFonts w:ascii="Times New Roman" w:hAnsi="Times New Roman"/>
          <w:b/>
          <w:sz w:val="28"/>
          <w:szCs w:val="28"/>
        </w:rPr>
        <w:t>Nguyễn Đình Bồng, Nguyễn Thị Thu Hồng</w:t>
      </w:r>
    </w:p>
    <w:p w:rsidR="00B34FB0" w:rsidRDefault="00EF1F4C" w:rsidP="000C04C0">
      <w:pPr>
        <w:tabs>
          <w:tab w:val="left" w:pos="1335"/>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2411FA">
        <w:rPr>
          <w:rFonts w:ascii="Times New Roman" w:hAnsi="Times New Roman"/>
          <w:b/>
          <w:i/>
          <w:sz w:val="28"/>
          <w:szCs w:val="28"/>
        </w:rPr>
        <w:t>Một số vấn đề về tích tụ, tập trung đất đai trong phát triển nông nghiệp và nông thôn hiện nay</w:t>
      </w:r>
    </w:p>
    <w:p w:rsidR="002411FA" w:rsidRDefault="00EF1F4C" w:rsidP="000C04C0">
      <w:pPr>
        <w:tabs>
          <w:tab w:val="left" w:pos="1335"/>
        </w:tabs>
        <w:spacing w:line="360" w:lineRule="auto"/>
        <w:ind w:firstLine="0"/>
        <w:jc w:val="both"/>
        <w:rPr>
          <w:rFonts w:ascii="Times New Roman" w:hAnsi="Times New Roman"/>
          <w:sz w:val="28"/>
          <w:szCs w:val="28"/>
        </w:rPr>
      </w:pPr>
      <w:r>
        <w:rPr>
          <w:rFonts w:ascii="Times New Roman" w:hAnsi="Times New Roman"/>
          <w:i/>
          <w:sz w:val="28"/>
          <w:szCs w:val="28"/>
        </w:rPr>
        <w:tab/>
      </w:r>
      <w:r w:rsidR="002411FA">
        <w:rPr>
          <w:rFonts w:ascii="Times New Roman" w:hAnsi="Times New Roman"/>
          <w:i/>
          <w:sz w:val="28"/>
          <w:szCs w:val="28"/>
        </w:rPr>
        <w:t xml:space="preserve">Nguồn trích: </w:t>
      </w:r>
      <w:r w:rsidR="000E5533">
        <w:rPr>
          <w:rFonts w:ascii="Times New Roman" w:hAnsi="Times New Roman"/>
          <w:sz w:val="28"/>
          <w:szCs w:val="28"/>
        </w:rPr>
        <w:t>Tạp chí Cộng sản; Số 896/2017; Tr. 39 – 44</w:t>
      </w:r>
    </w:p>
    <w:p w:rsidR="000E5533" w:rsidRDefault="00EF1F4C" w:rsidP="000C04C0">
      <w:pPr>
        <w:tabs>
          <w:tab w:val="left" w:pos="1335"/>
        </w:tabs>
        <w:spacing w:line="360" w:lineRule="auto"/>
        <w:ind w:firstLine="0"/>
        <w:jc w:val="both"/>
        <w:rPr>
          <w:rFonts w:ascii="Times New Roman" w:hAnsi="Times New Roman"/>
          <w:sz w:val="28"/>
          <w:szCs w:val="28"/>
        </w:rPr>
      </w:pPr>
      <w:r>
        <w:rPr>
          <w:rFonts w:ascii="Times New Roman" w:hAnsi="Times New Roman"/>
          <w:i/>
          <w:sz w:val="28"/>
          <w:szCs w:val="28"/>
        </w:rPr>
        <w:tab/>
      </w:r>
      <w:r w:rsidR="000E5533">
        <w:rPr>
          <w:rFonts w:ascii="Times New Roman" w:hAnsi="Times New Roman"/>
          <w:i/>
          <w:sz w:val="28"/>
          <w:szCs w:val="28"/>
        </w:rPr>
        <w:t xml:space="preserve">Tóm tắt: </w:t>
      </w:r>
      <w:r w:rsidR="00345D8C">
        <w:rPr>
          <w:rFonts w:ascii="Times New Roman" w:hAnsi="Times New Roman"/>
          <w:sz w:val="28"/>
          <w:szCs w:val="28"/>
        </w:rPr>
        <w:t xml:space="preserve">Bài viết đề cập đến xu hướng và cơ sở pháp lý hiện hành về tích tụ, tập trung đất đai. </w:t>
      </w:r>
      <w:r w:rsidR="00A70D25">
        <w:rPr>
          <w:rFonts w:ascii="Times New Roman" w:hAnsi="Times New Roman"/>
          <w:sz w:val="28"/>
          <w:szCs w:val="28"/>
        </w:rPr>
        <w:t>Phân tích thực trạng tích tụ, tập trung đất đai nông nghiệ</w:t>
      </w:r>
      <w:r w:rsidR="00370420">
        <w:rPr>
          <w:rFonts w:ascii="Times New Roman" w:hAnsi="Times New Roman"/>
          <w:sz w:val="28"/>
          <w:szCs w:val="28"/>
        </w:rPr>
        <w:t>p, nông thôn và một số yếu tố tác động đến quá trình tích tụ, tập trung đất đai.</w:t>
      </w:r>
    </w:p>
    <w:p w:rsidR="00370420" w:rsidRDefault="00043F72" w:rsidP="000C04C0">
      <w:pPr>
        <w:tabs>
          <w:tab w:val="left" w:pos="1335"/>
        </w:tabs>
        <w:spacing w:line="360" w:lineRule="auto"/>
        <w:ind w:firstLine="0"/>
        <w:jc w:val="both"/>
        <w:rPr>
          <w:rFonts w:ascii="Times New Roman" w:hAnsi="Times New Roman"/>
          <w:b/>
          <w:sz w:val="28"/>
          <w:szCs w:val="28"/>
        </w:rPr>
      </w:pPr>
      <w:r>
        <w:rPr>
          <w:rFonts w:ascii="Times New Roman" w:hAnsi="Times New Roman"/>
          <w:b/>
          <w:sz w:val="28"/>
          <w:szCs w:val="28"/>
        </w:rPr>
        <w:t xml:space="preserve">18. </w:t>
      </w:r>
      <w:r w:rsidR="00140720">
        <w:rPr>
          <w:rFonts w:ascii="Times New Roman" w:hAnsi="Times New Roman"/>
          <w:b/>
          <w:sz w:val="28"/>
          <w:szCs w:val="28"/>
        </w:rPr>
        <w:t>Vũ Văn Hà</w:t>
      </w:r>
    </w:p>
    <w:p w:rsidR="00140720" w:rsidRDefault="00EF1F4C" w:rsidP="000C04C0">
      <w:pPr>
        <w:tabs>
          <w:tab w:val="left" w:pos="1335"/>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360613">
        <w:rPr>
          <w:rFonts w:ascii="Times New Roman" w:hAnsi="Times New Roman"/>
          <w:b/>
          <w:i/>
          <w:sz w:val="28"/>
          <w:szCs w:val="28"/>
        </w:rPr>
        <w:t>Vai trò của các Hiệp định thương mại tự do thế hệ mới trong thương mại quốc tế</w:t>
      </w:r>
    </w:p>
    <w:p w:rsidR="00360613" w:rsidRDefault="00EF1F4C" w:rsidP="000C04C0">
      <w:pPr>
        <w:tabs>
          <w:tab w:val="left" w:pos="1335"/>
        </w:tabs>
        <w:spacing w:line="360" w:lineRule="auto"/>
        <w:ind w:firstLine="0"/>
        <w:jc w:val="both"/>
        <w:rPr>
          <w:rFonts w:ascii="Times New Roman" w:hAnsi="Times New Roman"/>
          <w:sz w:val="28"/>
          <w:szCs w:val="28"/>
        </w:rPr>
      </w:pPr>
      <w:r>
        <w:rPr>
          <w:rFonts w:ascii="Times New Roman" w:hAnsi="Times New Roman"/>
          <w:i/>
          <w:sz w:val="28"/>
          <w:szCs w:val="28"/>
        </w:rPr>
        <w:tab/>
      </w:r>
      <w:r w:rsidR="00360613">
        <w:rPr>
          <w:rFonts w:ascii="Times New Roman" w:hAnsi="Times New Roman"/>
          <w:i/>
          <w:sz w:val="28"/>
          <w:szCs w:val="28"/>
        </w:rPr>
        <w:t xml:space="preserve">Nguồn trích: </w:t>
      </w:r>
      <w:r w:rsidR="00360613">
        <w:rPr>
          <w:rFonts w:ascii="Times New Roman" w:hAnsi="Times New Roman"/>
          <w:sz w:val="28"/>
          <w:szCs w:val="28"/>
        </w:rPr>
        <w:t>Tạp chí Cộng sản; Số 896/2017; Tr. 56 – 63</w:t>
      </w:r>
    </w:p>
    <w:p w:rsidR="00360613" w:rsidRDefault="00EF1F4C" w:rsidP="000C04C0">
      <w:pPr>
        <w:tabs>
          <w:tab w:val="left" w:pos="1335"/>
        </w:tabs>
        <w:spacing w:line="360" w:lineRule="auto"/>
        <w:ind w:firstLine="0"/>
        <w:jc w:val="both"/>
        <w:rPr>
          <w:rFonts w:ascii="Times New Roman" w:hAnsi="Times New Roman"/>
          <w:sz w:val="28"/>
          <w:szCs w:val="28"/>
        </w:rPr>
      </w:pPr>
      <w:r>
        <w:rPr>
          <w:rFonts w:ascii="Times New Roman" w:hAnsi="Times New Roman"/>
          <w:i/>
          <w:sz w:val="28"/>
          <w:szCs w:val="28"/>
        </w:rPr>
        <w:tab/>
      </w:r>
      <w:r w:rsidR="00360613">
        <w:rPr>
          <w:rFonts w:ascii="Times New Roman" w:hAnsi="Times New Roman"/>
          <w:i/>
          <w:sz w:val="28"/>
          <w:szCs w:val="28"/>
        </w:rPr>
        <w:t xml:space="preserve">Tóm tắt: </w:t>
      </w:r>
      <w:r w:rsidR="001C4C87">
        <w:rPr>
          <w:rFonts w:ascii="Times New Roman" w:hAnsi="Times New Roman"/>
          <w:sz w:val="28"/>
          <w:szCs w:val="28"/>
        </w:rPr>
        <w:t>Trong những năm gần đây, cùng với sự phát triển của sản xuất, hoạt động thương mại thế giới</w:t>
      </w:r>
      <w:r w:rsidR="00C10E6C">
        <w:rPr>
          <w:rFonts w:ascii="Times New Roman" w:hAnsi="Times New Roman"/>
          <w:sz w:val="28"/>
          <w:szCs w:val="28"/>
        </w:rPr>
        <w:t xml:space="preserve"> thể hiện ở các nhu cầu giao thương, loại hình sản phẩm, dịch vụ, nguyên tắc, chuẩn mực giao dịch… cũng có sự phát triển ngày càng cao, minh bạch, toàn diện, hướng đến sự phát triển bền vững. </w:t>
      </w:r>
      <w:r w:rsidR="006D66DA">
        <w:rPr>
          <w:rFonts w:ascii="Times New Roman" w:hAnsi="Times New Roman"/>
          <w:sz w:val="28"/>
          <w:szCs w:val="28"/>
        </w:rPr>
        <w:t xml:space="preserve">Minh chứng cụ thể là sự chuyển đổi lên mức độ rộng hơn, cao hơn trong các thỏa thuận thương mại tự do, mà hiện nay được gọi là Hiệp định thương mại tự do thế thế mới. </w:t>
      </w:r>
      <w:r w:rsidR="00752270">
        <w:rPr>
          <w:rFonts w:ascii="Times New Roman" w:hAnsi="Times New Roman"/>
          <w:sz w:val="28"/>
          <w:szCs w:val="28"/>
        </w:rPr>
        <w:t xml:space="preserve">Bài viết đưa ra các căn cứ để phân biệt Hiệp định thương mại tự do thế hệ mới, đồng </w:t>
      </w:r>
      <w:r w:rsidR="00752270">
        <w:rPr>
          <w:rFonts w:ascii="Times New Roman" w:hAnsi="Times New Roman"/>
          <w:sz w:val="28"/>
          <w:szCs w:val="28"/>
        </w:rPr>
        <w:lastRenderedPageBreak/>
        <w:t>thời phân tích vai trò của nó trong việc thúc đẩy tự do thương mại cả về mặt lượng và chất.</w:t>
      </w:r>
    </w:p>
    <w:p w:rsidR="00752270" w:rsidRDefault="00557401" w:rsidP="000C04C0">
      <w:pPr>
        <w:tabs>
          <w:tab w:val="left" w:pos="1335"/>
        </w:tabs>
        <w:spacing w:line="360" w:lineRule="auto"/>
        <w:ind w:firstLine="0"/>
        <w:jc w:val="both"/>
        <w:rPr>
          <w:rFonts w:ascii="Times New Roman" w:hAnsi="Times New Roman"/>
          <w:b/>
          <w:sz w:val="28"/>
          <w:szCs w:val="28"/>
        </w:rPr>
      </w:pPr>
      <w:r>
        <w:rPr>
          <w:rFonts w:ascii="Times New Roman" w:hAnsi="Times New Roman"/>
          <w:b/>
          <w:sz w:val="28"/>
          <w:szCs w:val="28"/>
        </w:rPr>
        <w:t xml:space="preserve">19. </w:t>
      </w:r>
      <w:r w:rsidR="008C5D87">
        <w:rPr>
          <w:rFonts w:ascii="Times New Roman" w:hAnsi="Times New Roman"/>
          <w:b/>
          <w:sz w:val="28"/>
          <w:szCs w:val="28"/>
        </w:rPr>
        <w:t>Lê Thị Tình, Đoàn Thị Mai Liên</w:t>
      </w:r>
    </w:p>
    <w:p w:rsidR="008C5D87" w:rsidRDefault="00EF1F4C" w:rsidP="000C04C0">
      <w:pPr>
        <w:tabs>
          <w:tab w:val="left" w:pos="1335"/>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457D52">
        <w:rPr>
          <w:rFonts w:ascii="Times New Roman" w:hAnsi="Times New Roman"/>
          <w:b/>
          <w:i/>
          <w:sz w:val="28"/>
          <w:szCs w:val="28"/>
        </w:rPr>
        <w:t>Về cuộc cách mạng công nghiệp lần thứ Tư</w:t>
      </w:r>
    </w:p>
    <w:p w:rsidR="00457D52" w:rsidRDefault="00EF1F4C" w:rsidP="000C04C0">
      <w:pPr>
        <w:tabs>
          <w:tab w:val="left" w:pos="1335"/>
        </w:tabs>
        <w:spacing w:line="360" w:lineRule="auto"/>
        <w:ind w:firstLine="0"/>
        <w:jc w:val="both"/>
        <w:rPr>
          <w:rFonts w:ascii="Times New Roman" w:hAnsi="Times New Roman"/>
          <w:sz w:val="28"/>
          <w:szCs w:val="28"/>
        </w:rPr>
      </w:pPr>
      <w:r>
        <w:rPr>
          <w:rFonts w:ascii="Times New Roman" w:hAnsi="Times New Roman"/>
          <w:i/>
          <w:sz w:val="28"/>
          <w:szCs w:val="28"/>
        </w:rPr>
        <w:tab/>
      </w:r>
      <w:r w:rsidR="000774B6">
        <w:rPr>
          <w:rFonts w:ascii="Times New Roman" w:hAnsi="Times New Roman"/>
          <w:i/>
          <w:sz w:val="28"/>
          <w:szCs w:val="28"/>
        </w:rPr>
        <w:t xml:space="preserve">Nguồn trích: </w:t>
      </w:r>
      <w:r w:rsidR="000774B6">
        <w:rPr>
          <w:rFonts w:ascii="Times New Roman" w:hAnsi="Times New Roman"/>
          <w:sz w:val="28"/>
          <w:szCs w:val="28"/>
        </w:rPr>
        <w:t>Tạp chí Cộng sản; Số 896/2017; Tr. 105 – 110</w:t>
      </w:r>
    </w:p>
    <w:p w:rsidR="000774B6" w:rsidRDefault="00EF1F4C" w:rsidP="000C04C0">
      <w:pPr>
        <w:tabs>
          <w:tab w:val="left" w:pos="1335"/>
        </w:tabs>
        <w:spacing w:line="360" w:lineRule="auto"/>
        <w:ind w:firstLine="0"/>
        <w:jc w:val="both"/>
        <w:rPr>
          <w:rFonts w:ascii="Times New Roman" w:hAnsi="Times New Roman"/>
          <w:sz w:val="28"/>
          <w:szCs w:val="28"/>
        </w:rPr>
      </w:pPr>
      <w:r>
        <w:rPr>
          <w:rFonts w:ascii="Times New Roman" w:hAnsi="Times New Roman"/>
          <w:i/>
          <w:sz w:val="28"/>
          <w:szCs w:val="28"/>
        </w:rPr>
        <w:tab/>
      </w:r>
      <w:r w:rsidR="000774B6">
        <w:rPr>
          <w:rFonts w:ascii="Times New Roman" w:hAnsi="Times New Roman"/>
          <w:i/>
          <w:sz w:val="28"/>
          <w:szCs w:val="28"/>
        </w:rPr>
        <w:t xml:space="preserve">Tóm tắt: </w:t>
      </w:r>
      <w:r w:rsidR="00D34970">
        <w:rPr>
          <w:rFonts w:ascii="Times New Roman" w:hAnsi="Times New Roman"/>
          <w:sz w:val="28"/>
          <w:szCs w:val="28"/>
        </w:rPr>
        <w:t xml:space="preserve">Bài viết phân tích nội hàm cơ bản và những tác động đa chiều của cách mạng cuôn nghiệp lần thứ Tư. </w:t>
      </w:r>
      <w:r w:rsidR="00A0203C">
        <w:rPr>
          <w:rFonts w:ascii="Times New Roman" w:hAnsi="Times New Roman"/>
          <w:sz w:val="28"/>
          <w:szCs w:val="28"/>
        </w:rPr>
        <w:t>Trên cơ sở đó đề xuất một số giải pháp tận dụng được những thuận lợi của cuộc cách mạng này để thúc đẩy phát triển kinh tế - xã hội.</w:t>
      </w:r>
    </w:p>
    <w:p w:rsidR="00A0203C" w:rsidRDefault="009673E0" w:rsidP="000C04C0">
      <w:pPr>
        <w:tabs>
          <w:tab w:val="left" w:pos="1335"/>
        </w:tabs>
        <w:spacing w:line="360" w:lineRule="auto"/>
        <w:ind w:firstLine="0"/>
        <w:jc w:val="both"/>
        <w:rPr>
          <w:rFonts w:ascii="Times New Roman" w:hAnsi="Times New Roman"/>
          <w:b/>
          <w:sz w:val="28"/>
          <w:szCs w:val="28"/>
        </w:rPr>
      </w:pPr>
      <w:r>
        <w:rPr>
          <w:rFonts w:ascii="Times New Roman" w:hAnsi="Times New Roman"/>
          <w:b/>
          <w:sz w:val="28"/>
          <w:szCs w:val="28"/>
        </w:rPr>
        <w:t>20. Phạm Cao Bằng</w:t>
      </w:r>
    </w:p>
    <w:p w:rsidR="009673E0" w:rsidRDefault="00BD045B" w:rsidP="00BD045B">
      <w:pPr>
        <w:tabs>
          <w:tab w:val="left" w:pos="1140"/>
          <w:tab w:val="left" w:pos="1335"/>
        </w:tabs>
        <w:spacing w:line="360" w:lineRule="auto"/>
        <w:ind w:firstLine="0"/>
        <w:jc w:val="both"/>
        <w:rPr>
          <w:rFonts w:ascii="Times New Roman" w:hAnsi="Times New Roman"/>
          <w:b/>
          <w:i/>
          <w:sz w:val="28"/>
          <w:szCs w:val="28"/>
        </w:rPr>
      </w:pPr>
      <w:r>
        <w:rPr>
          <w:rFonts w:ascii="Times New Roman" w:hAnsi="Times New Roman"/>
          <w:b/>
          <w:i/>
          <w:sz w:val="28"/>
          <w:szCs w:val="28"/>
        </w:rPr>
        <w:tab/>
      </w:r>
      <w:r w:rsidR="008619D3" w:rsidRPr="008619D3">
        <w:rPr>
          <w:rFonts w:ascii="Times New Roman" w:hAnsi="Times New Roman"/>
          <w:b/>
          <w:i/>
          <w:sz w:val="28"/>
          <w:szCs w:val="28"/>
        </w:rPr>
        <w:t xml:space="preserve">Ảnh hưởng của FDI </w:t>
      </w:r>
      <w:r w:rsidR="008619D3">
        <w:rPr>
          <w:rFonts w:ascii="Times New Roman" w:hAnsi="Times New Roman"/>
          <w:b/>
          <w:i/>
          <w:sz w:val="28"/>
          <w:szCs w:val="28"/>
        </w:rPr>
        <w:t>đến cán cân vãng lai của Việt Nam</w:t>
      </w:r>
    </w:p>
    <w:p w:rsidR="008619D3" w:rsidRDefault="00EF1F4C" w:rsidP="000C04C0">
      <w:pPr>
        <w:tabs>
          <w:tab w:val="left" w:pos="1335"/>
        </w:tabs>
        <w:spacing w:line="360" w:lineRule="auto"/>
        <w:ind w:firstLine="0"/>
        <w:jc w:val="both"/>
        <w:rPr>
          <w:rFonts w:ascii="Times New Roman" w:hAnsi="Times New Roman"/>
          <w:sz w:val="28"/>
          <w:szCs w:val="28"/>
        </w:rPr>
      </w:pPr>
      <w:r>
        <w:rPr>
          <w:rFonts w:ascii="Times New Roman" w:hAnsi="Times New Roman"/>
          <w:i/>
          <w:sz w:val="28"/>
          <w:szCs w:val="28"/>
        </w:rPr>
        <w:tab/>
      </w:r>
      <w:r w:rsidR="00A90D88">
        <w:rPr>
          <w:rFonts w:ascii="Times New Roman" w:hAnsi="Times New Roman"/>
          <w:i/>
          <w:sz w:val="28"/>
          <w:szCs w:val="28"/>
        </w:rPr>
        <w:t xml:space="preserve">Nguồn trích: </w:t>
      </w:r>
      <w:r w:rsidR="00D842C7">
        <w:rPr>
          <w:rFonts w:ascii="Times New Roman" w:hAnsi="Times New Roman"/>
          <w:sz w:val="28"/>
          <w:szCs w:val="28"/>
        </w:rPr>
        <w:t>Tạp chí Ngân hàng, Số 9/ 2017; Tr. 2 – 9</w:t>
      </w:r>
    </w:p>
    <w:p w:rsidR="00D842C7" w:rsidRDefault="00EF1F4C" w:rsidP="000C04C0">
      <w:pPr>
        <w:tabs>
          <w:tab w:val="left" w:pos="1335"/>
        </w:tabs>
        <w:spacing w:line="360" w:lineRule="auto"/>
        <w:ind w:firstLine="0"/>
        <w:jc w:val="both"/>
        <w:rPr>
          <w:rFonts w:ascii="Times New Roman" w:hAnsi="Times New Roman"/>
          <w:sz w:val="28"/>
          <w:szCs w:val="28"/>
        </w:rPr>
      </w:pPr>
      <w:r>
        <w:rPr>
          <w:rFonts w:ascii="Times New Roman" w:hAnsi="Times New Roman"/>
          <w:i/>
          <w:sz w:val="28"/>
          <w:szCs w:val="28"/>
        </w:rPr>
        <w:tab/>
      </w:r>
      <w:r w:rsidR="0035735F">
        <w:rPr>
          <w:rFonts w:ascii="Times New Roman" w:hAnsi="Times New Roman"/>
          <w:i/>
          <w:sz w:val="28"/>
          <w:szCs w:val="28"/>
        </w:rPr>
        <w:t xml:space="preserve">Tóm tắt: </w:t>
      </w:r>
      <w:r w:rsidR="00AD7124">
        <w:rPr>
          <w:rFonts w:ascii="Times New Roman" w:hAnsi="Times New Roman"/>
          <w:sz w:val="28"/>
          <w:szCs w:val="28"/>
        </w:rPr>
        <w:t xml:space="preserve">Bài viết nghiên cứu đánh giá mức độ ảnh hưởng của dòng vốn FDI đến cán cân vãng lai của Việt Nam giai đoạn từ 1997 – 2015. </w:t>
      </w:r>
      <w:r w:rsidR="002C4B8D">
        <w:rPr>
          <w:rFonts w:ascii="Times New Roman" w:hAnsi="Times New Roman"/>
          <w:sz w:val="28"/>
          <w:szCs w:val="28"/>
        </w:rPr>
        <w:t>Kết quả nghiên cứu cho thấy FDI ảnh hưởng tiêu cực đến cán cân vãng lai. Trên cơ sở đó bài viết đề xuất một số giải pháp để có thể duy trì cán cân vãng lai thặng dư.</w:t>
      </w:r>
    </w:p>
    <w:p w:rsidR="002C4B8D" w:rsidRPr="00AD7124" w:rsidRDefault="002C4B8D" w:rsidP="000C04C0">
      <w:pPr>
        <w:tabs>
          <w:tab w:val="left" w:pos="1335"/>
        </w:tabs>
        <w:spacing w:line="360" w:lineRule="auto"/>
        <w:ind w:firstLine="0"/>
        <w:jc w:val="both"/>
        <w:rPr>
          <w:rFonts w:ascii="Times New Roman" w:hAnsi="Times New Roman"/>
          <w:sz w:val="28"/>
          <w:szCs w:val="28"/>
        </w:rPr>
      </w:pPr>
    </w:p>
    <w:p w:rsidR="009920CC" w:rsidRDefault="009920CC" w:rsidP="000C04C0">
      <w:pPr>
        <w:tabs>
          <w:tab w:val="left" w:pos="1335"/>
        </w:tabs>
        <w:spacing w:line="360" w:lineRule="auto"/>
        <w:ind w:firstLine="0"/>
        <w:jc w:val="both"/>
        <w:rPr>
          <w:rFonts w:ascii="Times New Roman" w:hAnsi="Times New Roman"/>
          <w:sz w:val="28"/>
          <w:szCs w:val="28"/>
        </w:rPr>
      </w:pPr>
    </w:p>
    <w:p w:rsidR="00056F81" w:rsidRPr="00C65DFE" w:rsidRDefault="00056F81" w:rsidP="000C04C0">
      <w:pPr>
        <w:tabs>
          <w:tab w:val="left" w:pos="1335"/>
        </w:tabs>
        <w:spacing w:line="360" w:lineRule="auto"/>
        <w:ind w:firstLine="0"/>
        <w:jc w:val="both"/>
        <w:rPr>
          <w:rFonts w:ascii="Times New Roman" w:hAnsi="Times New Roman"/>
          <w:sz w:val="28"/>
          <w:szCs w:val="28"/>
        </w:rPr>
      </w:pPr>
    </w:p>
    <w:p w:rsidR="00582F96" w:rsidRPr="00CA1ABB" w:rsidRDefault="00582F96" w:rsidP="00641A23">
      <w:pPr>
        <w:tabs>
          <w:tab w:val="left" w:pos="720"/>
        </w:tabs>
        <w:spacing w:line="360" w:lineRule="auto"/>
        <w:ind w:firstLine="0"/>
        <w:jc w:val="both"/>
        <w:rPr>
          <w:rFonts w:ascii="Times New Roman" w:hAnsi="Times New Roman"/>
          <w:b/>
          <w:sz w:val="28"/>
          <w:szCs w:val="28"/>
        </w:rPr>
      </w:pPr>
    </w:p>
    <w:p w:rsidR="0007559C" w:rsidRDefault="0007559C" w:rsidP="00F108F6">
      <w:pPr>
        <w:ind w:firstLine="0"/>
        <w:jc w:val="both"/>
      </w:pPr>
    </w:p>
    <w:sectPr w:rsidR="0007559C" w:rsidSect="008A6E72">
      <w:pgSz w:w="12240" w:h="15840"/>
      <w:pgMar w:top="99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BED" w:rsidRDefault="00987BED" w:rsidP="00E043F5">
      <w:r>
        <w:separator/>
      </w:r>
    </w:p>
  </w:endnote>
  <w:endnote w:type="continuationSeparator" w:id="1">
    <w:p w:rsidR="00987BED" w:rsidRDefault="00987BED" w:rsidP="00E04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BED" w:rsidRDefault="00987BED" w:rsidP="00E043F5">
      <w:r>
        <w:separator/>
      </w:r>
    </w:p>
  </w:footnote>
  <w:footnote w:type="continuationSeparator" w:id="1">
    <w:p w:rsidR="00987BED" w:rsidRDefault="00987BED" w:rsidP="00E04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363C1"/>
    <w:multiLevelType w:val="hybridMultilevel"/>
    <w:tmpl w:val="BAC811A4"/>
    <w:lvl w:ilvl="0" w:tplc="4208C11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D69A9"/>
    <w:rsid w:val="00001E0C"/>
    <w:rsid w:val="00007A42"/>
    <w:rsid w:val="00013B9D"/>
    <w:rsid w:val="00015BB3"/>
    <w:rsid w:val="000179A0"/>
    <w:rsid w:val="0002502C"/>
    <w:rsid w:val="00027787"/>
    <w:rsid w:val="00031802"/>
    <w:rsid w:val="000363B8"/>
    <w:rsid w:val="0004365F"/>
    <w:rsid w:val="00043F72"/>
    <w:rsid w:val="00056F81"/>
    <w:rsid w:val="00071913"/>
    <w:rsid w:val="0007559C"/>
    <w:rsid w:val="0007571D"/>
    <w:rsid w:val="000774B6"/>
    <w:rsid w:val="00077752"/>
    <w:rsid w:val="00080738"/>
    <w:rsid w:val="00081A0F"/>
    <w:rsid w:val="000958EC"/>
    <w:rsid w:val="00095C4D"/>
    <w:rsid w:val="00095F4A"/>
    <w:rsid w:val="000A3955"/>
    <w:rsid w:val="000B72F5"/>
    <w:rsid w:val="000C04C0"/>
    <w:rsid w:val="000C5A0B"/>
    <w:rsid w:val="000D62FC"/>
    <w:rsid w:val="000E2925"/>
    <w:rsid w:val="000E53B7"/>
    <w:rsid w:val="000E5533"/>
    <w:rsid w:val="000E6AFB"/>
    <w:rsid w:val="000F013A"/>
    <w:rsid w:val="000F7C4D"/>
    <w:rsid w:val="00102910"/>
    <w:rsid w:val="00110C66"/>
    <w:rsid w:val="001212AF"/>
    <w:rsid w:val="00123892"/>
    <w:rsid w:val="0012612C"/>
    <w:rsid w:val="00140720"/>
    <w:rsid w:val="00144367"/>
    <w:rsid w:val="001449F6"/>
    <w:rsid w:val="00154D7B"/>
    <w:rsid w:val="00154E30"/>
    <w:rsid w:val="00166AA9"/>
    <w:rsid w:val="00175FA2"/>
    <w:rsid w:val="00183ED0"/>
    <w:rsid w:val="00186D9D"/>
    <w:rsid w:val="00187180"/>
    <w:rsid w:val="00187227"/>
    <w:rsid w:val="00190AC0"/>
    <w:rsid w:val="00195084"/>
    <w:rsid w:val="001A0D12"/>
    <w:rsid w:val="001A1131"/>
    <w:rsid w:val="001A52CA"/>
    <w:rsid w:val="001C4C87"/>
    <w:rsid w:val="00200665"/>
    <w:rsid w:val="00202720"/>
    <w:rsid w:val="00206142"/>
    <w:rsid w:val="00210891"/>
    <w:rsid w:val="00223EEE"/>
    <w:rsid w:val="00232C4D"/>
    <w:rsid w:val="002359A9"/>
    <w:rsid w:val="00237075"/>
    <w:rsid w:val="002411FA"/>
    <w:rsid w:val="002423B8"/>
    <w:rsid w:val="00243B62"/>
    <w:rsid w:val="002447B4"/>
    <w:rsid w:val="0024622F"/>
    <w:rsid w:val="00247BD2"/>
    <w:rsid w:val="00252D97"/>
    <w:rsid w:val="00276CDC"/>
    <w:rsid w:val="002858A3"/>
    <w:rsid w:val="00287841"/>
    <w:rsid w:val="002943F5"/>
    <w:rsid w:val="002A2DA9"/>
    <w:rsid w:val="002B678D"/>
    <w:rsid w:val="002C3556"/>
    <w:rsid w:val="002C4B8D"/>
    <w:rsid w:val="002C6882"/>
    <w:rsid w:val="002D4A07"/>
    <w:rsid w:val="002D4AEB"/>
    <w:rsid w:val="002F644F"/>
    <w:rsid w:val="00304A26"/>
    <w:rsid w:val="00321B24"/>
    <w:rsid w:val="00323FC4"/>
    <w:rsid w:val="003272C6"/>
    <w:rsid w:val="003350E0"/>
    <w:rsid w:val="00336645"/>
    <w:rsid w:val="0034428A"/>
    <w:rsid w:val="00345D8C"/>
    <w:rsid w:val="0035735F"/>
    <w:rsid w:val="00360613"/>
    <w:rsid w:val="0036310B"/>
    <w:rsid w:val="003669E5"/>
    <w:rsid w:val="00370420"/>
    <w:rsid w:val="00375E2E"/>
    <w:rsid w:val="003A45E4"/>
    <w:rsid w:val="003B0865"/>
    <w:rsid w:val="003C2856"/>
    <w:rsid w:val="003C7A65"/>
    <w:rsid w:val="003D766F"/>
    <w:rsid w:val="003E2F4F"/>
    <w:rsid w:val="003E711D"/>
    <w:rsid w:val="003F7267"/>
    <w:rsid w:val="004129CD"/>
    <w:rsid w:val="00426CC5"/>
    <w:rsid w:val="00431854"/>
    <w:rsid w:val="004329C1"/>
    <w:rsid w:val="00435BB9"/>
    <w:rsid w:val="004365E2"/>
    <w:rsid w:val="00457D52"/>
    <w:rsid w:val="004630B5"/>
    <w:rsid w:val="00463496"/>
    <w:rsid w:val="00482ACC"/>
    <w:rsid w:val="004849F5"/>
    <w:rsid w:val="004874C9"/>
    <w:rsid w:val="00491316"/>
    <w:rsid w:val="004976C6"/>
    <w:rsid w:val="004A4494"/>
    <w:rsid w:val="004B1433"/>
    <w:rsid w:val="004C06C3"/>
    <w:rsid w:val="004C5BD1"/>
    <w:rsid w:val="004D5998"/>
    <w:rsid w:val="004F3D45"/>
    <w:rsid w:val="00506049"/>
    <w:rsid w:val="0052590C"/>
    <w:rsid w:val="005264B1"/>
    <w:rsid w:val="00526C0E"/>
    <w:rsid w:val="005500A6"/>
    <w:rsid w:val="005508B0"/>
    <w:rsid w:val="00557401"/>
    <w:rsid w:val="0056095C"/>
    <w:rsid w:val="00562A81"/>
    <w:rsid w:val="005642F3"/>
    <w:rsid w:val="00564599"/>
    <w:rsid w:val="00582F96"/>
    <w:rsid w:val="005864C4"/>
    <w:rsid w:val="00594E32"/>
    <w:rsid w:val="00595F51"/>
    <w:rsid w:val="005A2F5B"/>
    <w:rsid w:val="005A338B"/>
    <w:rsid w:val="005C5F20"/>
    <w:rsid w:val="005D744C"/>
    <w:rsid w:val="005E3C5E"/>
    <w:rsid w:val="005F6704"/>
    <w:rsid w:val="006008E1"/>
    <w:rsid w:val="00601389"/>
    <w:rsid w:val="006031C4"/>
    <w:rsid w:val="006167CE"/>
    <w:rsid w:val="00641A23"/>
    <w:rsid w:val="00652722"/>
    <w:rsid w:val="00653B3C"/>
    <w:rsid w:val="00656864"/>
    <w:rsid w:val="006600C5"/>
    <w:rsid w:val="0066014F"/>
    <w:rsid w:val="00675645"/>
    <w:rsid w:val="006800DF"/>
    <w:rsid w:val="006824E0"/>
    <w:rsid w:val="00682EB1"/>
    <w:rsid w:val="006925AC"/>
    <w:rsid w:val="006933C6"/>
    <w:rsid w:val="006936F9"/>
    <w:rsid w:val="006A1D3F"/>
    <w:rsid w:val="006A4F53"/>
    <w:rsid w:val="006B5017"/>
    <w:rsid w:val="006D66DA"/>
    <w:rsid w:val="006E072C"/>
    <w:rsid w:val="006E0EE4"/>
    <w:rsid w:val="006E3358"/>
    <w:rsid w:val="006E3D45"/>
    <w:rsid w:val="006E643B"/>
    <w:rsid w:val="00703DA2"/>
    <w:rsid w:val="00724A01"/>
    <w:rsid w:val="00724F48"/>
    <w:rsid w:val="0073227D"/>
    <w:rsid w:val="007367B2"/>
    <w:rsid w:val="0074454C"/>
    <w:rsid w:val="00747E70"/>
    <w:rsid w:val="00752270"/>
    <w:rsid w:val="00754F9B"/>
    <w:rsid w:val="007562C0"/>
    <w:rsid w:val="00770884"/>
    <w:rsid w:val="00777877"/>
    <w:rsid w:val="0078200F"/>
    <w:rsid w:val="007A36BF"/>
    <w:rsid w:val="007B27A8"/>
    <w:rsid w:val="007B5AA5"/>
    <w:rsid w:val="007B5AF6"/>
    <w:rsid w:val="007C3E2F"/>
    <w:rsid w:val="007C744E"/>
    <w:rsid w:val="007D6314"/>
    <w:rsid w:val="007D69A9"/>
    <w:rsid w:val="007E407F"/>
    <w:rsid w:val="007E4340"/>
    <w:rsid w:val="007E5730"/>
    <w:rsid w:val="008037E8"/>
    <w:rsid w:val="008059D1"/>
    <w:rsid w:val="00816613"/>
    <w:rsid w:val="00832728"/>
    <w:rsid w:val="0083313A"/>
    <w:rsid w:val="008434FE"/>
    <w:rsid w:val="008450C0"/>
    <w:rsid w:val="0085182B"/>
    <w:rsid w:val="00854742"/>
    <w:rsid w:val="008619D3"/>
    <w:rsid w:val="008700D1"/>
    <w:rsid w:val="00871DA4"/>
    <w:rsid w:val="00876139"/>
    <w:rsid w:val="008850A2"/>
    <w:rsid w:val="008A6E72"/>
    <w:rsid w:val="008B4BB3"/>
    <w:rsid w:val="008C5D87"/>
    <w:rsid w:val="008C6CCE"/>
    <w:rsid w:val="008E6A0E"/>
    <w:rsid w:val="008F47C8"/>
    <w:rsid w:val="0090125F"/>
    <w:rsid w:val="0090242B"/>
    <w:rsid w:val="00903046"/>
    <w:rsid w:val="00906AA0"/>
    <w:rsid w:val="009138C9"/>
    <w:rsid w:val="00931888"/>
    <w:rsid w:val="00936168"/>
    <w:rsid w:val="00936954"/>
    <w:rsid w:val="0094087D"/>
    <w:rsid w:val="00944751"/>
    <w:rsid w:val="009458D9"/>
    <w:rsid w:val="00955485"/>
    <w:rsid w:val="00956670"/>
    <w:rsid w:val="00956A25"/>
    <w:rsid w:val="00956E22"/>
    <w:rsid w:val="00960E44"/>
    <w:rsid w:val="00960F24"/>
    <w:rsid w:val="009648AB"/>
    <w:rsid w:val="009673E0"/>
    <w:rsid w:val="00971E63"/>
    <w:rsid w:val="00987BED"/>
    <w:rsid w:val="009920CC"/>
    <w:rsid w:val="00993404"/>
    <w:rsid w:val="009A008E"/>
    <w:rsid w:val="009A74C4"/>
    <w:rsid w:val="009B5229"/>
    <w:rsid w:val="009C07EE"/>
    <w:rsid w:val="009C706A"/>
    <w:rsid w:val="00A0203C"/>
    <w:rsid w:val="00A0543E"/>
    <w:rsid w:val="00A20067"/>
    <w:rsid w:val="00A349B5"/>
    <w:rsid w:val="00A34DCD"/>
    <w:rsid w:val="00A41290"/>
    <w:rsid w:val="00A428DF"/>
    <w:rsid w:val="00A50EF0"/>
    <w:rsid w:val="00A56356"/>
    <w:rsid w:val="00A57D75"/>
    <w:rsid w:val="00A60C65"/>
    <w:rsid w:val="00A64D91"/>
    <w:rsid w:val="00A67A43"/>
    <w:rsid w:val="00A70002"/>
    <w:rsid w:val="00A70D25"/>
    <w:rsid w:val="00A8369D"/>
    <w:rsid w:val="00A842D6"/>
    <w:rsid w:val="00A90D88"/>
    <w:rsid w:val="00A95E1F"/>
    <w:rsid w:val="00A96E55"/>
    <w:rsid w:val="00AC32AA"/>
    <w:rsid w:val="00AD1FA7"/>
    <w:rsid w:val="00AD273B"/>
    <w:rsid w:val="00AD7124"/>
    <w:rsid w:val="00AE57D2"/>
    <w:rsid w:val="00AF7BC6"/>
    <w:rsid w:val="00B066DA"/>
    <w:rsid w:val="00B109CD"/>
    <w:rsid w:val="00B10AE1"/>
    <w:rsid w:val="00B16C82"/>
    <w:rsid w:val="00B211B9"/>
    <w:rsid w:val="00B30E52"/>
    <w:rsid w:val="00B34FB0"/>
    <w:rsid w:val="00B52656"/>
    <w:rsid w:val="00B60448"/>
    <w:rsid w:val="00B60EDB"/>
    <w:rsid w:val="00B75577"/>
    <w:rsid w:val="00B83C0A"/>
    <w:rsid w:val="00BA2685"/>
    <w:rsid w:val="00BA3CBD"/>
    <w:rsid w:val="00BB1B5C"/>
    <w:rsid w:val="00BB2B99"/>
    <w:rsid w:val="00BC4FFA"/>
    <w:rsid w:val="00BD045B"/>
    <w:rsid w:val="00BF06A6"/>
    <w:rsid w:val="00C01358"/>
    <w:rsid w:val="00C10E6C"/>
    <w:rsid w:val="00C13FC0"/>
    <w:rsid w:val="00C27BC1"/>
    <w:rsid w:val="00C33E7E"/>
    <w:rsid w:val="00C64E3A"/>
    <w:rsid w:val="00C65DFE"/>
    <w:rsid w:val="00C70172"/>
    <w:rsid w:val="00C724E5"/>
    <w:rsid w:val="00C73039"/>
    <w:rsid w:val="00C73B5C"/>
    <w:rsid w:val="00C85AF7"/>
    <w:rsid w:val="00C94FA4"/>
    <w:rsid w:val="00CA042F"/>
    <w:rsid w:val="00CA1ABB"/>
    <w:rsid w:val="00CA291E"/>
    <w:rsid w:val="00CA5E7F"/>
    <w:rsid w:val="00CB65E5"/>
    <w:rsid w:val="00CC2A5C"/>
    <w:rsid w:val="00CD26A3"/>
    <w:rsid w:val="00CE47A0"/>
    <w:rsid w:val="00D2249B"/>
    <w:rsid w:val="00D2562C"/>
    <w:rsid w:val="00D27735"/>
    <w:rsid w:val="00D34970"/>
    <w:rsid w:val="00D4459D"/>
    <w:rsid w:val="00D45F26"/>
    <w:rsid w:val="00D80AA7"/>
    <w:rsid w:val="00D842C7"/>
    <w:rsid w:val="00DA4F5A"/>
    <w:rsid w:val="00DB40FB"/>
    <w:rsid w:val="00DC6FE8"/>
    <w:rsid w:val="00DE4F5F"/>
    <w:rsid w:val="00DE56D2"/>
    <w:rsid w:val="00DF223B"/>
    <w:rsid w:val="00DF4F86"/>
    <w:rsid w:val="00E02B02"/>
    <w:rsid w:val="00E03C8C"/>
    <w:rsid w:val="00E043F5"/>
    <w:rsid w:val="00E236C2"/>
    <w:rsid w:val="00E23AC4"/>
    <w:rsid w:val="00E25499"/>
    <w:rsid w:val="00E33FE3"/>
    <w:rsid w:val="00E35410"/>
    <w:rsid w:val="00E720F4"/>
    <w:rsid w:val="00E76275"/>
    <w:rsid w:val="00E76F7B"/>
    <w:rsid w:val="00E83F06"/>
    <w:rsid w:val="00E84B9A"/>
    <w:rsid w:val="00E955C4"/>
    <w:rsid w:val="00E97A7A"/>
    <w:rsid w:val="00EA0037"/>
    <w:rsid w:val="00EA7662"/>
    <w:rsid w:val="00EC4CFF"/>
    <w:rsid w:val="00ED205F"/>
    <w:rsid w:val="00EE1C23"/>
    <w:rsid w:val="00EE2FAD"/>
    <w:rsid w:val="00EE3994"/>
    <w:rsid w:val="00EE76F6"/>
    <w:rsid w:val="00EF1F4C"/>
    <w:rsid w:val="00EF5372"/>
    <w:rsid w:val="00F024DB"/>
    <w:rsid w:val="00F108F6"/>
    <w:rsid w:val="00F16049"/>
    <w:rsid w:val="00F219D5"/>
    <w:rsid w:val="00F54D9B"/>
    <w:rsid w:val="00F95033"/>
    <w:rsid w:val="00FA01E1"/>
    <w:rsid w:val="00FA357C"/>
    <w:rsid w:val="00FC3B6A"/>
    <w:rsid w:val="00FD291E"/>
    <w:rsid w:val="00FD448F"/>
    <w:rsid w:val="00FE3D44"/>
    <w:rsid w:val="00FE7602"/>
    <w:rsid w:val="00FF13B8"/>
    <w:rsid w:val="00FF39AD"/>
    <w:rsid w:val="00FF45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9A9"/>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5E2"/>
    <w:pPr>
      <w:ind w:left="720"/>
      <w:contextualSpacing/>
    </w:pPr>
  </w:style>
  <w:style w:type="paragraph" w:styleId="BalloonText">
    <w:name w:val="Balloon Text"/>
    <w:basedOn w:val="Normal"/>
    <w:link w:val="BalloonTextChar"/>
    <w:uiPriority w:val="99"/>
    <w:semiHidden/>
    <w:unhideWhenUsed/>
    <w:rsid w:val="006167CE"/>
    <w:rPr>
      <w:rFonts w:ascii="Tahoma" w:hAnsi="Tahoma" w:cs="Tahoma"/>
      <w:sz w:val="16"/>
      <w:szCs w:val="16"/>
    </w:rPr>
  </w:style>
  <w:style w:type="character" w:customStyle="1" w:styleId="BalloonTextChar">
    <w:name w:val="Balloon Text Char"/>
    <w:basedOn w:val="DefaultParagraphFont"/>
    <w:link w:val="BalloonText"/>
    <w:uiPriority w:val="99"/>
    <w:semiHidden/>
    <w:rsid w:val="006167CE"/>
    <w:rPr>
      <w:rFonts w:ascii="Tahoma" w:eastAsia="Calibri" w:hAnsi="Tahoma" w:cs="Tahoma"/>
      <w:sz w:val="16"/>
      <w:szCs w:val="16"/>
    </w:rPr>
  </w:style>
  <w:style w:type="paragraph" w:styleId="Header">
    <w:name w:val="header"/>
    <w:basedOn w:val="Normal"/>
    <w:link w:val="HeaderChar"/>
    <w:uiPriority w:val="99"/>
    <w:semiHidden/>
    <w:unhideWhenUsed/>
    <w:rsid w:val="00E043F5"/>
    <w:pPr>
      <w:tabs>
        <w:tab w:val="center" w:pos="4680"/>
        <w:tab w:val="right" w:pos="9360"/>
      </w:tabs>
    </w:pPr>
  </w:style>
  <w:style w:type="character" w:customStyle="1" w:styleId="HeaderChar">
    <w:name w:val="Header Char"/>
    <w:basedOn w:val="DefaultParagraphFont"/>
    <w:link w:val="Header"/>
    <w:uiPriority w:val="99"/>
    <w:semiHidden/>
    <w:rsid w:val="00E043F5"/>
    <w:rPr>
      <w:rFonts w:ascii="Calibri" w:eastAsia="Calibri" w:hAnsi="Calibri" w:cs="Times New Roman"/>
    </w:rPr>
  </w:style>
  <w:style w:type="paragraph" w:styleId="Footer">
    <w:name w:val="footer"/>
    <w:basedOn w:val="Normal"/>
    <w:link w:val="FooterChar"/>
    <w:uiPriority w:val="99"/>
    <w:semiHidden/>
    <w:unhideWhenUsed/>
    <w:rsid w:val="00E043F5"/>
    <w:pPr>
      <w:tabs>
        <w:tab w:val="center" w:pos="4680"/>
        <w:tab w:val="right" w:pos="9360"/>
      </w:tabs>
    </w:pPr>
  </w:style>
  <w:style w:type="character" w:customStyle="1" w:styleId="FooterChar">
    <w:name w:val="Footer Char"/>
    <w:basedOn w:val="DefaultParagraphFont"/>
    <w:link w:val="Footer"/>
    <w:uiPriority w:val="99"/>
    <w:semiHidden/>
    <w:rsid w:val="00E043F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2137</TotalTime>
  <Pages>11</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436</cp:revision>
  <dcterms:created xsi:type="dcterms:W3CDTF">2017-06-06T03:25:00Z</dcterms:created>
  <dcterms:modified xsi:type="dcterms:W3CDTF">2017-07-03T03:10:00Z</dcterms:modified>
</cp:coreProperties>
</file>