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1A" w:rsidRPr="00347363" w:rsidRDefault="00DE1712" w:rsidP="0097011A">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97011A" w:rsidRPr="00347363">
        <w:rPr>
          <w:rFonts w:ascii="Times New Roman" w:hAnsi="Times New Roman"/>
          <w:b/>
          <w:sz w:val="28"/>
          <w:szCs w:val="28"/>
        </w:rPr>
        <w:t>VIỆN NGHIÊN CỨU QUẢN LÝ KINH TẾ TW</w:t>
      </w:r>
    </w:p>
    <w:p w:rsidR="0097011A" w:rsidRDefault="007476AF" w:rsidP="0097011A">
      <w:pPr>
        <w:tabs>
          <w:tab w:val="left" w:pos="720"/>
        </w:tabs>
        <w:spacing w:line="360" w:lineRule="auto"/>
        <w:outlineLvl w:val="0"/>
        <w:rPr>
          <w:rFonts w:ascii="Times New Roman" w:hAnsi="Times New Roman"/>
          <w:b/>
          <w:sz w:val="28"/>
          <w:szCs w:val="28"/>
        </w:rPr>
      </w:pPr>
      <w:r w:rsidRPr="007476AF">
        <w:rPr>
          <w:rFonts w:ascii="Times New Roman" w:hAnsi="Times New Roman"/>
          <w:sz w:val="28"/>
          <w:szCs w:val="28"/>
        </w:rPr>
        <w:pict>
          <v:line id="_x0000_s1026" style="position:absolute;left:0;text-align:left;z-index:251660288" from="138.65pt,20.7pt" to="354.65pt,20.7pt"/>
        </w:pict>
      </w:r>
      <w:r w:rsidR="0097011A" w:rsidRPr="00347363">
        <w:rPr>
          <w:rFonts w:ascii="Times New Roman" w:hAnsi="Times New Roman"/>
          <w:b/>
          <w:sz w:val="28"/>
          <w:szCs w:val="28"/>
        </w:rPr>
        <w:t xml:space="preserve">TRUNG TÂM </w:t>
      </w:r>
      <w:r w:rsidR="0097011A">
        <w:rPr>
          <w:rFonts w:ascii="Times New Roman" w:hAnsi="Times New Roman"/>
          <w:b/>
          <w:sz w:val="28"/>
          <w:szCs w:val="28"/>
        </w:rPr>
        <w:t>TƯ VẤN, ĐÀO TẠO VÀ THÔNG TIN TƯ LIỆU</w:t>
      </w:r>
    </w:p>
    <w:p w:rsidR="0097011A" w:rsidRPr="00347363" w:rsidRDefault="0097011A" w:rsidP="0097011A">
      <w:pPr>
        <w:tabs>
          <w:tab w:val="left" w:pos="720"/>
        </w:tabs>
        <w:spacing w:line="360" w:lineRule="auto"/>
        <w:ind w:left="720" w:hanging="360"/>
        <w:outlineLvl w:val="0"/>
        <w:rPr>
          <w:rFonts w:ascii="Times New Roman" w:hAnsi="Times New Roman"/>
          <w:b/>
          <w:sz w:val="28"/>
          <w:szCs w:val="28"/>
        </w:rPr>
      </w:pPr>
    </w:p>
    <w:p w:rsidR="0097011A" w:rsidRPr="00347363" w:rsidRDefault="0097011A" w:rsidP="0097011A">
      <w:pPr>
        <w:tabs>
          <w:tab w:val="left" w:pos="720"/>
        </w:tabs>
        <w:spacing w:line="360" w:lineRule="auto"/>
        <w:rPr>
          <w:rFonts w:ascii="Times New Roman" w:hAnsi="Times New Roman"/>
          <w:b/>
          <w:sz w:val="28"/>
          <w:szCs w:val="28"/>
        </w:rPr>
      </w:pPr>
    </w:p>
    <w:p w:rsidR="0097011A" w:rsidRPr="00347363" w:rsidRDefault="0097011A" w:rsidP="0097011A">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97011A" w:rsidRDefault="0097011A" w:rsidP="0097011A">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5 /2019</w:t>
      </w:r>
    </w:p>
    <w:p w:rsidR="0097011A" w:rsidRDefault="0097011A" w:rsidP="0097011A">
      <w:pPr>
        <w:tabs>
          <w:tab w:val="left" w:pos="720"/>
        </w:tabs>
        <w:spacing w:line="360" w:lineRule="auto"/>
        <w:jc w:val="both"/>
        <w:rPr>
          <w:rFonts w:ascii="Times New Roman" w:hAnsi="Times New Roman"/>
          <w:b/>
          <w:sz w:val="28"/>
          <w:szCs w:val="28"/>
        </w:rPr>
      </w:pPr>
    </w:p>
    <w:p w:rsidR="00522016" w:rsidRDefault="00522016" w:rsidP="0097011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4213E6">
        <w:rPr>
          <w:rFonts w:ascii="Times New Roman" w:hAnsi="Times New Roman"/>
          <w:b/>
          <w:sz w:val="28"/>
          <w:szCs w:val="28"/>
        </w:rPr>
        <w:t>Nguyễn Thị Thanh Huyền, Trần Nhuận Kiên</w:t>
      </w:r>
    </w:p>
    <w:p w:rsidR="004213E6" w:rsidRDefault="004213E6" w:rsidP="0097011A">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76A85">
        <w:rPr>
          <w:rFonts w:ascii="Times New Roman" w:hAnsi="Times New Roman"/>
          <w:b/>
          <w:i/>
          <w:sz w:val="28"/>
          <w:szCs w:val="28"/>
        </w:rPr>
        <w:t>Các yếu tố tác động đến FDI của Hàn Quốc vào châu Á</w:t>
      </w:r>
    </w:p>
    <w:p w:rsidR="0061583D" w:rsidRDefault="00F76A85" w:rsidP="0061583D">
      <w:pPr>
        <w:tabs>
          <w:tab w:val="left" w:pos="720"/>
        </w:tabs>
        <w:spacing w:line="360" w:lineRule="auto"/>
        <w:ind w:left="720"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1583D">
        <w:rPr>
          <w:rFonts w:ascii="Times New Roman" w:hAnsi="Times New Roman"/>
          <w:sz w:val="28"/>
          <w:szCs w:val="28"/>
        </w:rPr>
        <w:t>Tạp chí Những vấn đề kinh tế và Chính trị thế giới, Số 2/2019;</w:t>
      </w:r>
    </w:p>
    <w:p w:rsidR="00F76A85" w:rsidRDefault="0061583D" w:rsidP="0061583D">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Tr. 3-13</w:t>
      </w:r>
    </w:p>
    <w:p w:rsidR="0061583D" w:rsidRDefault="0061583D" w:rsidP="0061583D">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r>
      <w:r w:rsidR="00102631">
        <w:rPr>
          <w:rFonts w:ascii="Times New Roman" w:hAnsi="Times New Roman"/>
          <w:i/>
          <w:sz w:val="28"/>
          <w:szCs w:val="28"/>
        </w:rPr>
        <w:t xml:space="preserve">Từ khóa: </w:t>
      </w:r>
      <w:r w:rsidR="00A16CE1">
        <w:rPr>
          <w:rFonts w:ascii="Times New Roman" w:hAnsi="Times New Roman"/>
          <w:sz w:val="28"/>
          <w:szCs w:val="28"/>
        </w:rPr>
        <w:t>Đầu tư trực tiếp nước ngoài, FDI, Hàn Quốc, Châu Á</w:t>
      </w:r>
    </w:p>
    <w:p w:rsidR="006F2623" w:rsidRDefault="00A16CE1" w:rsidP="00A16CE1">
      <w:pPr>
        <w:tabs>
          <w:tab w:val="left" w:pos="720"/>
        </w:tabs>
        <w:spacing w:line="360" w:lineRule="auto"/>
        <w:ind w:left="1440" w:hanging="1440"/>
        <w:jc w:val="both"/>
        <w:rPr>
          <w:rFonts w:ascii="Times New Roman" w:hAnsi="Times New Roman"/>
          <w:sz w:val="28"/>
          <w:szCs w:val="28"/>
        </w:rPr>
      </w:pPr>
      <w:r>
        <w:rPr>
          <w:rFonts w:ascii="Times New Roman" w:hAnsi="Times New Roman"/>
          <w:i/>
          <w:sz w:val="28"/>
          <w:szCs w:val="28"/>
        </w:rPr>
        <w:tab/>
        <w:t xml:space="preserve">Tóm tắt: </w:t>
      </w:r>
      <w:r w:rsidR="006F2623">
        <w:rPr>
          <w:rFonts w:ascii="Times New Roman" w:hAnsi="Times New Roman"/>
          <w:sz w:val="28"/>
          <w:szCs w:val="28"/>
        </w:rPr>
        <w:t>Bài viết phân tích các yếu tố tác động đến FDI của Hàn Quốc ở</w:t>
      </w:r>
    </w:p>
    <w:p w:rsidR="00A16CE1" w:rsidRDefault="002C4F1D"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sidR="006F2623">
        <w:rPr>
          <w:rFonts w:ascii="Times New Roman" w:hAnsi="Times New Roman"/>
          <w:sz w:val="28"/>
          <w:szCs w:val="28"/>
        </w:rPr>
        <w:t>Châu Á</w:t>
      </w:r>
      <w:r w:rsidR="00145675">
        <w:rPr>
          <w:rFonts w:ascii="Times New Roman" w:hAnsi="Times New Roman"/>
          <w:sz w:val="28"/>
          <w:szCs w:val="28"/>
        </w:rPr>
        <w:t xml:space="preserve"> giai đoạn 2002 </w:t>
      </w:r>
      <w:r w:rsidR="003E614E">
        <w:rPr>
          <w:rFonts w:ascii="Times New Roman" w:hAnsi="Times New Roman"/>
          <w:sz w:val="28"/>
          <w:szCs w:val="28"/>
        </w:rPr>
        <w:t>–</w:t>
      </w:r>
      <w:r w:rsidR="00145675">
        <w:rPr>
          <w:rFonts w:ascii="Times New Roman" w:hAnsi="Times New Roman"/>
          <w:sz w:val="28"/>
          <w:szCs w:val="28"/>
        </w:rPr>
        <w:t xml:space="preserve"> 2015</w:t>
      </w:r>
      <w:r w:rsidR="003E614E">
        <w:rPr>
          <w:rFonts w:ascii="Times New Roman" w:hAnsi="Times New Roman"/>
          <w:sz w:val="28"/>
          <w:szCs w:val="28"/>
        </w:rPr>
        <w:t>, đồng thời đề xuất các giải pháp nhằm thu hút nhiều hơn nữa dòng vốn FDI vào khu vực này.</w:t>
      </w:r>
    </w:p>
    <w:p w:rsidR="003E614E" w:rsidRDefault="003E614E"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sidR="00D07873">
        <w:rPr>
          <w:rFonts w:ascii="Times New Roman" w:hAnsi="Times New Roman"/>
          <w:b/>
          <w:sz w:val="28"/>
          <w:szCs w:val="28"/>
        </w:rPr>
        <w:t xml:space="preserve">2. </w:t>
      </w:r>
      <w:r w:rsidR="00026C8B">
        <w:rPr>
          <w:rFonts w:ascii="Times New Roman" w:hAnsi="Times New Roman"/>
          <w:b/>
          <w:sz w:val="28"/>
          <w:szCs w:val="28"/>
        </w:rPr>
        <w:t>Đỗ Phương Thảo</w:t>
      </w:r>
    </w:p>
    <w:p w:rsidR="00026C8B" w:rsidRDefault="00026C8B"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ab/>
        <w:t>Phát triển doanh nghiệp Việt Nam trong bối cảnh mới</w:t>
      </w:r>
    </w:p>
    <w:p w:rsidR="00026C8B" w:rsidRDefault="00026C8B"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2366E1">
        <w:rPr>
          <w:rFonts w:ascii="Times New Roman" w:hAnsi="Times New Roman"/>
          <w:sz w:val="28"/>
          <w:szCs w:val="28"/>
        </w:rPr>
        <w:t>Tạp chí Kinh tế và Dự báo, Số 10, tháng 4/2019; Tr. 10 – 13</w:t>
      </w:r>
    </w:p>
    <w:p w:rsidR="002366E1" w:rsidRDefault="002366E1"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E2704C">
        <w:rPr>
          <w:rFonts w:ascii="Times New Roman" w:hAnsi="Times New Roman"/>
          <w:sz w:val="28"/>
          <w:szCs w:val="28"/>
        </w:rPr>
        <w:t>Phát triển, Doanh nghiệp, Việt Nam</w:t>
      </w:r>
    </w:p>
    <w:p w:rsidR="00E2704C" w:rsidRDefault="00E2704C"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E06C0B">
        <w:rPr>
          <w:rFonts w:ascii="Times New Roman" w:hAnsi="Times New Roman"/>
          <w:i/>
          <w:sz w:val="28"/>
          <w:szCs w:val="28"/>
        </w:rPr>
        <w:t xml:space="preserve">Tóm tắt: </w:t>
      </w:r>
      <w:r w:rsidR="002E7E63">
        <w:rPr>
          <w:rFonts w:ascii="Times New Roman" w:hAnsi="Times New Roman"/>
          <w:sz w:val="28"/>
          <w:szCs w:val="28"/>
        </w:rPr>
        <w:t>Với việc ban hành Luật Doanh nghiệp Việt Nam năm 2014 (Có hiệu lực từ 01/7/2015), Nhà nước đã nỗ lực, cũng như thực hiện rất nhiều giải pháp để tháo gỡ khó khăn, tạo môi trường kinh doanh thuận lợi cho các doanh nghiệp. Bài viết nhìn lại bức tranh doanh nghiệp thời gian qua, từ đó đề xuất các giải pháp thúc đẩy doanh nghiệp Việt Nam phát triển trong cuộc cách mạng công nghiệp 4.0</w:t>
      </w:r>
    </w:p>
    <w:p w:rsidR="002E7E63" w:rsidRDefault="002E7E63"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3. </w:t>
      </w:r>
      <w:r w:rsidR="00825634">
        <w:rPr>
          <w:rFonts w:ascii="Times New Roman" w:hAnsi="Times New Roman"/>
          <w:b/>
          <w:sz w:val="28"/>
          <w:szCs w:val="28"/>
        </w:rPr>
        <w:t>Lê Thị Thương</w:t>
      </w:r>
    </w:p>
    <w:p w:rsidR="00825634" w:rsidRDefault="00825634"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sidR="006B0EA6">
        <w:rPr>
          <w:rFonts w:ascii="Times New Roman" w:hAnsi="Times New Roman"/>
          <w:b/>
          <w:sz w:val="28"/>
          <w:szCs w:val="28"/>
        </w:rPr>
        <w:tab/>
      </w:r>
      <w:r w:rsidR="0034488D">
        <w:rPr>
          <w:rFonts w:ascii="Times New Roman" w:hAnsi="Times New Roman"/>
          <w:b/>
          <w:i/>
          <w:sz w:val="28"/>
          <w:szCs w:val="28"/>
        </w:rPr>
        <w:t>Hỗ trợ doanh nghiệp nhỏ và vừa tham gia cụm liên kết ngành ở Việt Nam</w:t>
      </w:r>
    </w:p>
    <w:p w:rsidR="0034488D" w:rsidRDefault="0034488D"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sidR="006B0EA6">
        <w:rPr>
          <w:rFonts w:ascii="Times New Roman" w:hAnsi="Times New Roman"/>
          <w:b/>
          <w:i/>
          <w:sz w:val="28"/>
          <w:szCs w:val="28"/>
        </w:rPr>
        <w:tab/>
      </w:r>
      <w:r w:rsidR="003621BC">
        <w:rPr>
          <w:rFonts w:ascii="Times New Roman" w:hAnsi="Times New Roman"/>
          <w:i/>
          <w:sz w:val="28"/>
          <w:szCs w:val="28"/>
        </w:rPr>
        <w:t xml:space="preserve">Nguồn trích: </w:t>
      </w:r>
      <w:r w:rsidR="003621BC">
        <w:rPr>
          <w:rFonts w:ascii="Times New Roman" w:hAnsi="Times New Roman"/>
          <w:sz w:val="28"/>
          <w:szCs w:val="28"/>
        </w:rPr>
        <w:t xml:space="preserve">Tạp chí Kinh tế và Dự báo, Số 10, tháng 4/2019; Tr. </w:t>
      </w:r>
      <w:r w:rsidR="005D5CF2">
        <w:rPr>
          <w:rFonts w:ascii="Times New Roman" w:hAnsi="Times New Roman"/>
          <w:sz w:val="28"/>
          <w:szCs w:val="28"/>
        </w:rPr>
        <w:t>18 – 20</w:t>
      </w:r>
    </w:p>
    <w:p w:rsidR="005D5CF2" w:rsidRDefault="005D5CF2"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sidR="006B0EA6">
        <w:rPr>
          <w:rFonts w:ascii="Times New Roman" w:hAnsi="Times New Roman"/>
          <w:sz w:val="28"/>
          <w:szCs w:val="28"/>
        </w:rPr>
        <w:tab/>
      </w:r>
      <w:r>
        <w:rPr>
          <w:rFonts w:ascii="Times New Roman" w:hAnsi="Times New Roman"/>
          <w:i/>
          <w:sz w:val="28"/>
          <w:szCs w:val="28"/>
        </w:rPr>
        <w:t xml:space="preserve">Từ khóa: </w:t>
      </w:r>
      <w:r w:rsidR="00420970">
        <w:rPr>
          <w:rFonts w:ascii="Times New Roman" w:hAnsi="Times New Roman"/>
          <w:sz w:val="28"/>
          <w:szCs w:val="28"/>
        </w:rPr>
        <w:t>Doanh nghiệp nhỏ và vừa, Cụm liên kết ngành, Việt Nam</w:t>
      </w:r>
    </w:p>
    <w:p w:rsidR="00420970" w:rsidRDefault="00420970"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lastRenderedPageBreak/>
        <w:tab/>
      </w:r>
      <w:r w:rsidR="006B0EA6">
        <w:rPr>
          <w:rFonts w:ascii="Times New Roman" w:hAnsi="Times New Roman"/>
          <w:sz w:val="28"/>
          <w:szCs w:val="28"/>
        </w:rPr>
        <w:tab/>
      </w:r>
      <w:r>
        <w:rPr>
          <w:rFonts w:ascii="Times New Roman" w:hAnsi="Times New Roman"/>
          <w:i/>
          <w:sz w:val="28"/>
          <w:szCs w:val="28"/>
        </w:rPr>
        <w:t xml:space="preserve">Tóm tắt: </w:t>
      </w:r>
      <w:r w:rsidR="004E2369">
        <w:rPr>
          <w:rFonts w:ascii="Times New Roman" w:hAnsi="Times New Roman"/>
          <w:sz w:val="28"/>
          <w:szCs w:val="28"/>
        </w:rPr>
        <w:t xml:space="preserve">Những năm gần đây, Nhà nước đã có nhiều chính sách khuyến khích và tạo điều kiện thuận lợi cho doanh nghiệp nhỏ và vừa tham gia cụm liên kết ngành nhằm phát triển mạng lưới liên kết, sản xuất, kinh doanh và dịch vụ trong chuỗi giá trị sản phẩm. </w:t>
      </w:r>
      <w:r w:rsidR="00D60B9B">
        <w:rPr>
          <w:rFonts w:ascii="Times New Roman" w:hAnsi="Times New Roman"/>
          <w:sz w:val="28"/>
          <w:szCs w:val="28"/>
        </w:rPr>
        <w:t xml:space="preserve">Bài viết đề cập đến những lợi thế cũng như những khó khăn khi DNNVV tham gia cụm liên kết ngành. </w:t>
      </w:r>
      <w:r w:rsidR="003B3638">
        <w:rPr>
          <w:rFonts w:ascii="Times New Roman" w:hAnsi="Times New Roman"/>
          <w:sz w:val="28"/>
          <w:szCs w:val="28"/>
        </w:rPr>
        <w:t>Đồng thời đề xuất giải pháp để tận dụng được lợi thế đó.</w:t>
      </w:r>
    </w:p>
    <w:p w:rsidR="003B3638" w:rsidRDefault="003B3638"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sidR="00A35AF3">
        <w:rPr>
          <w:rFonts w:ascii="Times New Roman" w:hAnsi="Times New Roman"/>
          <w:b/>
          <w:sz w:val="28"/>
          <w:szCs w:val="28"/>
        </w:rPr>
        <w:t xml:space="preserve">4. </w:t>
      </w:r>
      <w:r w:rsidR="006B0EA6">
        <w:rPr>
          <w:rFonts w:ascii="Times New Roman" w:hAnsi="Times New Roman"/>
          <w:b/>
          <w:sz w:val="28"/>
          <w:szCs w:val="28"/>
        </w:rPr>
        <w:t>Đào Trường Thành</w:t>
      </w:r>
    </w:p>
    <w:p w:rsidR="006B0EA6" w:rsidRDefault="006B0EA6"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A42B48">
        <w:rPr>
          <w:rFonts w:ascii="Times New Roman" w:hAnsi="Times New Roman"/>
          <w:b/>
          <w:i/>
          <w:sz w:val="28"/>
          <w:szCs w:val="28"/>
        </w:rPr>
        <w:t>Giải pháp nâng cao năng lực cạnh tranh của các doanh nghiệp logistics hiện nay</w:t>
      </w:r>
    </w:p>
    <w:p w:rsidR="00A42B48" w:rsidRDefault="00A42B48"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10, tháng 4/2019; Tr. 21 – 23</w:t>
      </w:r>
    </w:p>
    <w:p w:rsidR="00A42B48" w:rsidRDefault="00A42B48"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32563">
        <w:rPr>
          <w:rFonts w:ascii="Times New Roman" w:hAnsi="Times New Roman"/>
          <w:i/>
          <w:sz w:val="28"/>
          <w:szCs w:val="28"/>
        </w:rPr>
        <w:t xml:space="preserve">Từ khóa: </w:t>
      </w:r>
      <w:r w:rsidR="009178D8">
        <w:rPr>
          <w:rFonts w:ascii="Times New Roman" w:hAnsi="Times New Roman"/>
          <w:sz w:val="28"/>
          <w:szCs w:val="28"/>
        </w:rPr>
        <w:t>Năng lực cạnh tranh, Doanh nghiệp logistics</w:t>
      </w:r>
    </w:p>
    <w:p w:rsidR="009178D8" w:rsidRDefault="009178D8"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C50D01">
        <w:rPr>
          <w:rFonts w:ascii="Times New Roman" w:hAnsi="Times New Roman"/>
          <w:sz w:val="28"/>
          <w:szCs w:val="28"/>
        </w:rPr>
        <w:t>Bài viết phân tích thực trạng phát triển dịch vụ logistics, đồng thời đưa ra một số giải pháp đề nâng cao năng lực cạnh tranh của doanh nghiệp này.</w:t>
      </w:r>
    </w:p>
    <w:p w:rsidR="00C50D01" w:rsidRDefault="00C50D01"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5. </w:t>
      </w:r>
      <w:r w:rsidR="00E76C1E">
        <w:rPr>
          <w:rFonts w:ascii="Times New Roman" w:hAnsi="Times New Roman"/>
          <w:b/>
          <w:sz w:val="28"/>
          <w:szCs w:val="28"/>
        </w:rPr>
        <w:t>Triệu Văn Huấn, Trần Thị Phương Thảo, Nguyễn Thị Tâm</w:t>
      </w:r>
    </w:p>
    <w:p w:rsidR="00E76C1E" w:rsidRDefault="00E76C1E"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9713AA">
        <w:rPr>
          <w:rFonts w:ascii="Times New Roman" w:hAnsi="Times New Roman"/>
          <w:b/>
          <w:i/>
          <w:sz w:val="28"/>
          <w:szCs w:val="28"/>
        </w:rPr>
        <w:t>Đầu tư trực tiếp nước ngoài vào vùng Đồng bằng sông Hồng giai đoạn 1988 – 2017</w:t>
      </w:r>
    </w:p>
    <w:p w:rsidR="009713AA" w:rsidRDefault="009713AA"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10, tháng 4/2019; Tr. </w:t>
      </w:r>
      <w:r w:rsidR="000E23D3">
        <w:rPr>
          <w:rFonts w:ascii="Times New Roman" w:hAnsi="Times New Roman"/>
          <w:sz w:val="28"/>
          <w:szCs w:val="28"/>
        </w:rPr>
        <w:t>40 – 43</w:t>
      </w:r>
    </w:p>
    <w:p w:rsidR="000E23D3" w:rsidRDefault="000E23D3"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7E558D">
        <w:rPr>
          <w:rFonts w:ascii="Times New Roman" w:hAnsi="Times New Roman"/>
          <w:sz w:val="28"/>
          <w:szCs w:val="28"/>
        </w:rPr>
        <w:t>Đầu tư trực tiếp nước ngoài, FDI, Đồng bằng sông Hồng</w:t>
      </w:r>
    </w:p>
    <w:p w:rsidR="007E558D" w:rsidRDefault="007E558D"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B53273">
        <w:rPr>
          <w:rFonts w:ascii="Times New Roman" w:hAnsi="Times New Roman"/>
          <w:sz w:val="28"/>
          <w:szCs w:val="28"/>
        </w:rPr>
        <w:t xml:space="preserve">Kể từ khi Luật Đầu tư nước ngoài được ban hành và có hiệu lực năm 1988, vùng Đồng bằng sông Hồng đã thu hút được một lượng lớn nguồn vốn FDI. </w:t>
      </w:r>
      <w:r w:rsidR="00790888">
        <w:rPr>
          <w:rFonts w:ascii="Times New Roman" w:hAnsi="Times New Roman"/>
          <w:sz w:val="28"/>
          <w:szCs w:val="28"/>
        </w:rPr>
        <w:t>Bài viết nhằm đưa ra những phân tích, nhận định về tình hình thu hút FDI vào vùng Đồng bằng sông Hồng trong giai đoạn 1988 – 2017.</w:t>
      </w:r>
    </w:p>
    <w:p w:rsidR="00790888" w:rsidRDefault="00790888"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5. </w:t>
      </w:r>
      <w:r w:rsidR="0057448A">
        <w:rPr>
          <w:rFonts w:ascii="Times New Roman" w:hAnsi="Times New Roman"/>
          <w:b/>
          <w:sz w:val="28"/>
          <w:szCs w:val="28"/>
        </w:rPr>
        <w:t>Lương Nguyệt Ánh, Nguyễn Hương Giang</w:t>
      </w:r>
    </w:p>
    <w:p w:rsidR="0057448A" w:rsidRDefault="0057448A"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EF51AA">
        <w:rPr>
          <w:rFonts w:ascii="Times New Roman" w:hAnsi="Times New Roman"/>
          <w:b/>
          <w:i/>
          <w:sz w:val="28"/>
          <w:szCs w:val="28"/>
        </w:rPr>
        <w:t>Khởi nghiệp trong nền kinh tế chia sẻ: Những điển hình trên thế giới và tại Việt Nam</w:t>
      </w:r>
    </w:p>
    <w:p w:rsidR="00F21FF0" w:rsidRDefault="00EF51AA" w:rsidP="002C4F1D">
      <w:pPr>
        <w:tabs>
          <w:tab w:val="left" w:pos="720"/>
        </w:tabs>
        <w:spacing w:line="360" w:lineRule="auto"/>
        <w:ind w:hanging="1440"/>
        <w:jc w:val="both"/>
        <w:rPr>
          <w:rFonts w:ascii="Times New Roman" w:hAnsi="Times New Roman"/>
          <w:b/>
          <w:i/>
          <w:sz w:val="28"/>
          <w:szCs w:val="28"/>
        </w:rPr>
      </w:pPr>
      <w:r>
        <w:rPr>
          <w:rFonts w:ascii="Times New Roman" w:hAnsi="Times New Roman"/>
          <w:b/>
          <w:i/>
          <w:sz w:val="28"/>
          <w:szCs w:val="28"/>
        </w:rPr>
        <w:tab/>
      </w:r>
      <w:r w:rsidR="00F21FF0">
        <w:rPr>
          <w:rFonts w:ascii="Times New Roman" w:hAnsi="Times New Roman"/>
          <w:b/>
          <w:i/>
          <w:sz w:val="28"/>
          <w:szCs w:val="28"/>
        </w:rPr>
        <w:tab/>
      </w:r>
      <w:r w:rsidR="00F21FF0">
        <w:rPr>
          <w:rFonts w:ascii="Times New Roman" w:hAnsi="Times New Roman"/>
          <w:i/>
          <w:sz w:val="28"/>
          <w:szCs w:val="28"/>
        </w:rPr>
        <w:t xml:space="preserve">Nguồn trích: </w:t>
      </w:r>
      <w:r w:rsidR="00F21FF0">
        <w:rPr>
          <w:rFonts w:ascii="Times New Roman" w:hAnsi="Times New Roman"/>
          <w:sz w:val="28"/>
          <w:szCs w:val="28"/>
        </w:rPr>
        <w:t>Tạp chí Kinh tế và Dự báo, Số 10, tháng 4/2019; Tr. 44 - 46</w:t>
      </w:r>
    </w:p>
    <w:p w:rsidR="00EF51AA" w:rsidRDefault="00F21FF0"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EF51AA">
        <w:rPr>
          <w:rFonts w:ascii="Times New Roman" w:hAnsi="Times New Roman"/>
          <w:i/>
          <w:sz w:val="28"/>
          <w:szCs w:val="28"/>
        </w:rPr>
        <w:t xml:space="preserve">Từ khóa: </w:t>
      </w:r>
      <w:r>
        <w:rPr>
          <w:rFonts w:ascii="Times New Roman" w:hAnsi="Times New Roman"/>
          <w:sz w:val="28"/>
          <w:szCs w:val="28"/>
        </w:rPr>
        <w:t>Khởi nghiệp, Kinh tế chia sẻ, Thế giới, Việt Nam</w:t>
      </w:r>
    </w:p>
    <w:p w:rsidR="003E5826" w:rsidRDefault="003E5826"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A33840">
        <w:rPr>
          <w:rFonts w:ascii="Times New Roman" w:hAnsi="Times New Roman"/>
          <w:sz w:val="28"/>
          <w:szCs w:val="28"/>
        </w:rPr>
        <w:t xml:space="preserve">Kinh tế chia sẻ là một lĩnh vực ứng dụng công nghệ thông tin hiện đại giúp đem lại nhiều lợi ích cho cả người cung cấp và người sử dụng dịch vụ. Những năm </w:t>
      </w:r>
      <w:r w:rsidR="00A33840">
        <w:rPr>
          <w:rFonts w:ascii="Times New Roman" w:hAnsi="Times New Roman"/>
          <w:sz w:val="28"/>
          <w:szCs w:val="28"/>
        </w:rPr>
        <w:lastRenderedPageBreak/>
        <w:t xml:space="preserve">gần đây, nhiều doanh nghiệp trên thế giới và cả Việt Nam đã khởi nghiệp thành công trong lĩnh vực kinh tế chia sẻ, tạo tiền đề phát triển ngành kinh tế này. </w:t>
      </w:r>
      <w:r w:rsidR="00FD3C7A">
        <w:rPr>
          <w:rFonts w:ascii="Times New Roman" w:hAnsi="Times New Roman"/>
          <w:sz w:val="28"/>
          <w:szCs w:val="28"/>
        </w:rPr>
        <w:t>Bài viết điểm lại những điển hình khởi nghiệp thành công trên thế giới và tại Việt Nam thời gian qua.</w:t>
      </w:r>
    </w:p>
    <w:p w:rsidR="00250D8A" w:rsidRDefault="00250D8A"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6. </w:t>
      </w:r>
      <w:r w:rsidR="00556F9E">
        <w:rPr>
          <w:rFonts w:ascii="Times New Roman" w:hAnsi="Times New Roman"/>
          <w:b/>
          <w:sz w:val="28"/>
          <w:szCs w:val="28"/>
        </w:rPr>
        <w:t>Nguyễn Bích Ngọc</w:t>
      </w:r>
    </w:p>
    <w:p w:rsidR="00556F9E" w:rsidRDefault="00556F9E"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B37E32">
        <w:rPr>
          <w:rFonts w:ascii="Times New Roman" w:hAnsi="Times New Roman"/>
          <w:b/>
          <w:i/>
          <w:sz w:val="28"/>
          <w:szCs w:val="28"/>
        </w:rPr>
        <w:t>Điều chỉnh chính sách thương mại chung của Liê</w:t>
      </w:r>
      <w:r w:rsidR="001420C1">
        <w:rPr>
          <w:rFonts w:ascii="Times New Roman" w:hAnsi="Times New Roman"/>
          <w:b/>
          <w:i/>
          <w:sz w:val="28"/>
          <w:szCs w:val="28"/>
        </w:rPr>
        <w:t>n minh C</w:t>
      </w:r>
      <w:r w:rsidR="00B37E32">
        <w:rPr>
          <w:rFonts w:ascii="Times New Roman" w:hAnsi="Times New Roman"/>
          <w:b/>
          <w:i/>
          <w:sz w:val="28"/>
          <w:szCs w:val="28"/>
        </w:rPr>
        <w:t>hâu Âu và một số lưu ý đối với doanh nghiệp xuất khẩu Việt Nam</w:t>
      </w:r>
    </w:p>
    <w:p w:rsidR="00B37E32" w:rsidRDefault="00B37E32"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EA4F13">
        <w:rPr>
          <w:rFonts w:ascii="Times New Roman" w:hAnsi="Times New Roman"/>
          <w:sz w:val="28"/>
          <w:szCs w:val="28"/>
        </w:rPr>
        <w:t>Tạp chí Nghiên cứ</w:t>
      </w:r>
      <w:r w:rsidR="001420C1">
        <w:rPr>
          <w:rFonts w:ascii="Times New Roman" w:hAnsi="Times New Roman"/>
          <w:sz w:val="28"/>
          <w:szCs w:val="28"/>
        </w:rPr>
        <w:t>u C</w:t>
      </w:r>
      <w:r w:rsidR="00EA4F13">
        <w:rPr>
          <w:rFonts w:ascii="Times New Roman" w:hAnsi="Times New Roman"/>
          <w:sz w:val="28"/>
          <w:szCs w:val="28"/>
        </w:rPr>
        <w:t>hâu Âu, Số 1/2019; Tr. 79 – 90</w:t>
      </w:r>
    </w:p>
    <w:p w:rsidR="00EA4F13" w:rsidRDefault="00EA4F13"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3C06E3">
        <w:rPr>
          <w:rFonts w:ascii="Times New Roman" w:hAnsi="Times New Roman"/>
          <w:sz w:val="28"/>
          <w:szCs w:val="28"/>
        </w:rPr>
        <w:t>Chính sách thương mạ</w:t>
      </w:r>
      <w:r w:rsidR="001420C1">
        <w:rPr>
          <w:rFonts w:ascii="Times New Roman" w:hAnsi="Times New Roman"/>
          <w:sz w:val="28"/>
          <w:szCs w:val="28"/>
        </w:rPr>
        <w:t>i, Liên minh C</w:t>
      </w:r>
      <w:r w:rsidR="003C06E3">
        <w:rPr>
          <w:rFonts w:ascii="Times New Roman" w:hAnsi="Times New Roman"/>
          <w:sz w:val="28"/>
          <w:szCs w:val="28"/>
        </w:rPr>
        <w:t>hâu Âu, Doanh nghiệp xuất khẩu, Việt Nam</w:t>
      </w:r>
    </w:p>
    <w:p w:rsidR="003C06E3" w:rsidRDefault="003C06E3"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1420C1">
        <w:rPr>
          <w:rFonts w:ascii="Times New Roman" w:hAnsi="Times New Roman"/>
          <w:sz w:val="28"/>
          <w:szCs w:val="28"/>
        </w:rPr>
        <w:t xml:space="preserve">Bài viết đề cập đến tình hình phát triển quan hệ thương mại nội khối và ngoài khối của Liên minh Châu Âu. </w:t>
      </w:r>
      <w:r w:rsidR="00581C42">
        <w:rPr>
          <w:rFonts w:ascii="Times New Roman" w:hAnsi="Times New Roman"/>
          <w:sz w:val="28"/>
          <w:szCs w:val="28"/>
        </w:rPr>
        <w:t xml:space="preserve">Những điều chỉnh trong chính sách thương mại chung của EU. </w:t>
      </w:r>
      <w:r w:rsidR="00BD62F4">
        <w:rPr>
          <w:rFonts w:ascii="Times New Roman" w:hAnsi="Times New Roman"/>
          <w:sz w:val="28"/>
          <w:szCs w:val="28"/>
        </w:rPr>
        <w:t>Đưa ra một số lưu ý đối với xuất khẩu hàng hóa Việt Nam sang thị trường Liên minh Châu Âu.</w:t>
      </w:r>
    </w:p>
    <w:p w:rsidR="00BD62F4" w:rsidRDefault="00BD62F4"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7. </w:t>
      </w:r>
      <w:r w:rsidR="007D523A">
        <w:rPr>
          <w:rFonts w:ascii="Times New Roman" w:hAnsi="Times New Roman"/>
          <w:b/>
          <w:sz w:val="28"/>
          <w:szCs w:val="28"/>
        </w:rPr>
        <w:t>Trần Tuấn Anh</w:t>
      </w:r>
    </w:p>
    <w:p w:rsidR="007D523A" w:rsidRDefault="007D523A"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Thúc đẩy phát triển mạnh mẽ công nghiệp chế biến, chế tạo để tạo động lực mới cho tăng trưởng kinh tế.</w:t>
      </w:r>
    </w:p>
    <w:p w:rsidR="007D523A" w:rsidRDefault="007D523A"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9B254D">
        <w:rPr>
          <w:rFonts w:ascii="Times New Roman" w:hAnsi="Times New Roman"/>
          <w:sz w:val="28"/>
          <w:szCs w:val="28"/>
        </w:rPr>
        <w:t>Tạp chí Cộng sản, Số 918/2019; Tr. 12 – 15</w:t>
      </w:r>
    </w:p>
    <w:p w:rsidR="009B254D" w:rsidRDefault="009B254D"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8A13B7">
        <w:rPr>
          <w:rFonts w:ascii="Times New Roman" w:hAnsi="Times New Roman"/>
          <w:sz w:val="28"/>
          <w:szCs w:val="28"/>
        </w:rPr>
        <w:t>Phát triển, Công nghiệp chế biến, chế tạo, Tăng trưởng kinh tế</w:t>
      </w:r>
    </w:p>
    <w:p w:rsidR="008A13B7" w:rsidRDefault="008A13B7"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8E2AE1">
        <w:rPr>
          <w:rFonts w:ascii="Times New Roman" w:hAnsi="Times New Roman"/>
          <w:sz w:val="28"/>
          <w:szCs w:val="28"/>
        </w:rPr>
        <w:t>Bài viết đề cập đến những thành tựu đạt được cũng như những tồn tại, hạn chế của ngành công nghiệp chế biến, chế tạo năm 2018. Từ đó đề xuất giải pháp nhằm thúc đẩy ngành này phát triển trong năm 2019.</w:t>
      </w:r>
    </w:p>
    <w:p w:rsidR="008E2AE1" w:rsidRDefault="008E2AE1"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8. </w:t>
      </w:r>
      <w:r w:rsidR="007714A9">
        <w:rPr>
          <w:rFonts w:ascii="Times New Roman" w:hAnsi="Times New Roman"/>
          <w:b/>
          <w:sz w:val="28"/>
          <w:szCs w:val="28"/>
        </w:rPr>
        <w:t>Cao Anh Dũng</w:t>
      </w:r>
    </w:p>
    <w:p w:rsidR="007714A9" w:rsidRDefault="007714A9"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A3572">
        <w:rPr>
          <w:rFonts w:ascii="Times New Roman" w:hAnsi="Times New Roman"/>
          <w:b/>
          <w:i/>
          <w:sz w:val="28"/>
          <w:szCs w:val="28"/>
        </w:rPr>
        <w:t>Cách mạng công nghiệp lần thứ tư và giải pháp bảo đảm an ninh quốc gia Việt Nam trong tình hình mới</w:t>
      </w:r>
    </w:p>
    <w:p w:rsidR="001A3572" w:rsidRDefault="001A3572"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Cộng sản, Số 918/2019; Tr. </w:t>
      </w:r>
      <w:r w:rsidR="003E1188">
        <w:rPr>
          <w:rFonts w:ascii="Times New Roman" w:hAnsi="Times New Roman"/>
          <w:sz w:val="28"/>
          <w:szCs w:val="28"/>
        </w:rPr>
        <w:t>52 – 57</w:t>
      </w:r>
    </w:p>
    <w:p w:rsidR="003E1188" w:rsidRDefault="003E1188"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sidR="00A86397">
        <w:rPr>
          <w:rFonts w:ascii="Times New Roman" w:hAnsi="Times New Roman"/>
          <w:sz w:val="28"/>
          <w:szCs w:val="28"/>
        </w:rPr>
        <w:tab/>
      </w:r>
      <w:r>
        <w:rPr>
          <w:rFonts w:ascii="Times New Roman" w:hAnsi="Times New Roman"/>
          <w:i/>
          <w:sz w:val="28"/>
          <w:szCs w:val="28"/>
        </w:rPr>
        <w:t xml:space="preserve">Từ khóa: </w:t>
      </w:r>
      <w:r w:rsidR="00697DCD">
        <w:rPr>
          <w:rFonts w:ascii="Times New Roman" w:hAnsi="Times New Roman"/>
          <w:sz w:val="28"/>
          <w:szCs w:val="28"/>
        </w:rPr>
        <w:t>Cách mạng công nghiệp 4.0, An ninh quốc gia, Việt Nam</w:t>
      </w:r>
    </w:p>
    <w:p w:rsidR="00697DCD" w:rsidRDefault="00697DCD"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lastRenderedPageBreak/>
        <w:tab/>
      </w:r>
      <w:r w:rsidR="00A86397">
        <w:rPr>
          <w:rFonts w:ascii="Times New Roman" w:hAnsi="Times New Roman"/>
          <w:sz w:val="28"/>
          <w:szCs w:val="28"/>
        </w:rPr>
        <w:tab/>
      </w:r>
      <w:r>
        <w:rPr>
          <w:rFonts w:ascii="Times New Roman" w:hAnsi="Times New Roman"/>
          <w:i/>
          <w:sz w:val="28"/>
          <w:szCs w:val="28"/>
        </w:rPr>
        <w:t xml:space="preserve">Tóm tắt: </w:t>
      </w:r>
      <w:r w:rsidR="00A86397">
        <w:rPr>
          <w:rFonts w:ascii="Times New Roman" w:hAnsi="Times New Roman"/>
          <w:sz w:val="28"/>
          <w:szCs w:val="28"/>
        </w:rPr>
        <w:t>Bài viết phân tích những tác động của cuộc cách mạng công nghiệp lần thứ tư đến các lĩnh vực chung của đời sống xã hội</w:t>
      </w:r>
      <w:r w:rsidR="00C10D53">
        <w:rPr>
          <w:rFonts w:ascii="Times New Roman" w:hAnsi="Times New Roman"/>
          <w:sz w:val="28"/>
          <w:szCs w:val="28"/>
        </w:rPr>
        <w:t xml:space="preserve"> và tác động đến an ninh quốc gia. </w:t>
      </w:r>
      <w:r w:rsidR="00A50740">
        <w:rPr>
          <w:rFonts w:ascii="Times New Roman" w:hAnsi="Times New Roman"/>
          <w:sz w:val="28"/>
          <w:szCs w:val="28"/>
        </w:rPr>
        <w:t>Đề xuất các giải pháp bảo đảm an ninh quốc gia Việt Nam trong tình hình mới.</w:t>
      </w:r>
    </w:p>
    <w:p w:rsidR="00A50740" w:rsidRDefault="00A50740"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9. </w:t>
      </w:r>
      <w:r w:rsidR="008876EB">
        <w:rPr>
          <w:rFonts w:ascii="Times New Roman" w:hAnsi="Times New Roman"/>
          <w:b/>
          <w:sz w:val="28"/>
          <w:szCs w:val="28"/>
        </w:rPr>
        <w:t>Đỗ Thị Thu Thủy, Nguyễn Thanh Tùng, Nguyễn Trung Kiên</w:t>
      </w:r>
    </w:p>
    <w:p w:rsidR="008876EB" w:rsidRDefault="008876EB"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E361B">
        <w:rPr>
          <w:rFonts w:ascii="Times New Roman" w:hAnsi="Times New Roman"/>
          <w:b/>
          <w:i/>
          <w:sz w:val="28"/>
          <w:szCs w:val="28"/>
        </w:rPr>
        <w:t>Đánh giá tác động của nợ công đến lạm phát ở Việt Nam</w:t>
      </w:r>
    </w:p>
    <w:p w:rsidR="006E361B" w:rsidRDefault="006E361B"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E94421">
        <w:rPr>
          <w:rFonts w:ascii="Times New Roman" w:hAnsi="Times New Roman"/>
          <w:sz w:val="28"/>
          <w:szCs w:val="28"/>
        </w:rPr>
        <w:t>Tạp chí Kinh tế và Phát triển, Số 262/2019; Tr. 11 – 20</w:t>
      </w:r>
    </w:p>
    <w:p w:rsidR="00E94421" w:rsidRDefault="00E94421"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8E0A5A">
        <w:rPr>
          <w:rFonts w:ascii="Times New Roman" w:hAnsi="Times New Roman"/>
          <w:sz w:val="28"/>
          <w:szCs w:val="28"/>
        </w:rPr>
        <w:t>Nợ công, Lạm phát, Tăng trưởng kinh tế</w:t>
      </w:r>
    </w:p>
    <w:p w:rsidR="008E0A5A" w:rsidRDefault="008E0A5A"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F16127">
        <w:rPr>
          <w:rFonts w:ascii="Times New Roman" w:hAnsi="Times New Roman"/>
          <w:sz w:val="28"/>
          <w:szCs w:val="28"/>
        </w:rPr>
        <w:t xml:space="preserve">Bài viết đánh giá tác động của nợ công đến lạm phát của Việt Nam giai đoạn 2001 – 2017. </w:t>
      </w:r>
      <w:r w:rsidR="004D46FC">
        <w:rPr>
          <w:rFonts w:ascii="Times New Roman" w:hAnsi="Times New Roman"/>
          <w:sz w:val="28"/>
          <w:szCs w:val="28"/>
        </w:rPr>
        <w:t>Kết quả phân tích cho thấy (1) Mức tăng nợ công trễ 1 năm có tác động tới mức tăng của lạm phát. (2) Lạm phát có mối tương quan ngược chiều với nợ công. (3) Việt Nam nên thận trọng với các khoản nợ; việc vay nợ cần phải có mục tiêu và chiến lược rõ ràng, phải tính đến khả năng thu hồi vốn và chi trả nợ.</w:t>
      </w:r>
    </w:p>
    <w:p w:rsidR="004D46FC" w:rsidRDefault="004D46FC"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10. </w:t>
      </w:r>
      <w:r w:rsidR="00331813">
        <w:rPr>
          <w:rFonts w:ascii="Times New Roman" w:hAnsi="Times New Roman"/>
          <w:b/>
          <w:sz w:val="28"/>
          <w:szCs w:val="28"/>
        </w:rPr>
        <w:t>Lê Thị Vân Anh</w:t>
      </w:r>
    </w:p>
    <w:p w:rsidR="00331813" w:rsidRDefault="00331813"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Thực trạng và giải pháp nâng cao hiệu quả thực hiện chính sách hỗ trợ giảm nghèo đối với vùng dân tộc thiểu số</w:t>
      </w:r>
    </w:p>
    <w:p w:rsidR="00331813" w:rsidRDefault="00331813"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CC2F17">
        <w:rPr>
          <w:rFonts w:ascii="Times New Roman" w:hAnsi="Times New Roman"/>
          <w:i/>
          <w:sz w:val="28"/>
          <w:szCs w:val="28"/>
        </w:rPr>
        <w:t xml:space="preserve">Nguồn trích: </w:t>
      </w:r>
      <w:r w:rsidR="00CC2F17">
        <w:rPr>
          <w:rFonts w:ascii="Times New Roman" w:hAnsi="Times New Roman"/>
          <w:sz w:val="28"/>
          <w:szCs w:val="28"/>
        </w:rPr>
        <w:t>Tạp chí Kinh tế và Phát triển, Số 262/2019; Tr. 39 – 47</w:t>
      </w:r>
    </w:p>
    <w:p w:rsidR="00CC2F17" w:rsidRDefault="00CC2F17"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816C6B">
        <w:rPr>
          <w:rFonts w:ascii="Times New Roman" w:hAnsi="Times New Roman"/>
          <w:sz w:val="28"/>
          <w:szCs w:val="28"/>
        </w:rPr>
        <w:t>Chính sách, Dân tộc thiểu số, Phát triển bền vững, Xóa đói, Giảm nghèo</w:t>
      </w:r>
    </w:p>
    <w:p w:rsidR="00816C6B" w:rsidRDefault="00816C6B"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E3D0E">
        <w:rPr>
          <w:rFonts w:ascii="Times New Roman" w:hAnsi="Times New Roman"/>
          <w:i/>
          <w:sz w:val="28"/>
          <w:szCs w:val="28"/>
        </w:rPr>
        <w:t xml:space="preserve">Tóm tắt: </w:t>
      </w:r>
      <w:r w:rsidR="00B9449F">
        <w:rPr>
          <w:rFonts w:ascii="Times New Roman" w:hAnsi="Times New Roman"/>
          <w:sz w:val="28"/>
          <w:szCs w:val="28"/>
        </w:rPr>
        <w:t xml:space="preserve">Bài viết tập trung phân tích, đánh giá thực trạng thực hiện chính sách hỗ trợ đối với vùng dân tộc thiểu số ở Việt Nam giai đoạn 2016 – 2018. </w:t>
      </w:r>
      <w:r w:rsidR="00A73F93">
        <w:rPr>
          <w:rFonts w:ascii="Times New Roman" w:hAnsi="Times New Roman"/>
          <w:sz w:val="28"/>
          <w:szCs w:val="28"/>
        </w:rPr>
        <w:t>Đồng thời đề xuất một số định hướng và khuyến nghị giải pháp đổi mới cơ chế, chính sách hỗ trợ giảm nghèo đối với vùng dân tộc thiểu số trong thời gian tới.</w:t>
      </w:r>
    </w:p>
    <w:p w:rsidR="00A73F93" w:rsidRDefault="00A73F93"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11. </w:t>
      </w:r>
      <w:r w:rsidR="00C35BC0">
        <w:rPr>
          <w:rFonts w:ascii="Times New Roman" w:hAnsi="Times New Roman"/>
          <w:b/>
          <w:sz w:val="28"/>
          <w:szCs w:val="28"/>
        </w:rPr>
        <w:t>Nguyễn Thị Thủy, Lê Thị Hương</w:t>
      </w:r>
    </w:p>
    <w:p w:rsidR="00C35BC0" w:rsidRDefault="00C35BC0"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06432">
        <w:rPr>
          <w:rFonts w:ascii="Times New Roman" w:hAnsi="Times New Roman"/>
          <w:b/>
          <w:i/>
          <w:sz w:val="28"/>
          <w:szCs w:val="28"/>
        </w:rPr>
        <w:t>Quan điểm của Đảng về kinh tế tư nhân trong thời kỳ đổi mới và những giải pháp để phát triển kinh tế tư nhân trong giai đoạn hiện nay</w:t>
      </w:r>
    </w:p>
    <w:p w:rsidR="00606432" w:rsidRDefault="00606432"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AE02B9">
        <w:rPr>
          <w:rFonts w:ascii="Times New Roman" w:hAnsi="Times New Roman"/>
          <w:sz w:val="28"/>
          <w:szCs w:val="28"/>
        </w:rPr>
        <w:t xml:space="preserve">Tạp chí Kinh tế châu Á – Thái Bình Dương, Số </w:t>
      </w:r>
      <w:r w:rsidR="0003456B">
        <w:rPr>
          <w:rFonts w:ascii="Times New Roman" w:hAnsi="Times New Roman"/>
          <w:sz w:val="28"/>
          <w:szCs w:val="28"/>
        </w:rPr>
        <w:t>538</w:t>
      </w:r>
      <w:r w:rsidR="00AE02B9">
        <w:rPr>
          <w:rFonts w:ascii="Times New Roman" w:hAnsi="Times New Roman"/>
          <w:sz w:val="28"/>
          <w:szCs w:val="28"/>
        </w:rPr>
        <w:t>/2019; Tr. 10 – 12</w:t>
      </w:r>
    </w:p>
    <w:p w:rsidR="00AE02B9" w:rsidRDefault="00AE02B9"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70396D">
        <w:rPr>
          <w:rFonts w:ascii="Times New Roman" w:hAnsi="Times New Roman"/>
          <w:sz w:val="28"/>
          <w:szCs w:val="28"/>
        </w:rPr>
        <w:t>Đảng cộng sản Việt Nam, Kinh tế tư nhân</w:t>
      </w:r>
    </w:p>
    <w:p w:rsidR="0070396D" w:rsidRDefault="0070396D"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i/>
          <w:sz w:val="28"/>
          <w:szCs w:val="28"/>
        </w:rPr>
        <w:t xml:space="preserve">Tóm tắt: </w:t>
      </w:r>
      <w:r w:rsidR="001A7930">
        <w:rPr>
          <w:rFonts w:ascii="Times New Roman" w:hAnsi="Times New Roman"/>
          <w:sz w:val="28"/>
          <w:szCs w:val="28"/>
        </w:rPr>
        <w:t xml:space="preserve">Bài viết đề cập đến quá trình đổi mới tư duy của Đảng về thành phần kinh tế tư nhân từ Đại hội VI đến Đại hội XII. </w:t>
      </w:r>
      <w:r w:rsidR="000234A9">
        <w:rPr>
          <w:rFonts w:ascii="Times New Roman" w:hAnsi="Times New Roman"/>
          <w:sz w:val="28"/>
          <w:szCs w:val="28"/>
        </w:rPr>
        <w:t>Trình bày giải pháp phát triển kinh tế tư nhân trong thời gian tới.</w:t>
      </w:r>
    </w:p>
    <w:p w:rsidR="000234A9" w:rsidRDefault="000234A9" w:rsidP="002C4F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12. </w:t>
      </w:r>
      <w:r w:rsidR="00B21E54">
        <w:rPr>
          <w:rFonts w:ascii="Times New Roman" w:hAnsi="Times New Roman"/>
          <w:b/>
          <w:sz w:val="28"/>
          <w:szCs w:val="28"/>
        </w:rPr>
        <w:t xml:space="preserve"> Tạ Ngọc Nam</w:t>
      </w:r>
    </w:p>
    <w:p w:rsidR="00B21E54" w:rsidRDefault="00B21E54"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BA4174">
        <w:rPr>
          <w:rFonts w:ascii="Times New Roman" w:hAnsi="Times New Roman"/>
          <w:b/>
          <w:i/>
          <w:sz w:val="28"/>
          <w:szCs w:val="28"/>
        </w:rPr>
        <w:t>Vai trò động lực của kinh tế tư nhân trong nền kinh tế nước ta hiện nay</w:t>
      </w:r>
    </w:p>
    <w:p w:rsidR="00BA4174" w:rsidRDefault="00BA4174" w:rsidP="002C4F1D">
      <w:pPr>
        <w:tabs>
          <w:tab w:val="left" w:pos="720"/>
        </w:tabs>
        <w:spacing w:line="360" w:lineRule="auto"/>
        <w:ind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w:t>
      </w:r>
      <w:r w:rsidR="0003456B">
        <w:rPr>
          <w:rFonts w:ascii="Times New Roman" w:hAnsi="Times New Roman"/>
          <w:sz w:val="28"/>
          <w:szCs w:val="28"/>
        </w:rPr>
        <w:t>538</w:t>
      </w:r>
      <w:r>
        <w:rPr>
          <w:rFonts w:ascii="Times New Roman" w:hAnsi="Times New Roman"/>
          <w:sz w:val="28"/>
          <w:szCs w:val="28"/>
        </w:rPr>
        <w:t>/2019; Tr. 39-41</w:t>
      </w:r>
    </w:p>
    <w:p w:rsidR="00BA4174" w:rsidRDefault="00BA4174"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DE24EF">
        <w:rPr>
          <w:rFonts w:ascii="Times New Roman" w:hAnsi="Times New Roman"/>
          <w:sz w:val="28"/>
          <w:szCs w:val="28"/>
        </w:rPr>
        <w:t>Kinh tế tư nhân, Vai trò, Việt Nam</w:t>
      </w:r>
    </w:p>
    <w:p w:rsidR="00DE24EF" w:rsidRDefault="00DE24EF" w:rsidP="002C4F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2C30AD">
        <w:rPr>
          <w:rFonts w:ascii="Times New Roman" w:hAnsi="Times New Roman"/>
          <w:sz w:val="28"/>
          <w:szCs w:val="28"/>
        </w:rPr>
        <w:t xml:space="preserve">Bài viết phân tích thực trạng vai trò động lực của kinh tế tư nhân. </w:t>
      </w:r>
      <w:r w:rsidR="008E5CE7">
        <w:rPr>
          <w:rFonts w:ascii="Times New Roman" w:hAnsi="Times New Roman"/>
          <w:sz w:val="28"/>
          <w:szCs w:val="28"/>
        </w:rPr>
        <w:t>Đề xuất một số giải pháp phát huy vai trò động lực của kinh tế tư nhân.</w:t>
      </w:r>
    </w:p>
    <w:p w:rsidR="008E5CE7" w:rsidRDefault="002743D2" w:rsidP="002743D2">
      <w:pPr>
        <w:tabs>
          <w:tab w:val="left" w:pos="720"/>
        </w:tabs>
        <w:spacing w:line="360" w:lineRule="auto"/>
        <w:ind w:left="1440" w:hanging="1440"/>
        <w:jc w:val="both"/>
        <w:rPr>
          <w:rFonts w:ascii="Times New Roman" w:hAnsi="Times New Roman"/>
          <w:b/>
          <w:sz w:val="28"/>
          <w:szCs w:val="28"/>
        </w:rPr>
      </w:pPr>
      <w:r>
        <w:rPr>
          <w:rFonts w:ascii="Times New Roman" w:hAnsi="Times New Roman"/>
          <w:b/>
          <w:sz w:val="28"/>
          <w:szCs w:val="28"/>
        </w:rPr>
        <w:t xml:space="preserve">13. </w:t>
      </w:r>
      <w:r w:rsidR="00716F2F">
        <w:rPr>
          <w:rFonts w:ascii="Times New Roman" w:hAnsi="Times New Roman"/>
          <w:b/>
          <w:sz w:val="28"/>
          <w:szCs w:val="28"/>
        </w:rPr>
        <w:t>Trần Tuấn Anh</w:t>
      </w:r>
    </w:p>
    <w:p w:rsidR="00716F2F" w:rsidRDefault="00716F2F" w:rsidP="002743D2">
      <w:pPr>
        <w:tabs>
          <w:tab w:val="left" w:pos="720"/>
        </w:tabs>
        <w:spacing w:line="360" w:lineRule="auto"/>
        <w:ind w:left="1440" w:hanging="1440"/>
        <w:jc w:val="both"/>
        <w:rPr>
          <w:rFonts w:ascii="Times New Roman" w:hAnsi="Times New Roman"/>
          <w:b/>
          <w:i/>
          <w:sz w:val="28"/>
          <w:szCs w:val="28"/>
        </w:rPr>
      </w:pPr>
      <w:r>
        <w:rPr>
          <w:rFonts w:ascii="Times New Roman" w:hAnsi="Times New Roman"/>
          <w:b/>
          <w:sz w:val="28"/>
          <w:szCs w:val="28"/>
        </w:rPr>
        <w:tab/>
      </w:r>
      <w:r w:rsidR="00EB2173">
        <w:rPr>
          <w:rFonts w:ascii="Times New Roman" w:hAnsi="Times New Roman"/>
          <w:b/>
          <w:i/>
          <w:sz w:val="28"/>
          <w:szCs w:val="28"/>
        </w:rPr>
        <w:t>Cách mạng công nghiệp 4.0: Cơ hội và thách thức đối với Việt Nam</w:t>
      </w:r>
    </w:p>
    <w:p w:rsidR="00EB2173" w:rsidRDefault="00EB2173" w:rsidP="002743D2">
      <w:pPr>
        <w:tabs>
          <w:tab w:val="left" w:pos="720"/>
        </w:tabs>
        <w:spacing w:line="360" w:lineRule="auto"/>
        <w:ind w:left="1440" w:hanging="144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w:t>
      </w:r>
      <w:r w:rsidR="0003456B">
        <w:rPr>
          <w:rFonts w:ascii="Times New Roman" w:hAnsi="Times New Roman"/>
          <w:sz w:val="28"/>
          <w:szCs w:val="28"/>
        </w:rPr>
        <w:t>538</w:t>
      </w:r>
      <w:r>
        <w:rPr>
          <w:rFonts w:ascii="Times New Roman" w:hAnsi="Times New Roman"/>
          <w:sz w:val="28"/>
          <w:szCs w:val="28"/>
        </w:rPr>
        <w:t>/2019; Tr.69 – 71</w:t>
      </w:r>
    </w:p>
    <w:p w:rsidR="00EB2173" w:rsidRDefault="00EB2173" w:rsidP="002743D2">
      <w:pPr>
        <w:tabs>
          <w:tab w:val="left" w:pos="720"/>
        </w:tabs>
        <w:spacing w:line="360" w:lineRule="auto"/>
        <w:ind w:left="1440" w:hanging="1440"/>
        <w:jc w:val="both"/>
        <w:rPr>
          <w:rFonts w:ascii="Times New Roman" w:hAnsi="Times New Roman"/>
          <w:sz w:val="28"/>
          <w:szCs w:val="28"/>
        </w:rPr>
      </w:pPr>
      <w:r>
        <w:rPr>
          <w:rFonts w:ascii="Times New Roman" w:hAnsi="Times New Roman"/>
          <w:i/>
          <w:sz w:val="28"/>
          <w:szCs w:val="28"/>
        </w:rPr>
        <w:tab/>
        <w:t>Từ khóa:</w:t>
      </w:r>
      <w:r>
        <w:rPr>
          <w:rFonts w:ascii="Times New Roman" w:hAnsi="Times New Roman"/>
          <w:b/>
          <w:i/>
          <w:sz w:val="28"/>
          <w:szCs w:val="28"/>
        </w:rPr>
        <w:t xml:space="preserve"> </w:t>
      </w:r>
      <w:r w:rsidR="007E3861">
        <w:rPr>
          <w:rFonts w:ascii="Times New Roman" w:hAnsi="Times New Roman"/>
          <w:sz w:val="28"/>
          <w:szCs w:val="28"/>
        </w:rPr>
        <w:t>Cách mạng công nghiệp 4.0; Việt Nam</w:t>
      </w:r>
    </w:p>
    <w:p w:rsidR="007E3861" w:rsidRDefault="007E3861" w:rsidP="00FD4961">
      <w:pPr>
        <w:tabs>
          <w:tab w:val="left" w:pos="720"/>
        </w:tabs>
        <w:spacing w:line="360" w:lineRule="auto"/>
        <w:ind w:hanging="2160"/>
        <w:jc w:val="both"/>
        <w:rPr>
          <w:rFonts w:ascii="Times New Roman" w:hAnsi="Times New Roman"/>
          <w:sz w:val="28"/>
          <w:szCs w:val="28"/>
        </w:rPr>
      </w:pPr>
      <w:r>
        <w:rPr>
          <w:rFonts w:ascii="Times New Roman" w:hAnsi="Times New Roman"/>
          <w:i/>
          <w:sz w:val="28"/>
          <w:szCs w:val="28"/>
        </w:rPr>
        <w:tab/>
      </w:r>
      <w:r w:rsidR="00FD4961">
        <w:rPr>
          <w:rFonts w:ascii="Times New Roman" w:hAnsi="Times New Roman"/>
          <w:i/>
          <w:sz w:val="28"/>
          <w:szCs w:val="28"/>
        </w:rPr>
        <w:tab/>
      </w:r>
      <w:r>
        <w:rPr>
          <w:rFonts w:ascii="Times New Roman" w:hAnsi="Times New Roman"/>
          <w:i/>
          <w:sz w:val="28"/>
          <w:szCs w:val="28"/>
        </w:rPr>
        <w:t xml:space="preserve">Tóm tắt: </w:t>
      </w:r>
      <w:r w:rsidR="00B66817">
        <w:rPr>
          <w:rFonts w:ascii="Times New Roman" w:hAnsi="Times New Roman"/>
          <w:sz w:val="28"/>
          <w:szCs w:val="28"/>
        </w:rPr>
        <w:t xml:space="preserve">Bài viết giới thiệu một số nét về Cách mạng công nghiệp 4.0. </w:t>
      </w:r>
      <w:r w:rsidR="00FD4961">
        <w:rPr>
          <w:rFonts w:ascii="Times New Roman" w:hAnsi="Times New Roman"/>
          <w:sz w:val="28"/>
          <w:szCs w:val="28"/>
        </w:rPr>
        <w:t>Phân tích cơ hộ</w:t>
      </w:r>
      <w:r w:rsidR="00F147A0">
        <w:rPr>
          <w:rFonts w:ascii="Times New Roman" w:hAnsi="Times New Roman"/>
          <w:sz w:val="28"/>
          <w:szCs w:val="28"/>
        </w:rPr>
        <w:t xml:space="preserve">i, thách thức của cuộc cách mạng này đối với Việt Nam. </w:t>
      </w:r>
      <w:r w:rsidR="003D7F2A">
        <w:rPr>
          <w:rFonts w:ascii="Times New Roman" w:hAnsi="Times New Roman"/>
          <w:sz w:val="28"/>
          <w:szCs w:val="28"/>
        </w:rPr>
        <w:t>Đề xuất giải pháp để tận dụng cơ hội do cuộc cách mạng công nghiệp 4.0 mang lại.</w:t>
      </w:r>
    </w:p>
    <w:p w:rsidR="003D7F2A" w:rsidRDefault="008F45AD"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6125DB">
        <w:rPr>
          <w:rFonts w:ascii="Times New Roman" w:hAnsi="Times New Roman"/>
          <w:b/>
          <w:sz w:val="28"/>
          <w:szCs w:val="28"/>
        </w:rPr>
        <w:t>Tôn Hoàng Thanh Huế</w:t>
      </w:r>
      <w:r w:rsidR="00325B50">
        <w:rPr>
          <w:rFonts w:ascii="Times New Roman" w:hAnsi="Times New Roman"/>
          <w:b/>
          <w:sz w:val="28"/>
          <w:szCs w:val="28"/>
        </w:rPr>
        <w:t>, Đỗ Thị Hà Thương</w:t>
      </w:r>
    </w:p>
    <w:p w:rsidR="006125DB" w:rsidRDefault="006125DB"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F42EC">
        <w:rPr>
          <w:rFonts w:ascii="Times New Roman" w:hAnsi="Times New Roman"/>
          <w:b/>
          <w:i/>
          <w:sz w:val="28"/>
          <w:szCs w:val="28"/>
        </w:rPr>
        <w:t>Thúc đẩy doanh nghiệp trong nước đầu tư vào nông nghiệp tại Việt Nam</w:t>
      </w:r>
    </w:p>
    <w:p w:rsidR="00CF42EC" w:rsidRDefault="00CF42EC"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538/2019; Tr.72-74</w:t>
      </w:r>
    </w:p>
    <w:p w:rsidR="00CF42EC" w:rsidRDefault="00CF42EC"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25B50">
        <w:rPr>
          <w:rFonts w:ascii="Times New Roman" w:hAnsi="Times New Roman"/>
          <w:sz w:val="28"/>
          <w:szCs w:val="28"/>
        </w:rPr>
        <w:t>Doanh nghiệp, Nông nghiệp, Đầu tư, Việt Nam</w:t>
      </w:r>
    </w:p>
    <w:p w:rsidR="00325B50" w:rsidRDefault="00325B5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10997">
        <w:rPr>
          <w:rFonts w:ascii="Times New Roman" w:hAnsi="Times New Roman"/>
          <w:sz w:val="28"/>
          <w:szCs w:val="28"/>
        </w:rPr>
        <w:t xml:space="preserve">Phát triển nông nghiệp theo hướng hiện đại là chủ trương lớn của Đảng, nhà nước </w:t>
      </w:r>
      <w:r w:rsidR="008441DE">
        <w:rPr>
          <w:rFonts w:ascii="Times New Roman" w:hAnsi="Times New Roman"/>
          <w:sz w:val="28"/>
          <w:szCs w:val="28"/>
        </w:rPr>
        <w:t xml:space="preserve">và đòi hỏi tham gia của cả hệ thống chính trị và toàn xã hội, đặc biệt là các doanh nghiệp. </w:t>
      </w:r>
      <w:r w:rsidR="00B20A37">
        <w:rPr>
          <w:rFonts w:ascii="Times New Roman" w:hAnsi="Times New Roman"/>
          <w:sz w:val="28"/>
          <w:szCs w:val="28"/>
        </w:rPr>
        <w:t>Thực tế trong thời gian qua, ở Việt Nam đã có không ít doanh nghiệp đã tích cực đầu tư, đóng góp một phần không nhỏ đối với sự phát triển nông nghiệp của nước nhà. Tuy nhiên, sự đóng góp của doanh nghiệp đối với phát triển nông nghiệp chưa tương xứng với tiềm năng phát triển củ</w:t>
      </w:r>
      <w:r w:rsidR="009632F8">
        <w:rPr>
          <w:rFonts w:ascii="Times New Roman" w:hAnsi="Times New Roman"/>
          <w:sz w:val="28"/>
          <w:szCs w:val="28"/>
        </w:rPr>
        <w:t>a ngành và</w:t>
      </w:r>
      <w:r w:rsidR="00B20A37">
        <w:rPr>
          <w:rFonts w:ascii="Times New Roman" w:hAnsi="Times New Roman"/>
          <w:sz w:val="28"/>
          <w:szCs w:val="28"/>
        </w:rPr>
        <w:t xml:space="preserve"> doanh nghiệp. </w:t>
      </w:r>
      <w:r w:rsidR="009632F8">
        <w:rPr>
          <w:rFonts w:ascii="Times New Roman" w:hAnsi="Times New Roman"/>
          <w:sz w:val="28"/>
          <w:szCs w:val="28"/>
        </w:rPr>
        <w:t xml:space="preserve">Bài viết đánh giá những rào cản của doanh nghiệp trong nước khi đầu tư vào nông nghiệp trong giai đoạn vừa </w:t>
      </w:r>
      <w:r w:rsidR="009632F8">
        <w:rPr>
          <w:rFonts w:ascii="Times New Roman" w:hAnsi="Times New Roman"/>
          <w:sz w:val="28"/>
          <w:szCs w:val="28"/>
        </w:rPr>
        <w:lastRenderedPageBreak/>
        <w:t>qua, từ đó đề xuất khuyến nghị nhằm thúc đẩy doanh nghiệp trong nước đầu tư vào nông nghiệp trong thời gian tới.</w:t>
      </w:r>
    </w:p>
    <w:p w:rsidR="009632F8" w:rsidRDefault="009632F8"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3A04FD">
        <w:rPr>
          <w:rFonts w:ascii="Times New Roman" w:hAnsi="Times New Roman"/>
          <w:b/>
          <w:sz w:val="28"/>
          <w:szCs w:val="28"/>
        </w:rPr>
        <w:t>Hoàng</w:t>
      </w:r>
      <w:r w:rsidR="00340C02">
        <w:rPr>
          <w:rFonts w:ascii="Times New Roman" w:hAnsi="Times New Roman"/>
          <w:b/>
          <w:sz w:val="28"/>
          <w:szCs w:val="28"/>
        </w:rPr>
        <w:t xml:space="preserve"> </w:t>
      </w:r>
      <w:r w:rsidR="003A04FD">
        <w:rPr>
          <w:rFonts w:ascii="Times New Roman" w:hAnsi="Times New Roman"/>
          <w:b/>
          <w:sz w:val="28"/>
          <w:szCs w:val="28"/>
        </w:rPr>
        <w:t>Văn Hải</w:t>
      </w:r>
      <w:r w:rsidR="00860D59">
        <w:rPr>
          <w:rFonts w:ascii="Times New Roman" w:hAnsi="Times New Roman"/>
          <w:b/>
          <w:sz w:val="28"/>
          <w:szCs w:val="28"/>
        </w:rPr>
        <w:t>, Hoàng Thị Thu Hằng</w:t>
      </w:r>
    </w:p>
    <w:p w:rsidR="00860D59" w:rsidRDefault="00860D59"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C1899">
        <w:rPr>
          <w:rFonts w:ascii="Times New Roman" w:hAnsi="Times New Roman"/>
          <w:b/>
          <w:i/>
          <w:sz w:val="28"/>
          <w:szCs w:val="28"/>
        </w:rPr>
        <w:t>Thực trạng tăng trưởng kinh tế Việt Nam</w:t>
      </w:r>
    </w:p>
    <w:p w:rsidR="00DC1899" w:rsidRDefault="00DC1899"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538/2019; Tr. 80-82</w:t>
      </w:r>
    </w:p>
    <w:p w:rsidR="00DC1899" w:rsidRDefault="00DC1899"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84390">
        <w:rPr>
          <w:rFonts w:ascii="Times New Roman" w:hAnsi="Times New Roman"/>
          <w:sz w:val="28"/>
          <w:szCs w:val="28"/>
        </w:rPr>
        <w:t>Tăng trưởng kinh tế, Kinh tế, Việt Nam</w:t>
      </w:r>
    </w:p>
    <w:p w:rsidR="00D84390" w:rsidRDefault="00D8439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63C82">
        <w:rPr>
          <w:rFonts w:ascii="Times New Roman" w:hAnsi="Times New Roman"/>
          <w:sz w:val="28"/>
          <w:szCs w:val="28"/>
        </w:rPr>
        <w:t xml:space="preserve">Bài viết tập trung phân tích thực trạng tăng trưởng kinh tế Việt Nam trong dài hạn dựa trên tổng cầu và hiệu quả sử dụng vốn của nền kinh tế nói chung và của các ngành kinh tế nói riêng. </w:t>
      </w:r>
      <w:r w:rsidR="00302C9A">
        <w:rPr>
          <w:rFonts w:ascii="Times New Roman" w:hAnsi="Times New Roman"/>
          <w:sz w:val="28"/>
          <w:szCs w:val="28"/>
        </w:rPr>
        <w:t>Bằng việc sử dụng những chỉ tiêu vĩ mô trong giai đoạn 2009 – 2017 như tài khoản vãng lai, đầu tư tư nhân, tiết kiệm chính phủ, tiết kiệm tư nhân, vốn đầu tư,.. kết quả cho thấy tiết kiệm trong dân là rất lớn, cho dù đầu tư tư nhân là cao, chiếm khoảng 37,87% trong tổng số vốn đầu tư phát triển toàn xã hội, tuy nhiên tài khoản vãng lai ở những năm gần đây (từ 2012) luôn thặng dư.</w:t>
      </w:r>
    </w:p>
    <w:p w:rsidR="00C955E3" w:rsidRDefault="00302C9A"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C955E3">
        <w:rPr>
          <w:rFonts w:ascii="Times New Roman" w:hAnsi="Times New Roman"/>
          <w:b/>
          <w:sz w:val="28"/>
          <w:szCs w:val="28"/>
        </w:rPr>
        <w:t xml:space="preserve">Vũ Văn Hà, </w:t>
      </w:r>
      <w:r w:rsidR="00925EE9">
        <w:rPr>
          <w:rFonts w:ascii="Times New Roman" w:hAnsi="Times New Roman"/>
          <w:b/>
          <w:sz w:val="28"/>
          <w:szCs w:val="28"/>
        </w:rPr>
        <w:t>Phạm Thị Thanh Bình</w:t>
      </w:r>
    </w:p>
    <w:p w:rsidR="00925EE9" w:rsidRDefault="00925EE9"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Nhà nước kiến tạo phát triển: Mô hình Nhật Bản</w:t>
      </w:r>
    </w:p>
    <w:p w:rsidR="00925EE9" w:rsidRDefault="00925EE9"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50DD5">
        <w:rPr>
          <w:rFonts w:ascii="Times New Roman" w:hAnsi="Times New Roman"/>
          <w:sz w:val="28"/>
          <w:szCs w:val="28"/>
        </w:rPr>
        <w:t>Tạp chí Nghiên cứu Đông Bắc Á, Số 3/2019; Tr. 11 – 21</w:t>
      </w:r>
    </w:p>
    <w:p w:rsidR="00450DD5" w:rsidRDefault="00450DD5"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375BB9">
        <w:rPr>
          <w:rFonts w:ascii="Times New Roman" w:hAnsi="Times New Roman"/>
          <w:sz w:val="28"/>
          <w:szCs w:val="28"/>
        </w:rPr>
        <w:t>: Nhà nước kiến tạo phát triển, Nhật Bản,</w:t>
      </w:r>
    </w:p>
    <w:p w:rsidR="00375BB9" w:rsidRDefault="00375BB9"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71BF8">
        <w:rPr>
          <w:rFonts w:ascii="Times New Roman" w:hAnsi="Times New Roman"/>
          <w:sz w:val="28"/>
          <w:szCs w:val="28"/>
        </w:rPr>
        <w:t xml:space="preserve">Bài viết phân tích vai trò và đặc điểm của nhà nước kiến tạo phát triển Nhật Bản trong việc bảo đảm cân bằng giữa sự can thiệp của nhà nước vào nền kinh tế và quá trình vận động của nền kinh tế thị trường; </w:t>
      </w:r>
      <w:r w:rsidR="000F480D">
        <w:rPr>
          <w:rFonts w:ascii="Times New Roman" w:hAnsi="Times New Roman"/>
          <w:sz w:val="28"/>
          <w:szCs w:val="28"/>
        </w:rPr>
        <w:t>những chức năng và đặc trưng cơ bản của Nhà nước để hỗ trợ quá trình phát triển kinh tế những năm sau Chiến tranh Thế giới thứ hai. Đồng thời cũng chỉ ra những hạn chế của mô hình nhà nước này của Nhật Bản.</w:t>
      </w:r>
    </w:p>
    <w:p w:rsidR="000F480D" w:rsidRDefault="000F480D"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656206">
        <w:rPr>
          <w:rFonts w:ascii="Times New Roman" w:hAnsi="Times New Roman"/>
          <w:b/>
          <w:sz w:val="28"/>
          <w:szCs w:val="28"/>
        </w:rPr>
        <w:t>Trần Ngọc Nhật</w:t>
      </w:r>
    </w:p>
    <w:p w:rsidR="00656206" w:rsidRDefault="00656206"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17D8C">
        <w:rPr>
          <w:rFonts w:ascii="Times New Roman" w:hAnsi="Times New Roman"/>
          <w:b/>
          <w:i/>
          <w:sz w:val="28"/>
          <w:szCs w:val="28"/>
        </w:rPr>
        <w:t>Kinh tế Nhật Bản năm 2018: Một số đặc điểm nổi bật, triển vọng và tác động tới Việt Nam</w:t>
      </w:r>
    </w:p>
    <w:p w:rsidR="00317D8C" w:rsidRDefault="00317D8C"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Bắc Á, Số 3/2019; Tr. 22 – 32</w:t>
      </w:r>
    </w:p>
    <w:p w:rsidR="00317D8C" w:rsidRDefault="00317D8C"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B6E85">
        <w:rPr>
          <w:rFonts w:ascii="Times New Roman" w:hAnsi="Times New Roman"/>
          <w:sz w:val="28"/>
          <w:szCs w:val="28"/>
        </w:rPr>
        <w:t>Kinh tế, Nhật bản, Việt Nam</w:t>
      </w:r>
    </w:p>
    <w:p w:rsidR="00FB6E85" w:rsidRDefault="00FB6E85"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F1535">
        <w:rPr>
          <w:rFonts w:ascii="Times New Roman" w:hAnsi="Times New Roman"/>
          <w:sz w:val="28"/>
          <w:szCs w:val="28"/>
        </w:rPr>
        <w:t>Bài viết tập trung phân tích một số đặc điểm nổi bật của kinh tế Nhật Bản năm 2018; Các chính sách kinh tế nổi bật đã được triển khai. Đánh giá triển vọng kinh tế Nhật Bản năm 2019 và những tác động đến Việt Nam</w:t>
      </w:r>
    </w:p>
    <w:p w:rsidR="009F1535" w:rsidRDefault="009F1535"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670490">
        <w:rPr>
          <w:rFonts w:ascii="Times New Roman" w:hAnsi="Times New Roman"/>
          <w:b/>
          <w:sz w:val="28"/>
          <w:szCs w:val="28"/>
        </w:rPr>
        <w:t>Phùng Thị Vân Kiều, Bùi Thị Thu Hà</w:t>
      </w:r>
    </w:p>
    <w:p w:rsidR="00670490" w:rsidRDefault="00670490"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thương mại Việt Nam – Nhật Bản 45 năm phát triển: Thực trạng và giải pháp</w:t>
      </w:r>
    </w:p>
    <w:p w:rsidR="00670490" w:rsidRDefault="00670490"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Bắc Á, Số 3/2019; Tr. 33 – 43</w:t>
      </w:r>
    </w:p>
    <w:p w:rsidR="00670490" w:rsidRDefault="0067049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90487">
        <w:rPr>
          <w:rFonts w:ascii="Times New Roman" w:hAnsi="Times New Roman"/>
          <w:sz w:val="28"/>
          <w:szCs w:val="28"/>
        </w:rPr>
        <w:t>Quan hệ thương mại, Việt Nam, Nhật Bản, Thương mại</w:t>
      </w:r>
    </w:p>
    <w:p w:rsidR="00190487" w:rsidRDefault="00190487"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D4543">
        <w:rPr>
          <w:rFonts w:ascii="Times New Roman" w:hAnsi="Times New Roman"/>
          <w:sz w:val="28"/>
          <w:szCs w:val="28"/>
        </w:rPr>
        <w:t xml:space="preserve">Bài viết phân tích thực trạng quan hệ thương mại Việt Nam – Nhật Bản giai đoạn 1973 – 2017. </w:t>
      </w:r>
      <w:r w:rsidR="00CE7E1C">
        <w:rPr>
          <w:rFonts w:ascii="Times New Roman" w:hAnsi="Times New Roman"/>
          <w:sz w:val="28"/>
          <w:szCs w:val="28"/>
        </w:rPr>
        <w:t>Đề cập đến bối cảnh thế giới và trong nước ảnh hưởng tới phát triển quan hệ thương mại Việt Nam – Nhật Bản giai đoạn 2018 – 2020. Đề xuất một số giải pháp chủ yếu phát triển mối quan hệ này giai đoạn 2018 – 2025.</w:t>
      </w:r>
    </w:p>
    <w:p w:rsidR="00CE7E1C" w:rsidRDefault="00CE7E1C"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222C21">
        <w:rPr>
          <w:rFonts w:ascii="Times New Roman" w:hAnsi="Times New Roman"/>
          <w:b/>
          <w:sz w:val="28"/>
          <w:szCs w:val="28"/>
        </w:rPr>
        <w:t>Nguyễn Thị Mỹ Linh, Nguyễn Thị Hoa</w:t>
      </w:r>
    </w:p>
    <w:p w:rsidR="00222C21" w:rsidRDefault="00222C21"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12CBE">
        <w:rPr>
          <w:rFonts w:ascii="Times New Roman" w:hAnsi="Times New Roman"/>
          <w:b/>
          <w:i/>
          <w:sz w:val="28"/>
          <w:szCs w:val="28"/>
        </w:rPr>
        <w:t>Tác động của FDI đến tăng trưởng kinh tế Việt Nam giai đoạn 1988 – 2017</w:t>
      </w:r>
    </w:p>
    <w:p w:rsidR="00E12CBE" w:rsidRDefault="00E12CBE"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D6FFA">
        <w:rPr>
          <w:rFonts w:ascii="Times New Roman" w:hAnsi="Times New Roman"/>
          <w:i/>
          <w:sz w:val="28"/>
          <w:szCs w:val="28"/>
        </w:rPr>
        <w:t xml:space="preserve">Nguồn trích: </w:t>
      </w:r>
      <w:r w:rsidR="003A0F99">
        <w:rPr>
          <w:rFonts w:ascii="Times New Roman" w:hAnsi="Times New Roman"/>
          <w:sz w:val="28"/>
          <w:szCs w:val="28"/>
        </w:rPr>
        <w:t>Tạp chí Tài chính Kỳ 2, Số 701/2019; Tr. 5 – 8</w:t>
      </w:r>
    </w:p>
    <w:p w:rsidR="003A0F99" w:rsidRDefault="003A0F99"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15243">
        <w:rPr>
          <w:rFonts w:ascii="Times New Roman" w:hAnsi="Times New Roman"/>
          <w:sz w:val="28"/>
          <w:szCs w:val="28"/>
        </w:rPr>
        <w:t>FDI, Đầu tư trực tiếp nước ngoài, Tăng trưởng kinh tế, Việt Nam</w:t>
      </w:r>
    </w:p>
    <w:p w:rsidR="00515243" w:rsidRDefault="00515243"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05EBF">
        <w:rPr>
          <w:rFonts w:ascii="Times New Roman" w:hAnsi="Times New Roman"/>
          <w:sz w:val="28"/>
          <w:szCs w:val="28"/>
        </w:rPr>
        <w:t>Bài viết phân tích tác động của đầu tư trực tiếp nước ngoài đến tăng trưởng kinh tế Việt Nam dưới sự ảnh hưởng của khủng hoảng tài chính 2008. Đồng thời đưa ra những nhận định và hàm ý chính sách cho thời gian tới đối với Việt Nam.</w:t>
      </w:r>
    </w:p>
    <w:p w:rsidR="00805EBF" w:rsidRDefault="00805EBF"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D13746">
        <w:rPr>
          <w:rFonts w:ascii="Times New Roman" w:hAnsi="Times New Roman"/>
          <w:b/>
          <w:sz w:val="28"/>
          <w:szCs w:val="28"/>
        </w:rPr>
        <w:t>Cao Diệu Linh</w:t>
      </w:r>
    </w:p>
    <w:p w:rsidR="00D13746" w:rsidRDefault="00D13746"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số trong bối cảnh cách mạng công nghiệp 4.0</w:t>
      </w:r>
    </w:p>
    <w:p w:rsidR="00D13746" w:rsidRDefault="00D13746"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E3429">
        <w:rPr>
          <w:rFonts w:ascii="Times New Roman" w:hAnsi="Times New Roman"/>
          <w:i/>
          <w:sz w:val="28"/>
          <w:szCs w:val="28"/>
        </w:rPr>
        <w:t xml:space="preserve">Nguồn trích: </w:t>
      </w:r>
      <w:r w:rsidR="009E3429">
        <w:rPr>
          <w:rFonts w:ascii="Times New Roman" w:hAnsi="Times New Roman"/>
          <w:sz w:val="28"/>
          <w:szCs w:val="28"/>
        </w:rPr>
        <w:t>Tạp chí Tài chính Kỳ 2, Số 701/2019; Tr. 12 – 14</w:t>
      </w:r>
    </w:p>
    <w:p w:rsidR="009E3429" w:rsidRDefault="009E3429"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61E0">
        <w:rPr>
          <w:rFonts w:ascii="Times New Roman" w:hAnsi="Times New Roman"/>
          <w:sz w:val="28"/>
          <w:szCs w:val="28"/>
        </w:rPr>
        <w:t>Kinh tế số, Cách mạng công nghiệp 4.0, Kinh tế</w:t>
      </w:r>
    </w:p>
    <w:p w:rsidR="00DB61E0" w:rsidRDefault="00DB61E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A6ACB">
        <w:rPr>
          <w:rFonts w:ascii="Times New Roman" w:hAnsi="Times New Roman"/>
          <w:sz w:val="28"/>
          <w:szCs w:val="28"/>
        </w:rPr>
        <w:t xml:space="preserve">Bài viết đề cập đến vai trò kinh tế số trong bối cảnh cách mạng công nghiệp 4.0. </w:t>
      </w:r>
      <w:r w:rsidR="00A2052E">
        <w:rPr>
          <w:rFonts w:ascii="Times New Roman" w:hAnsi="Times New Roman"/>
          <w:sz w:val="28"/>
          <w:szCs w:val="28"/>
        </w:rPr>
        <w:t xml:space="preserve">Phân tích cơ hội và thách thức của kinh tế số đối với kinh tế Việt nam. </w:t>
      </w:r>
      <w:r w:rsidR="001B702F">
        <w:rPr>
          <w:rFonts w:ascii="Times New Roman" w:hAnsi="Times New Roman"/>
          <w:sz w:val="28"/>
          <w:szCs w:val="28"/>
        </w:rPr>
        <w:t>Đề xuất khuyến nghị nhằm phát triển kinh tế số ở nước ta trong thời gian tới.</w:t>
      </w:r>
    </w:p>
    <w:p w:rsidR="001B702F" w:rsidRDefault="001B702F"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BA281E">
        <w:rPr>
          <w:rFonts w:ascii="Times New Roman" w:hAnsi="Times New Roman"/>
          <w:b/>
          <w:sz w:val="28"/>
          <w:szCs w:val="28"/>
        </w:rPr>
        <w:t>Vũ Đại Đồng</w:t>
      </w:r>
    </w:p>
    <w:p w:rsidR="00BA281E" w:rsidRDefault="00BA281E"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15334">
        <w:rPr>
          <w:rFonts w:ascii="Times New Roman" w:hAnsi="Times New Roman"/>
          <w:b/>
          <w:i/>
          <w:sz w:val="28"/>
          <w:szCs w:val="28"/>
        </w:rPr>
        <w:t xml:space="preserve">   Triển vọng phát triển thương mại điện tử ở Việt Nam giai đoạn tới</w:t>
      </w:r>
    </w:p>
    <w:p w:rsidR="00F15334" w:rsidRDefault="00F15334"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Tài chính Kỳ 2, Số 701/2019; Tr. 15 – 17</w:t>
      </w:r>
    </w:p>
    <w:p w:rsidR="00F15334" w:rsidRDefault="00F15334"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D4C87">
        <w:rPr>
          <w:rFonts w:ascii="Times New Roman" w:hAnsi="Times New Roman"/>
          <w:sz w:val="28"/>
          <w:szCs w:val="28"/>
        </w:rPr>
        <w:t>Thương mại điện tử, Kinh doanh trực tuyến, Việt Nam</w:t>
      </w:r>
    </w:p>
    <w:p w:rsidR="00FD4C87" w:rsidRDefault="00FD4C87"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15D4D">
        <w:rPr>
          <w:rFonts w:ascii="Times New Roman" w:hAnsi="Times New Roman"/>
          <w:sz w:val="28"/>
          <w:szCs w:val="28"/>
        </w:rPr>
        <w:t xml:space="preserve">Với mức tăng trưởng trung bình khoảng từ 25 – 27%/ năm, hoạt động thương mại điện tử ở Việt Nam ngày càng hấp dẫn các nhà đầu tư nước ngoài, dòng vốn đầu tư vào lĩnh vực này ngày càng ra tăng. </w:t>
      </w:r>
      <w:r w:rsidR="009E556C">
        <w:rPr>
          <w:rFonts w:ascii="Times New Roman" w:hAnsi="Times New Roman"/>
          <w:sz w:val="28"/>
          <w:szCs w:val="28"/>
        </w:rPr>
        <w:t xml:space="preserve">Sự mở rộng hợp tác của các sàn thương mại điện tử hàng đầu trên thế giới tại Việt Nam sẽ mở ra cơ hội lớn cho các doanh nghiệp trong nước mở rộng quy mô, tiếp cận với nhiều thị trường trên thế giới. </w:t>
      </w:r>
      <w:r w:rsidR="00CD27C4">
        <w:rPr>
          <w:rFonts w:ascii="Times New Roman" w:hAnsi="Times New Roman"/>
          <w:sz w:val="28"/>
          <w:szCs w:val="28"/>
        </w:rPr>
        <w:t>Bài viết đánh giá thực trạng, gợi mở một số vấn đề liên quan đến phát triển thương mại điện tử tại Việt Nam trong thời gian tới.</w:t>
      </w:r>
    </w:p>
    <w:p w:rsidR="00CD27C4" w:rsidRDefault="00CD27C4"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463C65">
        <w:rPr>
          <w:rFonts w:ascii="Times New Roman" w:hAnsi="Times New Roman"/>
          <w:b/>
          <w:sz w:val="28"/>
          <w:szCs w:val="28"/>
        </w:rPr>
        <w:t>Nguyễn Thanh Phương</w:t>
      </w:r>
    </w:p>
    <w:p w:rsidR="00463C65" w:rsidRDefault="00463C65"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316CD">
        <w:rPr>
          <w:rFonts w:ascii="Times New Roman" w:hAnsi="Times New Roman"/>
          <w:b/>
          <w:i/>
          <w:sz w:val="28"/>
          <w:szCs w:val="28"/>
        </w:rPr>
        <w:t>Kinh nghiệm quốc tế về liên kết giữa doanh nghiệp và nông hộ trong sản xuất nông nghiệp</w:t>
      </w:r>
    </w:p>
    <w:p w:rsidR="00B316CD" w:rsidRDefault="00B316CD"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Số 701/2019; Tr. 77 – 79</w:t>
      </w:r>
    </w:p>
    <w:p w:rsidR="00B316CD" w:rsidRDefault="00B316CD"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C53CB">
        <w:rPr>
          <w:rFonts w:ascii="Times New Roman" w:hAnsi="Times New Roman"/>
          <w:sz w:val="28"/>
          <w:szCs w:val="28"/>
        </w:rPr>
        <w:t>Liên kết kinh tế, Doanh nghiệp, Nông hộ, Nông nghiệp.</w:t>
      </w:r>
    </w:p>
    <w:p w:rsidR="00FC53CB" w:rsidRDefault="00FC53CB"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F32B8">
        <w:rPr>
          <w:rFonts w:ascii="Times New Roman" w:hAnsi="Times New Roman"/>
          <w:sz w:val="28"/>
          <w:szCs w:val="28"/>
        </w:rPr>
        <w:t xml:space="preserve">Liên kết kinh tế có thể tạo ra nhiều tác động đối với hoạt động sản xuất nông nghiệp. </w:t>
      </w:r>
      <w:r w:rsidR="0074120E">
        <w:rPr>
          <w:rFonts w:ascii="Times New Roman" w:hAnsi="Times New Roman"/>
          <w:sz w:val="28"/>
          <w:szCs w:val="28"/>
        </w:rPr>
        <w:t>Trên thế giới, đã có nhiều hình thức liên kết kinh tế giữa doanh nghiệp và nông hộ, góp phần thúc đẩy sự phát triển ngành nông nghiệp</w:t>
      </w:r>
      <w:r w:rsidR="00E71046">
        <w:rPr>
          <w:rFonts w:ascii="Times New Roman" w:hAnsi="Times New Roman"/>
          <w:sz w:val="28"/>
          <w:szCs w:val="28"/>
        </w:rPr>
        <w:t xml:space="preserve">. Bài viết giới thiệu kinh nghiệm liên kết kinh tế giữa doanh nghiệp và nông hộ ở một số nước, </w:t>
      </w:r>
      <w:r w:rsidR="007A138F">
        <w:rPr>
          <w:rFonts w:ascii="Times New Roman" w:hAnsi="Times New Roman"/>
          <w:sz w:val="28"/>
          <w:szCs w:val="28"/>
        </w:rPr>
        <w:t>từ đó đưa ra một số gợi ý chính sách cho Việt Nam.</w:t>
      </w:r>
    </w:p>
    <w:p w:rsidR="002E7D57" w:rsidRDefault="002E7D57"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D404B4">
        <w:rPr>
          <w:rFonts w:ascii="Times New Roman" w:hAnsi="Times New Roman"/>
          <w:b/>
          <w:sz w:val="28"/>
          <w:szCs w:val="28"/>
        </w:rPr>
        <w:t>Lê Mai Trang, Trần Anh Tuấn</w:t>
      </w:r>
    </w:p>
    <w:p w:rsidR="00D404B4" w:rsidRDefault="00D404B4"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B44D1">
        <w:rPr>
          <w:rFonts w:ascii="Times New Roman" w:hAnsi="Times New Roman"/>
          <w:b/>
          <w:i/>
          <w:sz w:val="28"/>
          <w:szCs w:val="28"/>
        </w:rPr>
        <w:t>Tăng trưởng kinh tế Việt Nam nhìn từ phía tổng cầu</w:t>
      </w:r>
    </w:p>
    <w:p w:rsidR="001B44D1" w:rsidRDefault="001B44D1"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74AED">
        <w:rPr>
          <w:rFonts w:ascii="Times New Roman" w:hAnsi="Times New Roman"/>
          <w:sz w:val="28"/>
          <w:szCs w:val="28"/>
        </w:rPr>
        <w:t>Tạp chí Kinh tế và dự báo, Số 12, Tháng 4/2019; Tr. 3 – 6</w:t>
      </w:r>
    </w:p>
    <w:p w:rsidR="00A74AED" w:rsidRDefault="00A74AED"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21BBE">
        <w:rPr>
          <w:rFonts w:ascii="Times New Roman" w:hAnsi="Times New Roman"/>
          <w:sz w:val="28"/>
          <w:szCs w:val="28"/>
        </w:rPr>
        <w:t>Tăng trưởng kinh tế, Tổng cầu, Việt Nam</w:t>
      </w:r>
    </w:p>
    <w:p w:rsidR="00121BBE" w:rsidRDefault="00121BBE"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F2BD8">
        <w:rPr>
          <w:rFonts w:ascii="Times New Roman" w:hAnsi="Times New Roman"/>
          <w:sz w:val="28"/>
          <w:szCs w:val="28"/>
        </w:rPr>
        <w:t>Trên cơ sở lý thuyết của Keynes, là một nhà kinh tế trọng cầu, bài viết đánh giá tác động của các nhân tố cấu thành nên tổng cầu đóng góp GDP, từ đó đưa ra các kiến nghị chính sách phù hợp.</w:t>
      </w:r>
    </w:p>
    <w:p w:rsidR="00BF2BD8" w:rsidRDefault="00BF2BD8"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0853F0">
        <w:rPr>
          <w:rFonts w:ascii="Times New Roman" w:hAnsi="Times New Roman"/>
          <w:b/>
          <w:sz w:val="28"/>
          <w:szCs w:val="28"/>
        </w:rPr>
        <w:t>Phạm Thị Minh Hoa</w:t>
      </w:r>
    </w:p>
    <w:p w:rsidR="000853F0" w:rsidRDefault="000853F0"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275A1C">
        <w:rPr>
          <w:rFonts w:ascii="Times New Roman" w:hAnsi="Times New Roman"/>
          <w:b/>
          <w:i/>
          <w:sz w:val="28"/>
          <w:szCs w:val="28"/>
        </w:rPr>
        <w:t>Chính sách phát triển công nghiệp hỗ trợ Việt Nam nhằm thu hút FDI thế hệ mới</w:t>
      </w:r>
    </w:p>
    <w:p w:rsidR="00275A1C" w:rsidRDefault="00275A1C"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F5580">
        <w:rPr>
          <w:rFonts w:ascii="Times New Roman" w:hAnsi="Times New Roman"/>
          <w:i/>
          <w:sz w:val="28"/>
          <w:szCs w:val="28"/>
        </w:rPr>
        <w:t xml:space="preserve">Nguồn trích: </w:t>
      </w:r>
      <w:r w:rsidR="006F5580">
        <w:rPr>
          <w:rFonts w:ascii="Times New Roman" w:hAnsi="Times New Roman"/>
          <w:sz w:val="28"/>
          <w:szCs w:val="28"/>
        </w:rPr>
        <w:t>Tạp chí Kinh tế và dự báo, Số 11, Tháng 4/2019; Tr. 6 – 8</w:t>
      </w:r>
    </w:p>
    <w:p w:rsidR="006F5580" w:rsidRDefault="006F558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825C2">
        <w:rPr>
          <w:rFonts w:ascii="Times New Roman" w:hAnsi="Times New Roman"/>
          <w:sz w:val="28"/>
          <w:szCs w:val="28"/>
        </w:rPr>
        <w:t>Chính sách, Công nghiệp hỗ trợ, FDI, Đầu tư trực tiếp nước ngoài</w:t>
      </w:r>
    </w:p>
    <w:p w:rsidR="00B825C2" w:rsidRDefault="00B825C2"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32C52">
        <w:rPr>
          <w:rFonts w:ascii="Times New Roman" w:hAnsi="Times New Roman"/>
          <w:sz w:val="28"/>
          <w:szCs w:val="28"/>
        </w:rPr>
        <w:t>Những năm qua, dù đã đạt được một số bước tiến cả về lượng và chất</w:t>
      </w:r>
      <w:r w:rsidR="00A13869">
        <w:rPr>
          <w:rFonts w:ascii="Times New Roman" w:hAnsi="Times New Roman"/>
          <w:sz w:val="28"/>
          <w:szCs w:val="28"/>
        </w:rPr>
        <w:t xml:space="preserve">, nhưng sự phát triển của ngành công nghiệp hỗ trợ nước ta vẫn còn rất nhiều hạn chế. Bài viết đề cập đến chính sách phát triển công nghiệp hỗ trợ thời gian qua. </w:t>
      </w:r>
      <w:r w:rsidR="00FC1A1B">
        <w:rPr>
          <w:rFonts w:ascii="Times New Roman" w:hAnsi="Times New Roman"/>
          <w:sz w:val="28"/>
          <w:szCs w:val="28"/>
        </w:rPr>
        <w:t>Đưa ra các đề xuất để hoàn thiện chính sách phát triển công nghiệp hỗ trợ nhằm thu hút FDI thế hệ mới.</w:t>
      </w:r>
    </w:p>
    <w:p w:rsidR="00FC1A1B" w:rsidRDefault="00FC1A1B"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683568">
        <w:rPr>
          <w:rFonts w:ascii="Times New Roman" w:hAnsi="Times New Roman"/>
          <w:b/>
          <w:sz w:val="28"/>
          <w:szCs w:val="28"/>
        </w:rPr>
        <w:t>Lê Thị Thu Phương</w:t>
      </w:r>
    </w:p>
    <w:p w:rsidR="00683568" w:rsidRDefault="00683568"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17CBA">
        <w:rPr>
          <w:rFonts w:ascii="Times New Roman" w:hAnsi="Times New Roman"/>
          <w:b/>
          <w:i/>
          <w:sz w:val="28"/>
          <w:szCs w:val="28"/>
        </w:rPr>
        <w:t>Một số giải pháp kiểm soát nợ công tại Việt Nam</w:t>
      </w:r>
    </w:p>
    <w:p w:rsidR="00717CBA" w:rsidRDefault="00717CBA"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11, Tháng 4/2019; Tr. 13 – 16</w:t>
      </w:r>
    </w:p>
    <w:p w:rsidR="00717CBA" w:rsidRDefault="00717CBA"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9533B">
        <w:rPr>
          <w:rFonts w:ascii="Times New Roman" w:hAnsi="Times New Roman"/>
          <w:sz w:val="28"/>
          <w:szCs w:val="28"/>
        </w:rPr>
        <w:t>Nợ công, Việt Nam</w:t>
      </w:r>
    </w:p>
    <w:p w:rsidR="00F9533B" w:rsidRDefault="00F9533B"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0E96">
        <w:rPr>
          <w:rFonts w:ascii="Times New Roman" w:hAnsi="Times New Roman"/>
          <w:sz w:val="28"/>
          <w:szCs w:val="28"/>
        </w:rPr>
        <w:t xml:space="preserve">Bài viết phân tích thực trạng nợ công ở Việt Nam. </w:t>
      </w:r>
      <w:r w:rsidR="007064D5">
        <w:rPr>
          <w:rFonts w:ascii="Times New Roman" w:hAnsi="Times New Roman"/>
          <w:sz w:val="28"/>
          <w:szCs w:val="28"/>
        </w:rPr>
        <w:t>Nêu nguyên nhân dẫn dến nợ công và đề xuất một số giải pháp khắc phục.</w:t>
      </w:r>
    </w:p>
    <w:p w:rsidR="007064D5" w:rsidRDefault="00B06341"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DC5897">
        <w:rPr>
          <w:rFonts w:ascii="Times New Roman" w:hAnsi="Times New Roman"/>
          <w:b/>
          <w:sz w:val="28"/>
          <w:szCs w:val="28"/>
        </w:rPr>
        <w:t>Vũ Huyền Trang</w:t>
      </w:r>
    </w:p>
    <w:p w:rsidR="00DC5897" w:rsidRDefault="00DC5897"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66034">
        <w:rPr>
          <w:rFonts w:ascii="Times New Roman" w:hAnsi="Times New Roman"/>
          <w:b/>
          <w:i/>
          <w:sz w:val="28"/>
          <w:szCs w:val="28"/>
        </w:rPr>
        <w:t>Nghiên cứu tác động của lạm phát tới mức sống của các nhóm dân cư Việt Nam giai đoạn 2008 – 2016</w:t>
      </w:r>
    </w:p>
    <w:p w:rsidR="00766034" w:rsidRDefault="00766034"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11, Tháng 4/2019; Tr. 21 – 24</w:t>
      </w:r>
    </w:p>
    <w:p w:rsidR="00766034" w:rsidRDefault="00766034"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E66F2">
        <w:rPr>
          <w:rFonts w:ascii="Times New Roman" w:hAnsi="Times New Roman"/>
          <w:sz w:val="28"/>
          <w:szCs w:val="28"/>
        </w:rPr>
        <w:t>Lạm phát, Mức sống dân cư, Việt Nam</w:t>
      </w:r>
    </w:p>
    <w:p w:rsidR="003E66F2" w:rsidRDefault="003E66F2"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C74D6">
        <w:rPr>
          <w:rFonts w:ascii="Times New Roman" w:hAnsi="Times New Roman"/>
          <w:sz w:val="28"/>
          <w:szCs w:val="28"/>
        </w:rPr>
        <w:t>Dựa trên kết quả khảo sát mức sống dân cư Việt Nam năm 2016 và chỉ số lạm phát giai đoạn 2008 – 2016, bài viết đánh giá tác động của lạm phát tới mức sống của các nhóm dân cư Việt Nam trong giai đoạn này dựa trên các chỉ tiêu về thu nhập bình quân đầu người, chi tiêu bình quân đầu người theo giá hiện hành và cơ cấu chi tiêu khi lạm phát thay dổi. Từ đó đề xuất một số khuyến nghị nhằm hạn chế tác động của của lạm phát tới mức sống của các nhóm dân cư Việt Nam trong thời gian tới.</w:t>
      </w:r>
    </w:p>
    <w:p w:rsidR="004C74D6" w:rsidRDefault="004C74D6"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983ACC">
        <w:rPr>
          <w:rFonts w:ascii="Times New Roman" w:hAnsi="Times New Roman"/>
          <w:b/>
          <w:sz w:val="28"/>
          <w:szCs w:val="28"/>
        </w:rPr>
        <w:t>Nguyễn Thảo Nguyên, Phùng Trần Mỹ Hạnh</w:t>
      </w:r>
    </w:p>
    <w:p w:rsidR="00983ACC" w:rsidRDefault="00983ACC"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6205B">
        <w:rPr>
          <w:rFonts w:ascii="Times New Roman" w:hAnsi="Times New Roman"/>
          <w:b/>
          <w:i/>
          <w:sz w:val="28"/>
          <w:szCs w:val="28"/>
        </w:rPr>
        <w:t>Lao động phi chính thức tại Việt Nam – Thực trạng và giải pháp</w:t>
      </w:r>
    </w:p>
    <w:p w:rsidR="0056205B" w:rsidRDefault="0056205B"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11, Tháng 4/2019; Tr. 47 – 49</w:t>
      </w:r>
    </w:p>
    <w:p w:rsidR="0056205B" w:rsidRDefault="0056205B"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DA345D">
        <w:rPr>
          <w:rFonts w:ascii="Times New Roman" w:hAnsi="Times New Roman"/>
          <w:sz w:val="28"/>
          <w:szCs w:val="28"/>
        </w:rPr>
        <w:t>Lao động, Lao động phi chính thức, Việt Nam</w:t>
      </w:r>
    </w:p>
    <w:p w:rsidR="00DA345D" w:rsidRDefault="00DA345D"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12F0A">
        <w:rPr>
          <w:rFonts w:ascii="Times New Roman" w:hAnsi="Times New Roman"/>
          <w:sz w:val="28"/>
          <w:szCs w:val="28"/>
        </w:rPr>
        <w:t>Bài viết phân tích thực trạng lao động phi chính thức tại Việt Nam giai đoạn 2014 – 2016, từ đó đề xuất một số giải pháp nhằm góp phần nâng cao chất lượng, giảm dần lao động phi chính thức cũng như tạo điều kiện làm việc cho lao động này.</w:t>
      </w:r>
    </w:p>
    <w:p w:rsidR="00912F0A" w:rsidRDefault="00912F0A"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315280">
        <w:rPr>
          <w:rFonts w:ascii="Times New Roman" w:hAnsi="Times New Roman"/>
          <w:b/>
          <w:sz w:val="28"/>
          <w:szCs w:val="28"/>
        </w:rPr>
        <w:t>Bùi Ngọc Quỵnh, Đỗ Văn Trịnh</w:t>
      </w:r>
    </w:p>
    <w:p w:rsidR="00315280" w:rsidRDefault="00315280"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ngành công nghiệp hỗ trợ Việt Nam: Nhìn từ góc độ bền vững</w:t>
      </w:r>
    </w:p>
    <w:p w:rsidR="00315280" w:rsidRDefault="00315280"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11, Tháng 4/2019; Tr. 61 – 63</w:t>
      </w:r>
    </w:p>
    <w:p w:rsidR="00315280" w:rsidRDefault="0031528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3A05">
        <w:rPr>
          <w:rFonts w:ascii="Times New Roman" w:hAnsi="Times New Roman"/>
          <w:sz w:val="28"/>
          <w:szCs w:val="28"/>
        </w:rPr>
        <w:t>Công nghiệp hỗ trợ, Phát triển, Việt Nam</w:t>
      </w:r>
    </w:p>
    <w:p w:rsidR="00F63A05" w:rsidRDefault="00F63A05"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675AB">
        <w:rPr>
          <w:rFonts w:ascii="Times New Roman" w:hAnsi="Times New Roman"/>
          <w:sz w:val="28"/>
          <w:szCs w:val="28"/>
        </w:rPr>
        <w:t xml:space="preserve">Ngành công nghiệp hỗ trợ có vai trò rất quan trọng trong nền kinh tế, là động lực trực tiếp tạo ra giá trị gia tăng, nâng cao năng lực cạnh tranh của sản phẩm công nghiệp chính và đẩy nhanh quá trình công nghiệp hóa. Mặt khác, công nghiệp hỗ trợ cũng giúp giải quyết công an việc làm cho một phần lao động; sự phát triển CNHT tạo ra những nguyên vật liệu mới ít gây hại cho môi trường. </w:t>
      </w:r>
      <w:r w:rsidR="00B17AAE">
        <w:rPr>
          <w:rFonts w:ascii="Times New Roman" w:hAnsi="Times New Roman"/>
          <w:sz w:val="28"/>
          <w:szCs w:val="28"/>
        </w:rPr>
        <w:t>Tuy vậy, CNHT ở Việt Nam còn nhiều hạn chế, ảnh hưởng đến sự phát triển bền vững của ngành. Bài viết phân tích rõ thực trạng này.</w:t>
      </w:r>
    </w:p>
    <w:p w:rsidR="00B17AAE" w:rsidRDefault="001B0D40"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29. Phan Văn Toàn</w:t>
      </w:r>
    </w:p>
    <w:p w:rsidR="001B0D40" w:rsidRDefault="001B0D40"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Công nghiệp hóa gắn với phát triển kinh tế tri thức – Kinh nghiệm Hàn Quốc và gợi ý cho Việt Nam</w:t>
      </w:r>
    </w:p>
    <w:p w:rsidR="001B0D40" w:rsidRDefault="001B0D40"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11, Tháng 4/2019; Tr. 70 – 73</w:t>
      </w:r>
    </w:p>
    <w:p w:rsidR="001B0D40" w:rsidRDefault="001B0D4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32BE3">
        <w:rPr>
          <w:rFonts w:ascii="Times New Roman" w:hAnsi="Times New Roman"/>
          <w:sz w:val="28"/>
          <w:szCs w:val="28"/>
        </w:rPr>
        <w:t>Công nghiệp hóa, Kinh tế tri thức, Hàn Quốc, Việt Nam</w:t>
      </w:r>
    </w:p>
    <w:p w:rsidR="00C32BE3" w:rsidRDefault="00C32BE3"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0751E">
        <w:rPr>
          <w:rFonts w:ascii="Times New Roman" w:hAnsi="Times New Roman"/>
          <w:sz w:val="28"/>
          <w:szCs w:val="28"/>
        </w:rPr>
        <w:t xml:space="preserve">Trong bối cảnh hội nhập quốc tế sâu rộng và ngày càng nhanh chóng như hiện nay, quốc gia nào muốn phát triển phải đi nhanh vào kinh tế tri thức. </w:t>
      </w:r>
      <w:r w:rsidR="00AF6874">
        <w:rPr>
          <w:rFonts w:ascii="Times New Roman" w:hAnsi="Times New Roman"/>
          <w:sz w:val="28"/>
          <w:szCs w:val="28"/>
        </w:rPr>
        <w:t>Bởi vậy, công nghiệp hóa, hiện đại hóa gắn với phát triển kinh tế tri thức là bước đi tất yếu, mà Việt Nam sẽ phải trải qua. Bài viết giới thiệu kinh nghiệm của Hàn Quốc trong việc công nghiệp hóa gắn với phát triển kinh tế tri thức, từ đó rút ra một số gợi ý cho Việt Nam.</w:t>
      </w:r>
    </w:p>
    <w:p w:rsidR="00AF6874" w:rsidRDefault="00295496" w:rsidP="008F45AD">
      <w:pPr>
        <w:tabs>
          <w:tab w:val="left" w:pos="720"/>
        </w:tabs>
        <w:spacing w:line="360" w:lineRule="auto"/>
        <w:jc w:val="both"/>
        <w:rPr>
          <w:rFonts w:ascii="Times New Roman" w:hAnsi="Times New Roman"/>
          <w:b/>
          <w:sz w:val="28"/>
          <w:szCs w:val="28"/>
        </w:rPr>
      </w:pPr>
      <w:r>
        <w:rPr>
          <w:rFonts w:ascii="Times New Roman" w:hAnsi="Times New Roman"/>
          <w:b/>
          <w:sz w:val="28"/>
          <w:szCs w:val="28"/>
        </w:rPr>
        <w:t>30. Nguyễn Thị Vũ Hà</w:t>
      </w:r>
    </w:p>
    <w:p w:rsidR="00295496" w:rsidRDefault="00295496"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Vốn hỗ trợ phát triển chính thức vào Việt Nam giai đoạn 2010 – 2017: nhìn từ cơ sở dữ liệu của các nhà tài trợ</w:t>
      </w:r>
    </w:p>
    <w:p w:rsidR="00295496" w:rsidRDefault="00295496" w:rsidP="008F45AD">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6250E0">
        <w:rPr>
          <w:rFonts w:ascii="Times New Roman" w:hAnsi="Times New Roman"/>
          <w:sz w:val="28"/>
          <w:szCs w:val="28"/>
        </w:rPr>
        <w:t>Tạp chí Nghiên cứu kinh tế, Số 2/2019; Tr. 3 – 10</w:t>
      </w:r>
    </w:p>
    <w:p w:rsidR="006250E0" w:rsidRDefault="006250E0"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56686">
        <w:rPr>
          <w:rFonts w:ascii="Times New Roman" w:hAnsi="Times New Roman"/>
          <w:sz w:val="28"/>
          <w:szCs w:val="28"/>
        </w:rPr>
        <w:t>Vốn, Viện trợ ODA, Vay ODA, Chính sách</w:t>
      </w:r>
    </w:p>
    <w:p w:rsidR="00E56686" w:rsidRDefault="00E56686" w:rsidP="008F45A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95020">
        <w:rPr>
          <w:rFonts w:ascii="Times New Roman" w:hAnsi="Times New Roman"/>
          <w:sz w:val="28"/>
          <w:szCs w:val="28"/>
        </w:rPr>
        <w:t>Bài viết phân tích thực trạng vốn hỗ trợ chính thức vào Việt Nam từ số liệu về tình hình thực hiện các dự án ở Việt Nam của các nhà tài trợ thông qua hệ thống dữ liệu của Tổ chức Hợp tác và phát triển kinh tế.</w:t>
      </w:r>
    </w:p>
    <w:p w:rsidR="00E95020" w:rsidRPr="00E95020" w:rsidRDefault="00E95020" w:rsidP="008F45AD">
      <w:pPr>
        <w:tabs>
          <w:tab w:val="left" w:pos="720"/>
        </w:tabs>
        <w:spacing w:line="360" w:lineRule="auto"/>
        <w:jc w:val="both"/>
        <w:rPr>
          <w:rFonts w:ascii="Times New Roman" w:hAnsi="Times New Roman"/>
          <w:sz w:val="28"/>
          <w:szCs w:val="28"/>
        </w:rPr>
      </w:pPr>
    </w:p>
    <w:p w:rsidR="007A138F" w:rsidRPr="008F32B8" w:rsidRDefault="002A78C1" w:rsidP="008F45AD">
      <w:pPr>
        <w:tabs>
          <w:tab w:val="left" w:pos="720"/>
        </w:tabs>
        <w:spacing w:line="360" w:lineRule="auto"/>
        <w:jc w:val="both"/>
        <w:rPr>
          <w:rFonts w:ascii="Times New Roman" w:hAnsi="Times New Roman"/>
          <w:b/>
          <w:sz w:val="28"/>
          <w:szCs w:val="28"/>
        </w:rPr>
      </w:pPr>
      <w:r>
        <w:rPr>
          <w:rFonts w:ascii="Times New Roman" w:hAnsi="Times New Roman"/>
          <w:sz w:val="28"/>
          <w:szCs w:val="28"/>
        </w:rPr>
        <w:t xml:space="preserve"> </w:t>
      </w:r>
    </w:p>
    <w:p w:rsidR="00F15334" w:rsidRPr="00BA281E" w:rsidRDefault="00F15334" w:rsidP="008F45AD">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p>
    <w:p w:rsidR="003A04FD" w:rsidRPr="003A04FD" w:rsidRDefault="003A04FD" w:rsidP="008F45A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p>
    <w:p w:rsidR="003D7F2A" w:rsidRPr="00533798" w:rsidRDefault="003D7F2A" w:rsidP="00FD4961">
      <w:pPr>
        <w:tabs>
          <w:tab w:val="left" w:pos="720"/>
        </w:tabs>
        <w:spacing w:line="360" w:lineRule="auto"/>
        <w:ind w:hanging="2160"/>
        <w:jc w:val="both"/>
        <w:rPr>
          <w:rFonts w:ascii="Times New Roman" w:hAnsi="Times New Roman"/>
          <w:sz w:val="28"/>
          <w:szCs w:val="28"/>
        </w:rPr>
      </w:pPr>
    </w:p>
    <w:p w:rsidR="00F21FF0" w:rsidRPr="00F21FF0" w:rsidRDefault="00F21FF0" w:rsidP="002C4F1D">
      <w:pPr>
        <w:tabs>
          <w:tab w:val="left" w:pos="720"/>
        </w:tabs>
        <w:spacing w:line="360" w:lineRule="auto"/>
        <w:ind w:hanging="1440"/>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p>
    <w:p w:rsidR="006B0EA6" w:rsidRPr="006B0EA6" w:rsidRDefault="006B0EA6" w:rsidP="002C4F1D">
      <w:pPr>
        <w:tabs>
          <w:tab w:val="left" w:pos="720"/>
        </w:tabs>
        <w:spacing w:line="360" w:lineRule="auto"/>
        <w:ind w:hanging="144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p>
    <w:p w:rsidR="0007559C" w:rsidRDefault="0007559C"/>
    <w:sectPr w:rsidR="0007559C" w:rsidSect="002743D2">
      <w:pgSz w:w="12240" w:h="15840"/>
      <w:pgMar w:top="1008" w:right="72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011A"/>
    <w:rsid w:val="000234A9"/>
    <w:rsid w:val="00026C8B"/>
    <w:rsid w:val="0003456B"/>
    <w:rsid w:val="0003772B"/>
    <w:rsid w:val="00051F5B"/>
    <w:rsid w:val="0007559C"/>
    <w:rsid w:val="000853F0"/>
    <w:rsid w:val="0009758D"/>
    <w:rsid w:val="000C4A22"/>
    <w:rsid w:val="000D4543"/>
    <w:rsid w:val="000E23D3"/>
    <w:rsid w:val="000E4CDA"/>
    <w:rsid w:val="000F480D"/>
    <w:rsid w:val="00102631"/>
    <w:rsid w:val="00121BBE"/>
    <w:rsid w:val="001420C1"/>
    <w:rsid w:val="001443B0"/>
    <w:rsid w:val="00145675"/>
    <w:rsid w:val="00190487"/>
    <w:rsid w:val="001A3572"/>
    <w:rsid w:val="001A7930"/>
    <w:rsid w:val="001B0D40"/>
    <w:rsid w:val="001B44D1"/>
    <w:rsid w:val="001B702F"/>
    <w:rsid w:val="001F1068"/>
    <w:rsid w:val="00222C21"/>
    <w:rsid w:val="00230D05"/>
    <w:rsid w:val="002366E1"/>
    <w:rsid w:val="00250D8A"/>
    <w:rsid w:val="002675AB"/>
    <w:rsid w:val="002743D2"/>
    <w:rsid w:val="00275A1C"/>
    <w:rsid w:val="00295496"/>
    <w:rsid w:val="002A78C1"/>
    <w:rsid w:val="002C30AD"/>
    <w:rsid w:val="002C4F1D"/>
    <w:rsid w:val="002E7D57"/>
    <w:rsid w:val="002E7E63"/>
    <w:rsid w:val="00302C9A"/>
    <w:rsid w:val="00310997"/>
    <w:rsid w:val="00315280"/>
    <w:rsid w:val="003157E5"/>
    <w:rsid w:val="00317D8C"/>
    <w:rsid w:val="00325B50"/>
    <w:rsid w:val="00331813"/>
    <w:rsid w:val="00340C02"/>
    <w:rsid w:val="0034488D"/>
    <w:rsid w:val="003621BC"/>
    <w:rsid w:val="00375BB9"/>
    <w:rsid w:val="003A04FD"/>
    <w:rsid w:val="003A0E96"/>
    <w:rsid w:val="003A0F99"/>
    <w:rsid w:val="003B1274"/>
    <w:rsid w:val="003B3638"/>
    <w:rsid w:val="003C06E3"/>
    <w:rsid w:val="003D7D00"/>
    <w:rsid w:val="003D7E4A"/>
    <w:rsid w:val="003D7F2A"/>
    <w:rsid w:val="003E1188"/>
    <w:rsid w:val="003E5826"/>
    <w:rsid w:val="003E614E"/>
    <w:rsid w:val="003E66F2"/>
    <w:rsid w:val="003F1A08"/>
    <w:rsid w:val="00420970"/>
    <w:rsid w:val="004213E6"/>
    <w:rsid w:val="00450DD5"/>
    <w:rsid w:val="00463C65"/>
    <w:rsid w:val="004937D9"/>
    <w:rsid w:val="004A6ACB"/>
    <w:rsid w:val="004C74D6"/>
    <w:rsid w:val="004D3D62"/>
    <w:rsid w:val="004D46FC"/>
    <w:rsid w:val="004D6FFA"/>
    <w:rsid w:val="004E2369"/>
    <w:rsid w:val="00515243"/>
    <w:rsid w:val="00522016"/>
    <w:rsid w:val="00533798"/>
    <w:rsid w:val="00553626"/>
    <w:rsid w:val="00556F9E"/>
    <w:rsid w:val="0056205B"/>
    <w:rsid w:val="0057448A"/>
    <w:rsid w:val="00581C42"/>
    <w:rsid w:val="005D5CF2"/>
    <w:rsid w:val="005F4C57"/>
    <w:rsid w:val="00606432"/>
    <w:rsid w:val="006125DB"/>
    <w:rsid w:val="0061583D"/>
    <w:rsid w:val="006250E0"/>
    <w:rsid w:val="006510F4"/>
    <w:rsid w:val="00656206"/>
    <w:rsid w:val="00670490"/>
    <w:rsid w:val="00671BF8"/>
    <w:rsid w:val="00675645"/>
    <w:rsid w:val="00683568"/>
    <w:rsid w:val="00697DCD"/>
    <w:rsid w:val="006B0EA6"/>
    <w:rsid w:val="006E361B"/>
    <w:rsid w:val="006F2623"/>
    <w:rsid w:val="006F5580"/>
    <w:rsid w:val="0070396D"/>
    <w:rsid w:val="007064D5"/>
    <w:rsid w:val="00716F2F"/>
    <w:rsid w:val="00717CBA"/>
    <w:rsid w:val="0074120E"/>
    <w:rsid w:val="00743144"/>
    <w:rsid w:val="007476AF"/>
    <w:rsid w:val="007567C9"/>
    <w:rsid w:val="00763C82"/>
    <w:rsid w:val="00766034"/>
    <w:rsid w:val="007714A9"/>
    <w:rsid w:val="00790888"/>
    <w:rsid w:val="007A138F"/>
    <w:rsid w:val="007D523A"/>
    <w:rsid w:val="007E3861"/>
    <w:rsid w:val="007E558D"/>
    <w:rsid w:val="00805EBF"/>
    <w:rsid w:val="00816C6B"/>
    <w:rsid w:val="00820FA8"/>
    <w:rsid w:val="00825634"/>
    <w:rsid w:val="008441DE"/>
    <w:rsid w:val="00860D59"/>
    <w:rsid w:val="008876EB"/>
    <w:rsid w:val="008A13B7"/>
    <w:rsid w:val="008D24DD"/>
    <w:rsid w:val="008E0A5A"/>
    <w:rsid w:val="008E2AE1"/>
    <w:rsid w:val="008E5CE7"/>
    <w:rsid w:val="008F32B8"/>
    <w:rsid w:val="008F45AD"/>
    <w:rsid w:val="00912F0A"/>
    <w:rsid w:val="009178D8"/>
    <w:rsid w:val="00925EE9"/>
    <w:rsid w:val="00926011"/>
    <w:rsid w:val="00932563"/>
    <w:rsid w:val="00932C52"/>
    <w:rsid w:val="00934A90"/>
    <w:rsid w:val="009632F8"/>
    <w:rsid w:val="0097011A"/>
    <w:rsid w:val="009713AA"/>
    <w:rsid w:val="00983ACC"/>
    <w:rsid w:val="009B254D"/>
    <w:rsid w:val="009D3ACA"/>
    <w:rsid w:val="009E3429"/>
    <w:rsid w:val="009E556C"/>
    <w:rsid w:val="009F1535"/>
    <w:rsid w:val="00A13869"/>
    <w:rsid w:val="00A16CE1"/>
    <w:rsid w:val="00A2052E"/>
    <w:rsid w:val="00A30BC4"/>
    <w:rsid w:val="00A31EC7"/>
    <w:rsid w:val="00A33840"/>
    <w:rsid w:val="00A35AF3"/>
    <w:rsid w:val="00A42B48"/>
    <w:rsid w:val="00A459AF"/>
    <w:rsid w:val="00A50740"/>
    <w:rsid w:val="00A73C5F"/>
    <w:rsid w:val="00A73F93"/>
    <w:rsid w:val="00A74AED"/>
    <w:rsid w:val="00A74D45"/>
    <w:rsid w:val="00A86397"/>
    <w:rsid w:val="00AE02B9"/>
    <w:rsid w:val="00AF6874"/>
    <w:rsid w:val="00B06341"/>
    <w:rsid w:val="00B0763F"/>
    <w:rsid w:val="00B15D4D"/>
    <w:rsid w:val="00B17AAE"/>
    <w:rsid w:val="00B20A37"/>
    <w:rsid w:val="00B21E54"/>
    <w:rsid w:val="00B316CD"/>
    <w:rsid w:val="00B37E32"/>
    <w:rsid w:val="00B4758C"/>
    <w:rsid w:val="00B53273"/>
    <w:rsid w:val="00B66817"/>
    <w:rsid w:val="00B825C2"/>
    <w:rsid w:val="00B9449F"/>
    <w:rsid w:val="00B94C90"/>
    <w:rsid w:val="00BA281E"/>
    <w:rsid w:val="00BA4174"/>
    <w:rsid w:val="00BA5678"/>
    <w:rsid w:val="00BC49F3"/>
    <w:rsid w:val="00BC4E70"/>
    <w:rsid w:val="00BC65C0"/>
    <w:rsid w:val="00BD62F4"/>
    <w:rsid w:val="00BF2BD8"/>
    <w:rsid w:val="00BF420E"/>
    <w:rsid w:val="00C0751E"/>
    <w:rsid w:val="00C10D53"/>
    <w:rsid w:val="00C218E7"/>
    <w:rsid w:val="00C32BE3"/>
    <w:rsid w:val="00C33639"/>
    <w:rsid w:val="00C35BC0"/>
    <w:rsid w:val="00C50D01"/>
    <w:rsid w:val="00C8034D"/>
    <w:rsid w:val="00C955E3"/>
    <w:rsid w:val="00CC2F17"/>
    <w:rsid w:val="00CD27C4"/>
    <w:rsid w:val="00CE7E1C"/>
    <w:rsid w:val="00CF3FBA"/>
    <w:rsid w:val="00CF42EC"/>
    <w:rsid w:val="00D016A6"/>
    <w:rsid w:val="00D06CA9"/>
    <w:rsid w:val="00D07873"/>
    <w:rsid w:val="00D13746"/>
    <w:rsid w:val="00D201D0"/>
    <w:rsid w:val="00D404B4"/>
    <w:rsid w:val="00D52135"/>
    <w:rsid w:val="00D60B9B"/>
    <w:rsid w:val="00D64584"/>
    <w:rsid w:val="00D7091E"/>
    <w:rsid w:val="00D84390"/>
    <w:rsid w:val="00DA345D"/>
    <w:rsid w:val="00DB61E0"/>
    <w:rsid w:val="00DC1899"/>
    <w:rsid w:val="00DC5897"/>
    <w:rsid w:val="00DE1712"/>
    <w:rsid w:val="00DE24EF"/>
    <w:rsid w:val="00E06C0B"/>
    <w:rsid w:val="00E06FC6"/>
    <w:rsid w:val="00E12CBE"/>
    <w:rsid w:val="00E2704C"/>
    <w:rsid w:val="00E3417A"/>
    <w:rsid w:val="00E56686"/>
    <w:rsid w:val="00E71046"/>
    <w:rsid w:val="00E76C1E"/>
    <w:rsid w:val="00E94421"/>
    <w:rsid w:val="00E95020"/>
    <w:rsid w:val="00EA4F13"/>
    <w:rsid w:val="00EB2173"/>
    <w:rsid w:val="00EB6C99"/>
    <w:rsid w:val="00EF51AA"/>
    <w:rsid w:val="00F147A0"/>
    <w:rsid w:val="00F15334"/>
    <w:rsid w:val="00F16127"/>
    <w:rsid w:val="00F21FF0"/>
    <w:rsid w:val="00F63A05"/>
    <w:rsid w:val="00F76A85"/>
    <w:rsid w:val="00F778D0"/>
    <w:rsid w:val="00F8554B"/>
    <w:rsid w:val="00F9533B"/>
    <w:rsid w:val="00FA3B35"/>
    <w:rsid w:val="00FB6E85"/>
    <w:rsid w:val="00FC1A1B"/>
    <w:rsid w:val="00FC53CB"/>
    <w:rsid w:val="00FD3C7A"/>
    <w:rsid w:val="00FD4961"/>
    <w:rsid w:val="00FD4C87"/>
    <w:rsid w:val="00FE3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A"/>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0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11C8-D1FE-402D-867D-10C04FAB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2019-06-07T02:47:00Z</dcterms:created>
  <dcterms:modified xsi:type="dcterms:W3CDTF">2019-06-07T02:47:00Z</dcterms:modified>
</cp:coreProperties>
</file>