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E1" w:rsidRDefault="0091492E" w:rsidP="007701E1">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7701E1">
        <w:rPr>
          <w:rFonts w:ascii="Times New Roman" w:hAnsi="Times New Roman"/>
          <w:b/>
          <w:sz w:val="28"/>
          <w:szCs w:val="28"/>
        </w:rPr>
        <w:t>VIỆN NGHIÊN CỨU QUẢN LÝ KINH TẾ TW</w:t>
      </w:r>
    </w:p>
    <w:p w:rsidR="007701E1" w:rsidRDefault="00014AC7" w:rsidP="007701E1">
      <w:pPr>
        <w:tabs>
          <w:tab w:val="left" w:pos="720"/>
        </w:tabs>
        <w:spacing w:line="360" w:lineRule="auto"/>
        <w:outlineLvl w:val="0"/>
        <w:rPr>
          <w:rFonts w:ascii="Times New Roman" w:hAnsi="Times New Roman"/>
          <w:b/>
          <w:sz w:val="28"/>
          <w:szCs w:val="28"/>
        </w:rPr>
      </w:pPr>
      <w:r w:rsidRPr="00014AC7">
        <w:pict>
          <v:line id="_x0000_s1026" style="position:absolute;left:0;text-align:left;z-index:251658240" from="138.65pt,20.7pt" to="354.65pt,20.7pt"/>
        </w:pict>
      </w:r>
      <w:r w:rsidR="007701E1">
        <w:rPr>
          <w:rFonts w:ascii="Times New Roman" w:hAnsi="Times New Roman"/>
          <w:b/>
          <w:sz w:val="28"/>
          <w:szCs w:val="28"/>
        </w:rPr>
        <w:t>TRUNG TÂM TƯ VẤN, ĐÀO TẠO VÀ THÔNG TIN TƯ LIỆU</w:t>
      </w:r>
    </w:p>
    <w:p w:rsidR="007701E1" w:rsidRDefault="007701E1" w:rsidP="007701E1">
      <w:pPr>
        <w:tabs>
          <w:tab w:val="left" w:pos="720"/>
        </w:tabs>
        <w:spacing w:line="360" w:lineRule="auto"/>
        <w:rPr>
          <w:rFonts w:ascii="Times New Roman" w:hAnsi="Times New Roman"/>
          <w:b/>
          <w:sz w:val="28"/>
          <w:szCs w:val="28"/>
        </w:rPr>
      </w:pPr>
    </w:p>
    <w:p w:rsidR="007701E1" w:rsidRDefault="007701E1" w:rsidP="007701E1">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7701E1" w:rsidRDefault="007701E1" w:rsidP="007701E1">
      <w:pPr>
        <w:tabs>
          <w:tab w:val="left" w:pos="720"/>
        </w:tabs>
        <w:spacing w:line="360" w:lineRule="auto"/>
        <w:rPr>
          <w:rFonts w:ascii="Times New Roman" w:hAnsi="Times New Roman"/>
          <w:b/>
          <w:sz w:val="28"/>
          <w:szCs w:val="28"/>
        </w:rPr>
      </w:pPr>
      <w:r>
        <w:rPr>
          <w:rFonts w:ascii="Times New Roman" w:hAnsi="Times New Roman"/>
          <w:b/>
          <w:sz w:val="28"/>
          <w:szCs w:val="28"/>
        </w:rPr>
        <w:t>Tháng 3/2020</w:t>
      </w:r>
    </w:p>
    <w:p w:rsidR="0007559C" w:rsidRDefault="0007559C" w:rsidP="000A2D48">
      <w:pPr>
        <w:jc w:val="left"/>
      </w:pPr>
    </w:p>
    <w:p w:rsidR="000A2D48" w:rsidRDefault="000A2D48" w:rsidP="00CD6EDA">
      <w:pPr>
        <w:spacing w:line="360" w:lineRule="auto"/>
        <w:jc w:val="both"/>
        <w:rPr>
          <w:rFonts w:ascii="Times New Roman" w:hAnsi="Times New Roman"/>
          <w:b/>
          <w:sz w:val="28"/>
          <w:szCs w:val="28"/>
        </w:rPr>
      </w:pPr>
      <w:r w:rsidRPr="000A2D48">
        <w:rPr>
          <w:rFonts w:ascii="Times New Roman" w:hAnsi="Times New Roman"/>
          <w:b/>
          <w:sz w:val="28"/>
          <w:szCs w:val="28"/>
        </w:rPr>
        <w:t xml:space="preserve">1. </w:t>
      </w:r>
      <w:r w:rsidR="009E32F7">
        <w:rPr>
          <w:rFonts w:ascii="Times New Roman" w:hAnsi="Times New Roman"/>
          <w:b/>
          <w:sz w:val="28"/>
          <w:szCs w:val="28"/>
        </w:rPr>
        <w:t>Vũ Hoàng Đạt</w:t>
      </w:r>
    </w:p>
    <w:p w:rsidR="009E32F7" w:rsidRDefault="009E32F7" w:rsidP="00CD6EDA">
      <w:pPr>
        <w:spacing w:line="360" w:lineRule="auto"/>
        <w:jc w:val="both"/>
        <w:rPr>
          <w:rFonts w:ascii="Times New Roman" w:hAnsi="Times New Roman"/>
          <w:b/>
          <w:i/>
          <w:sz w:val="28"/>
          <w:szCs w:val="28"/>
        </w:rPr>
      </w:pPr>
      <w:r>
        <w:rPr>
          <w:rFonts w:ascii="Times New Roman" w:hAnsi="Times New Roman"/>
          <w:b/>
          <w:sz w:val="28"/>
          <w:szCs w:val="28"/>
        </w:rPr>
        <w:tab/>
      </w:r>
      <w:r w:rsidR="00E75374">
        <w:rPr>
          <w:rFonts w:ascii="Times New Roman" w:hAnsi="Times New Roman"/>
          <w:b/>
          <w:i/>
          <w:sz w:val="28"/>
          <w:szCs w:val="28"/>
        </w:rPr>
        <w:t>Gia nhập, rời bỏ và đóng góp của các doanh nghiệp vào thay đổi năng suất của khu vực chế biến, chế tạo Việt Nam giai đoạn 2012 – 2017</w:t>
      </w:r>
    </w:p>
    <w:p w:rsidR="00E75374" w:rsidRDefault="00E75374"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03A91">
        <w:rPr>
          <w:rFonts w:ascii="Times New Roman" w:hAnsi="Times New Roman"/>
          <w:sz w:val="28"/>
          <w:szCs w:val="28"/>
        </w:rPr>
        <w:t>Tạp chí Nghiên cứu Kinh tế, Số 12/2019; Tr. 3 – 14</w:t>
      </w:r>
    </w:p>
    <w:p w:rsidR="00803A91" w:rsidRDefault="00803A91"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431EB">
        <w:rPr>
          <w:rFonts w:ascii="Times New Roman" w:hAnsi="Times New Roman"/>
          <w:sz w:val="28"/>
          <w:szCs w:val="28"/>
        </w:rPr>
        <w:t>Doanh nghiệp, Chế biến, Chế tạo, Năng suất, Việt Nam</w:t>
      </w:r>
    </w:p>
    <w:p w:rsidR="002431EB" w:rsidRDefault="002431EB"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w:t>
      </w:r>
      <w:r w:rsidR="00A50E1F">
        <w:rPr>
          <w:rFonts w:ascii="Times New Roman" w:hAnsi="Times New Roman"/>
          <w:i/>
          <w:sz w:val="28"/>
          <w:szCs w:val="28"/>
        </w:rPr>
        <w:t xml:space="preserve">t: </w:t>
      </w:r>
      <w:r w:rsidR="00A50E1F">
        <w:rPr>
          <w:rFonts w:ascii="Times New Roman" w:hAnsi="Times New Roman"/>
          <w:sz w:val="28"/>
          <w:szCs w:val="28"/>
        </w:rPr>
        <w:t xml:space="preserve">Bằng việc sử dụng số liệu điều tra doanh nghiệp giai đoạn 2012 – 2017, bài viết </w:t>
      </w:r>
      <w:r w:rsidR="00A421F8">
        <w:rPr>
          <w:rFonts w:ascii="Times New Roman" w:hAnsi="Times New Roman"/>
          <w:sz w:val="28"/>
          <w:szCs w:val="28"/>
        </w:rPr>
        <w:t xml:space="preserve"> phân tích quá trình gia nhập, rời bỏ</w:t>
      </w:r>
      <w:r w:rsidR="00CD6EDA">
        <w:rPr>
          <w:rFonts w:ascii="Times New Roman" w:hAnsi="Times New Roman"/>
          <w:sz w:val="28"/>
          <w:szCs w:val="28"/>
        </w:rPr>
        <w:t xml:space="preserve"> của các doanh nghiệp trong khu vực chế biến, chế tạo của Việt Nam và ước lượng đóng góp của quá trình này cũng như thay đổi</w:t>
      </w:r>
      <w:r w:rsidR="003908E8">
        <w:rPr>
          <w:rFonts w:ascii="Times New Roman" w:hAnsi="Times New Roman"/>
          <w:sz w:val="28"/>
          <w:szCs w:val="28"/>
        </w:rPr>
        <w:t xml:space="preserve"> trong năng suất hay tỷ trọng của các doanh nghiệp tồn tại trong cả giai đoạn vào thay đổi năng suất lao động của khu vực này.</w:t>
      </w:r>
    </w:p>
    <w:p w:rsidR="003908E8" w:rsidRDefault="00E5789D" w:rsidP="00CD6EDA">
      <w:pPr>
        <w:spacing w:line="360" w:lineRule="auto"/>
        <w:jc w:val="both"/>
        <w:rPr>
          <w:rFonts w:ascii="Times New Roman" w:hAnsi="Times New Roman"/>
          <w:b/>
          <w:sz w:val="28"/>
          <w:szCs w:val="28"/>
        </w:rPr>
      </w:pPr>
      <w:r>
        <w:rPr>
          <w:rFonts w:ascii="Times New Roman" w:hAnsi="Times New Roman"/>
          <w:b/>
          <w:sz w:val="28"/>
          <w:szCs w:val="28"/>
        </w:rPr>
        <w:t xml:space="preserve">2. </w:t>
      </w:r>
      <w:r w:rsidR="00947DBF">
        <w:rPr>
          <w:rFonts w:ascii="Times New Roman" w:hAnsi="Times New Roman"/>
          <w:b/>
          <w:sz w:val="28"/>
          <w:szCs w:val="28"/>
        </w:rPr>
        <w:t xml:space="preserve">Đặng </w:t>
      </w:r>
      <w:r w:rsidR="00537006">
        <w:rPr>
          <w:rFonts w:ascii="Times New Roman" w:hAnsi="Times New Roman"/>
          <w:b/>
          <w:sz w:val="28"/>
          <w:szCs w:val="28"/>
        </w:rPr>
        <w:t>Thị Phương Hoa</w:t>
      </w:r>
    </w:p>
    <w:p w:rsidR="00537006" w:rsidRDefault="00537006" w:rsidP="00CD6EDA">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Tái cơ cấu doanh nghiệp nhà nước: Đánh giá từ góc độ quản lý nhà nước</w:t>
      </w:r>
    </w:p>
    <w:p w:rsidR="00537006" w:rsidRDefault="00537006" w:rsidP="00CD6EDA">
      <w:pPr>
        <w:spacing w:line="360" w:lineRule="auto"/>
        <w:jc w:val="both"/>
        <w:rPr>
          <w:rFonts w:ascii="Times New Roman" w:hAnsi="Times New Roman"/>
          <w:sz w:val="28"/>
          <w:szCs w:val="28"/>
        </w:rPr>
      </w:pPr>
      <w:r>
        <w:rPr>
          <w:rFonts w:ascii="Times New Roman" w:hAnsi="Times New Roman"/>
          <w:b/>
          <w:i/>
          <w:sz w:val="28"/>
          <w:szCs w:val="28"/>
        </w:rPr>
        <w:tab/>
      </w:r>
      <w:r w:rsidR="00B42864">
        <w:rPr>
          <w:rFonts w:ascii="Times New Roman" w:hAnsi="Times New Roman"/>
          <w:i/>
          <w:sz w:val="28"/>
          <w:szCs w:val="28"/>
        </w:rPr>
        <w:t xml:space="preserve">Nguồn trích: </w:t>
      </w:r>
      <w:r w:rsidR="00B42864">
        <w:rPr>
          <w:rFonts w:ascii="Times New Roman" w:hAnsi="Times New Roman"/>
          <w:sz w:val="28"/>
          <w:szCs w:val="28"/>
        </w:rPr>
        <w:t>Tạp chí Nghiên cứu Kinh tế, Số 12/2019; Tr. 15 – 27</w:t>
      </w:r>
    </w:p>
    <w:p w:rsidR="00B42864" w:rsidRDefault="00B42864"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51188">
        <w:rPr>
          <w:rFonts w:ascii="Times New Roman" w:hAnsi="Times New Roman"/>
          <w:sz w:val="28"/>
          <w:szCs w:val="28"/>
        </w:rPr>
        <w:t>Tái cơ cấu, Doanh nghiệp nhà nước, Doanh nghiệp</w:t>
      </w:r>
    </w:p>
    <w:p w:rsidR="00E51188" w:rsidRDefault="00E51188"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44C26">
        <w:rPr>
          <w:rFonts w:ascii="Times New Roman" w:hAnsi="Times New Roman"/>
          <w:sz w:val="28"/>
          <w:szCs w:val="28"/>
        </w:rPr>
        <w:t xml:space="preserve">Bài viết tổng kết các quan điểm, định hướng của Đảng, chính sách của Nhà nước, các hình thức triển khai của Chính phủ trong hai giai đoạn tái cơ cấu doanh nghiệp Nhà nước; Phân tích kết quả đạt được, hạn chế và nguyên nhân hạn chế; </w:t>
      </w:r>
      <w:r w:rsidR="00D1152C">
        <w:rPr>
          <w:rFonts w:ascii="Times New Roman" w:hAnsi="Times New Roman"/>
          <w:sz w:val="28"/>
          <w:szCs w:val="28"/>
        </w:rPr>
        <w:t xml:space="preserve">Đề xuất các nhóm giải pháp thúc đẩy hơn nữa quá trình tái cơ cấu DNNN ở Việt Nam nhằm </w:t>
      </w:r>
      <w:r w:rsidR="00B76E01">
        <w:rPr>
          <w:rFonts w:ascii="Times New Roman" w:hAnsi="Times New Roman"/>
          <w:sz w:val="28"/>
          <w:szCs w:val="28"/>
        </w:rPr>
        <w:t>nâng cao nôi lực và vai trò dẫn dắt của nhóm doanh nghiệp này trong phát triển kinh tế.</w:t>
      </w:r>
    </w:p>
    <w:p w:rsidR="00B76E01" w:rsidRDefault="00B76E01" w:rsidP="00CD6EDA">
      <w:pPr>
        <w:spacing w:line="360" w:lineRule="auto"/>
        <w:jc w:val="both"/>
        <w:rPr>
          <w:rFonts w:ascii="Times New Roman" w:hAnsi="Times New Roman"/>
          <w:b/>
          <w:sz w:val="28"/>
          <w:szCs w:val="28"/>
        </w:rPr>
      </w:pPr>
      <w:r>
        <w:rPr>
          <w:rFonts w:ascii="Times New Roman" w:hAnsi="Times New Roman"/>
          <w:b/>
          <w:sz w:val="28"/>
          <w:szCs w:val="28"/>
        </w:rPr>
        <w:t xml:space="preserve">3. </w:t>
      </w:r>
      <w:r w:rsidR="000D53D8">
        <w:rPr>
          <w:rFonts w:ascii="Times New Roman" w:hAnsi="Times New Roman"/>
          <w:b/>
          <w:sz w:val="28"/>
          <w:szCs w:val="28"/>
        </w:rPr>
        <w:t>Trần Đình Thiên</w:t>
      </w:r>
    </w:p>
    <w:p w:rsidR="000D53D8" w:rsidRDefault="000D53D8" w:rsidP="00CD6EDA">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Việt Nam: bối cảnh chung và đánh giá triển vọng</w:t>
      </w:r>
    </w:p>
    <w:p w:rsidR="000D53D8" w:rsidRDefault="000D53D8"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w:t>
      </w:r>
      <w:r w:rsidR="00445DA6">
        <w:rPr>
          <w:rFonts w:ascii="Times New Roman" w:hAnsi="Times New Roman"/>
          <w:sz w:val="28"/>
          <w:szCs w:val="28"/>
        </w:rPr>
        <w:t>1</w:t>
      </w:r>
      <w:r>
        <w:rPr>
          <w:rFonts w:ascii="Times New Roman" w:hAnsi="Times New Roman"/>
          <w:sz w:val="28"/>
          <w:szCs w:val="28"/>
        </w:rPr>
        <w:t xml:space="preserve">/2019; Tr. 3 </w:t>
      </w:r>
      <w:r w:rsidR="00445DA6">
        <w:rPr>
          <w:rFonts w:ascii="Times New Roman" w:hAnsi="Times New Roman"/>
          <w:sz w:val="28"/>
          <w:szCs w:val="28"/>
        </w:rPr>
        <w:t>–</w:t>
      </w:r>
      <w:r>
        <w:rPr>
          <w:rFonts w:ascii="Times New Roman" w:hAnsi="Times New Roman"/>
          <w:sz w:val="28"/>
          <w:szCs w:val="28"/>
        </w:rPr>
        <w:t xml:space="preserve"> 13</w:t>
      </w:r>
    </w:p>
    <w:p w:rsidR="00445DA6" w:rsidRDefault="00445DA6" w:rsidP="00CD6EDA">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6179E6">
        <w:rPr>
          <w:rFonts w:ascii="Times New Roman" w:hAnsi="Times New Roman"/>
          <w:sz w:val="28"/>
          <w:szCs w:val="28"/>
        </w:rPr>
        <w:t>Kinh tế, Việt Nam</w:t>
      </w:r>
    </w:p>
    <w:p w:rsidR="006179E6" w:rsidRDefault="006179E6"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E7269">
        <w:rPr>
          <w:rFonts w:ascii="Times New Roman" w:hAnsi="Times New Roman"/>
          <w:sz w:val="28"/>
          <w:szCs w:val="28"/>
        </w:rPr>
        <w:t xml:space="preserve">Nền kinh tế Việt Nam đang trong giai đoạn chứa đựng nhiều cơ hội và thách thức lớn và bất thường. </w:t>
      </w:r>
      <w:r w:rsidR="00B473C8">
        <w:rPr>
          <w:rFonts w:ascii="Times New Roman" w:hAnsi="Times New Roman"/>
          <w:sz w:val="28"/>
          <w:szCs w:val="28"/>
        </w:rPr>
        <w:t>Bài viết luận giải nguyên nhân của sự “khác thường” này;  Chỉ ra những thách thức; những nguy cơ lớn tiềm chứa trong bối cảnh phát triển đầy cơ hội tiến lên mà Việt Nam đang có. Đồng thời đưa ra dự báo cho năm 2020.</w:t>
      </w:r>
    </w:p>
    <w:p w:rsidR="00B473C8" w:rsidRDefault="00B473C8" w:rsidP="00CD6EDA">
      <w:pPr>
        <w:spacing w:line="360" w:lineRule="auto"/>
        <w:jc w:val="both"/>
        <w:rPr>
          <w:rFonts w:ascii="Times New Roman" w:hAnsi="Times New Roman"/>
          <w:b/>
          <w:sz w:val="28"/>
          <w:szCs w:val="28"/>
        </w:rPr>
      </w:pPr>
      <w:r>
        <w:rPr>
          <w:rFonts w:ascii="Times New Roman" w:hAnsi="Times New Roman"/>
          <w:b/>
          <w:sz w:val="28"/>
          <w:szCs w:val="28"/>
        </w:rPr>
        <w:t xml:space="preserve">4. </w:t>
      </w:r>
      <w:r w:rsidR="008D2FA4">
        <w:rPr>
          <w:rFonts w:ascii="Times New Roman" w:hAnsi="Times New Roman"/>
          <w:b/>
          <w:sz w:val="28"/>
          <w:szCs w:val="28"/>
        </w:rPr>
        <w:t>Nguyễn Chiến Thắng, Lý Hoàng Mai</w:t>
      </w:r>
    </w:p>
    <w:p w:rsidR="008D2FA4" w:rsidRDefault="008D2FA4" w:rsidP="00CD6EDA">
      <w:pPr>
        <w:spacing w:line="360" w:lineRule="auto"/>
        <w:jc w:val="both"/>
        <w:rPr>
          <w:rFonts w:ascii="Times New Roman" w:hAnsi="Times New Roman"/>
          <w:b/>
          <w:i/>
          <w:sz w:val="28"/>
          <w:szCs w:val="28"/>
        </w:rPr>
      </w:pPr>
      <w:r>
        <w:rPr>
          <w:rFonts w:ascii="Times New Roman" w:hAnsi="Times New Roman"/>
          <w:b/>
          <w:sz w:val="28"/>
          <w:szCs w:val="28"/>
        </w:rPr>
        <w:tab/>
      </w:r>
      <w:r w:rsidR="007B4DA2">
        <w:rPr>
          <w:rFonts w:ascii="Times New Roman" w:hAnsi="Times New Roman"/>
          <w:b/>
          <w:i/>
          <w:sz w:val="28"/>
          <w:szCs w:val="28"/>
        </w:rPr>
        <w:t>Hội nhập kinh tế quốc tế của Việt Nam giai đoạn 2000 – 2019</w:t>
      </w:r>
    </w:p>
    <w:p w:rsidR="007B4DA2" w:rsidRDefault="007B4DA2"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11/2019; Tr. 14 – 24</w:t>
      </w:r>
    </w:p>
    <w:p w:rsidR="007B4DA2" w:rsidRDefault="007B4DA2"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72792">
        <w:rPr>
          <w:rFonts w:ascii="Times New Roman" w:hAnsi="Times New Roman"/>
          <w:sz w:val="28"/>
          <w:szCs w:val="28"/>
        </w:rPr>
        <w:t>Hội nhập kinh tế, Kinh tế, Việt Nam</w:t>
      </w:r>
    </w:p>
    <w:p w:rsidR="00B72792" w:rsidRDefault="00B72792"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56D85">
        <w:rPr>
          <w:rFonts w:ascii="Times New Roman" w:hAnsi="Times New Roman"/>
          <w:sz w:val="28"/>
          <w:szCs w:val="28"/>
        </w:rPr>
        <w:t xml:space="preserve">Giai đoạn 2000 – 2019, Việt Nam đã chủ động hội nhập mạnh mẽ khi ký kết Hiệp định thương mại song phương với Hoa Kỳ, gia nhập WTO và ký kết các FTA thế hệ mới. </w:t>
      </w:r>
      <w:r w:rsidR="00D01493">
        <w:rPr>
          <w:rFonts w:ascii="Times New Roman" w:hAnsi="Times New Roman"/>
          <w:sz w:val="28"/>
          <w:szCs w:val="28"/>
        </w:rPr>
        <w:t>Bài viết nhìn lại các mốc hội nhập quan trọng, phân tích những ảnh hưởng tích cực của hội nhập đến nền kinh tế và chỉ ra những thách thức đang tồn tại trong quá trình hội nhập kinh tế quốc tế sâu rộng.</w:t>
      </w:r>
    </w:p>
    <w:p w:rsidR="00D01493" w:rsidRDefault="00D01493" w:rsidP="00CD6EDA">
      <w:pPr>
        <w:spacing w:line="360" w:lineRule="auto"/>
        <w:jc w:val="both"/>
        <w:rPr>
          <w:rFonts w:ascii="Times New Roman" w:hAnsi="Times New Roman"/>
          <w:b/>
          <w:sz w:val="28"/>
          <w:szCs w:val="28"/>
        </w:rPr>
      </w:pPr>
      <w:r>
        <w:rPr>
          <w:rFonts w:ascii="Times New Roman" w:hAnsi="Times New Roman"/>
          <w:b/>
          <w:sz w:val="28"/>
          <w:szCs w:val="28"/>
        </w:rPr>
        <w:t xml:space="preserve">5. </w:t>
      </w:r>
      <w:r w:rsidR="00CD11B8">
        <w:rPr>
          <w:rFonts w:ascii="Times New Roman" w:hAnsi="Times New Roman"/>
          <w:b/>
          <w:sz w:val="28"/>
          <w:szCs w:val="28"/>
        </w:rPr>
        <w:t>Lê Thanh Tâm, Nguyễn Thị Thu Trang</w:t>
      </w:r>
    </w:p>
    <w:p w:rsidR="00CD11B8" w:rsidRDefault="00CD11B8" w:rsidP="00CD6EDA">
      <w:pPr>
        <w:spacing w:line="360" w:lineRule="auto"/>
        <w:jc w:val="both"/>
        <w:rPr>
          <w:rFonts w:ascii="Times New Roman" w:hAnsi="Times New Roman"/>
          <w:b/>
          <w:i/>
          <w:sz w:val="28"/>
          <w:szCs w:val="28"/>
        </w:rPr>
      </w:pPr>
      <w:r>
        <w:rPr>
          <w:rFonts w:ascii="Times New Roman" w:hAnsi="Times New Roman"/>
          <w:b/>
          <w:sz w:val="28"/>
          <w:szCs w:val="28"/>
        </w:rPr>
        <w:tab/>
      </w:r>
      <w:r w:rsidR="00901D2E">
        <w:rPr>
          <w:rFonts w:ascii="Times New Roman" w:hAnsi="Times New Roman"/>
          <w:b/>
          <w:i/>
          <w:sz w:val="28"/>
          <w:szCs w:val="28"/>
        </w:rPr>
        <w:t>Phát triển dịch vụ mobile money: Cơ hội và thách thức tại Việt Nam</w:t>
      </w:r>
    </w:p>
    <w:p w:rsidR="00901D2E" w:rsidRDefault="00901D2E"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11/2019; Tr. 25 – 37</w:t>
      </w:r>
    </w:p>
    <w:p w:rsidR="001F18FA" w:rsidRDefault="00901D2E"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F18FA">
        <w:rPr>
          <w:rFonts w:ascii="Times New Roman" w:hAnsi="Times New Roman"/>
          <w:sz w:val="28"/>
          <w:szCs w:val="28"/>
        </w:rPr>
        <w:t>Định chế tài chính, Mobile money, Thanh toán di động</w:t>
      </w:r>
    </w:p>
    <w:p w:rsidR="001F18FA" w:rsidRDefault="001F18FA"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E0584">
        <w:rPr>
          <w:rFonts w:ascii="Times New Roman" w:hAnsi="Times New Roman"/>
          <w:sz w:val="28"/>
          <w:szCs w:val="28"/>
        </w:rPr>
        <w:t>Bài viết chỉ ra nhiều tác động tích cực của dịch vụ tiền di động, một số kết quả phát triển dịch vụ tiền di động ở Việt Nam; các cơ hội và thách thức lớn trong phát triển dịch vụ tiền di động và các giải pháp phát triển dịch vụ này.</w:t>
      </w:r>
    </w:p>
    <w:p w:rsidR="002E0584" w:rsidRDefault="002E0584" w:rsidP="00CD6EDA">
      <w:pPr>
        <w:spacing w:line="360" w:lineRule="auto"/>
        <w:jc w:val="both"/>
        <w:rPr>
          <w:rFonts w:ascii="Times New Roman" w:hAnsi="Times New Roman"/>
          <w:b/>
          <w:sz w:val="28"/>
          <w:szCs w:val="28"/>
        </w:rPr>
      </w:pPr>
      <w:r>
        <w:rPr>
          <w:rFonts w:ascii="Times New Roman" w:hAnsi="Times New Roman"/>
          <w:b/>
          <w:sz w:val="28"/>
          <w:szCs w:val="28"/>
        </w:rPr>
        <w:t xml:space="preserve">6. </w:t>
      </w:r>
      <w:r w:rsidR="00D95680">
        <w:rPr>
          <w:rFonts w:ascii="Times New Roman" w:hAnsi="Times New Roman"/>
          <w:b/>
          <w:sz w:val="28"/>
          <w:szCs w:val="28"/>
        </w:rPr>
        <w:t>Nguyễn Thị Hiền, Phạm Thu Hương</w:t>
      </w:r>
    </w:p>
    <w:p w:rsidR="00421E23" w:rsidRDefault="00421E23" w:rsidP="00CD6EDA">
      <w:pPr>
        <w:spacing w:line="360" w:lineRule="auto"/>
        <w:jc w:val="both"/>
        <w:rPr>
          <w:rFonts w:ascii="Times New Roman" w:hAnsi="Times New Roman"/>
          <w:b/>
          <w:i/>
          <w:sz w:val="28"/>
          <w:szCs w:val="28"/>
        </w:rPr>
      </w:pPr>
      <w:r>
        <w:rPr>
          <w:rFonts w:ascii="Times New Roman" w:hAnsi="Times New Roman"/>
          <w:b/>
          <w:sz w:val="28"/>
          <w:szCs w:val="28"/>
        </w:rPr>
        <w:tab/>
      </w:r>
      <w:r w:rsidR="00E44D5C">
        <w:rPr>
          <w:rFonts w:ascii="Times New Roman" w:hAnsi="Times New Roman"/>
          <w:b/>
          <w:i/>
          <w:sz w:val="28"/>
          <w:szCs w:val="28"/>
        </w:rPr>
        <w:t>Ứng dụng công nghệ tài chính trong kinh doanh ngân hàng tại Việt Nam – xu hướng tất yếu của thời đại 4.0</w:t>
      </w:r>
    </w:p>
    <w:p w:rsidR="00E44D5C" w:rsidRDefault="00E44D5C"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11/2019; Tr. 59 – 68</w:t>
      </w:r>
    </w:p>
    <w:p w:rsidR="00E44D5C" w:rsidRDefault="00E44D5C"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C25AA">
        <w:rPr>
          <w:rFonts w:ascii="Times New Roman" w:hAnsi="Times New Roman"/>
          <w:sz w:val="28"/>
          <w:szCs w:val="28"/>
        </w:rPr>
        <w:t>Công nghệ tài chính, Ngân hàng, Việt Nam</w:t>
      </w:r>
    </w:p>
    <w:p w:rsidR="008C25AA" w:rsidRDefault="008C25AA"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73B18">
        <w:rPr>
          <w:rFonts w:ascii="Times New Roman" w:hAnsi="Times New Roman"/>
          <w:sz w:val="28"/>
          <w:szCs w:val="28"/>
        </w:rPr>
        <w:t xml:space="preserve">Bài viết nghiên cứu các ứng dụng công nghệ tài chính trong kinh doanh ngân hàng, trong đó </w:t>
      </w:r>
      <w:r w:rsidR="00BC62F8">
        <w:rPr>
          <w:rFonts w:ascii="Times New Roman" w:hAnsi="Times New Roman"/>
          <w:sz w:val="28"/>
          <w:szCs w:val="28"/>
        </w:rPr>
        <w:t xml:space="preserve">lý giải rõ tính năng và tiện ích trong việc ứng dụng các công nghệ tài chính phổ biến như: điện toán đám mây, robot và trí tuệ nhân tạo, dữ liệu lớn, </w:t>
      </w:r>
      <w:r w:rsidR="00BC62F8">
        <w:rPr>
          <w:rFonts w:ascii="Times New Roman" w:hAnsi="Times New Roman"/>
          <w:sz w:val="28"/>
          <w:szCs w:val="28"/>
        </w:rPr>
        <w:lastRenderedPageBreak/>
        <w:t xml:space="preserve">internet kết nối vạn vật, công nghệ chuỗi khối blockchain và giao diện chương trình ứng dụng. </w:t>
      </w:r>
      <w:r w:rsidR="00924B7E">
        <w:rPr>
          <w:rFonts w:ascii="Times New Roman" w:hAnsi="Times New Roman"/>
          <w:sz w:val="28"/>
          <w:szCs w:val="28"/>
        </w:rPr>
        <w:t>Từ đó bài viết đề xuất một số khuyến nghị giải pháp đồng bộ ứng dụng công nghệ tài chính trong kinh doanh ngân hàng tại Việ</w:t>
      </w:r>
      <w:r w:rsidR="00BC4B9C">
        <w:rPr>
          <w:rFonts w:ascii="Times New Roman" w:hAnsi="Times New Roman"/>
          <w:sz w:val="28"/>
          <w:szCs w:val="28"/>
        </w:rPr>
        <w:t>t Nam trong thời</w:t>
      </w:r>
      <w:r w:rsidR="00924B7E">
        <w:rPr>
          <w:rFonts w:ascii="Times New Roman" w:hAnsi="Times New Roman"/>
          <w:sz w:val="28"/>
          <w:szCs w:val="28"/>
        </w:rPr>
        <w:t xml:space="preserve"> gian tới.</w:t>
      </w:r>
    </w:p>
    <w:p w:rsidR="00924B7E" w:rsidRDefault="00924B7E" w:rsidP="00CD6EDA">
      <w:pPr>
        <w:spacing w:line="360" w:lineRule="auto"/>
        <w:jc w:val="both"/>
        <w:rPr>
          <w:rFonts w:ascii="Times New Roman" w:hAnsi="Times New Roman"/>
          <w:b/>
          <w:sz w:val="28"/>
          <w:szCs w:val="28"/>
        </w:rPr>
      </w:pPr>
      <w:r>
        <w:rPr>
          <w:rFonts w:ascii="Times New Roman" w:hAnsi="Times New Roman"/>
          <w:b/>
          <w:sz w:val="28"/>
          <w:szCs w:val="28"/>
        </w:rPr>
        <w:t xml:space="preserve">7. </w:t>
      </w:r>
      <w:r w:rsidR="003636C7">
        <w:rPr>
          <w:rFonts w:ascii="Times New Roman" w:hAnsi="Times New Roman"/>
          <w:b/>
          <w:sz w:val="28"/>
          <w:szCs w:val="28"/>
        </w:rPr>
        <w:t>Hoàng Vũ Quang</w:t>
      </w:r>
    </w:p>
    <w:p w:rsidR="003636C7" w:rsidRDefault="003636C7" w:rsidP="00CD6EDA">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Đổi mới chính sách phát triển hợp tác xã nông nghiệp</w:t>
      </w:r>
    </w:p>
    <w:p w:rsidR="003636C7" w:rsidRDefault="003636C7"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11/2019; Tr. 69 – 79</w:t>
      </w:r>
    </w:p>
    <w:p w:rsidR="003636C7" w:rsidRDefault="003636C7"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B0024">
        <w:rPr>
          <w:rFonts w:ascii="Times New Roman" w:hAnsi="Times New Roman"/>
          <w:sz w:val="28"/>
          <w:szCs w:val="28"/>
        </w:rPr>
        <w:t>Hợp tác xã, Nông nghiệp, Chính sách phát triển, Việt Nam</w:t>
      </w:r>
    </w:p>
    <w:p w:rsidR="000B0024" w:rsidRDefault="000B0024"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65D8B">
        <w:rPr>
          <w:rFonts w:ascii="Times New Roman" w:hAnsi="Times New Roman"/>
          <w:sz w:val="28"/>
          <w:szCs w:val="28"/>
        </w:rPr>
        <w:t>Bài viết trình bày những kết quả, hạn chế của phong trào hợp tác xã nông nghiệp từ khi thực hiện Luật Hợp tác xã năm 2012 đến nay và đề xuất nhwungx chính sách, giải pháp mới để phát triển hợp tác xã nông nghiệp có hiệu quả, đóng góp nhiều hơn nữa</w:t>
      </w:r>
      <w:r w:rsidR="00A750A2">
        <w:rPr>
          <w:rFonts w:ascii="Times New Roman" w:hAnsi="Times New Roman"/>
          <w:sz w:val="28"/>
          <w:szCs w:val="28"/>
        </w:rPr>
        <w:t xml:space="preserve"> vào phát triển nông nghiệp, nông thôn.</w:t>
      </w:r>
    </w:p>
    <w:p w:rsidR="00A750A2" w:rsidRDefault="00A750A2" w:rsidP="00CD6EDA">
      <w:pPr>
        <w:spacing w:line="360" w:lineRule="auto"/>
        <w:jc w:val="both"/>
        <w:rPr>
          <w:rFonts w:ascii="Times New Roman" w:hAnsi="Times New Roman"/>
          <w:b/>
          <w:sz w:val="28"/>
          <w:szCs w:val="28"/>
        </w:rPr>
      </w:pPr>
      <w:r>
        <w:rPr>
          <w:rFonts w:ascii="Times New Roman" w:hAnsi="Times New Roman"/>
          <w:b/>
          <w:sz w:val="28"/>
          <w:szCs w:val="28"/>
        </w:rPr>
        <w:t xml:space="preserve">8. </w:t>
      </w:r>
      <w:r w:rsidR="00153E18">
        <w:rPr>
          <w:rFonts w:ascii="Times New Roman" w:hAnsi="Times New Roman"/>
          <w:b/>
          <w:sz w:val="28"/>
          <w:szCs w:val="28"/>
        </w:rPr>
        <w:t>Đào Hoàng Tuấn, Trần Thị Thu Hà</w:t>
      </w:r>
    </w:p>
    <w:p w:rsidR="00153E18" w:rsidRDefault="00153E18" w:rsidP="00CD6EDA">
      <w:pPr>
        <w:spacing w:line="360" w:lineRule="auto"/>
        <w:jc w:val="both"/>
        <w:rPr>
          <w:rFonts w:ascii="Times New Roman" w:hAnsi="Times New Roman"/>
          <w:b/>
          <w:i/>
          <w:sz w:val="28"/>
          <w:szCs w:val="28"/>
        </w:rPr>
      </w:pPr>
      <w:r>
        <w:rPr>
          <w:rFonts w:ascii="Times New Roman" w:hAnsi="Times New Roman"/>
          <w:b/>
          <w:sz w:val="28"/>
          <w:szCs w:val="28"/>
        </w:rPr>
        <w:tab/>
      </w:r>
      <w:r w:rsidR="00C62DE5">
        <w:rPr>
          <w:rFonts w:ascii="Times New Roman" w:hAnsi="Times New Roman"/>
          <w:b/>
          <w:i/>
          <w:sz w:val="28"/>
          <w:szCs w:val="28"/>
        </w:rPr>
        <w:t>Chiến tranh thương mại Mỹ - Trung Quốc: Những tác động qua kênh tỷ giá</w:t>
      </w:r>
    </w:p>
    <w:p w:rsidR="00C62DE5" w:rsidRDefault="00C62DE5"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10/2019; Tr. 12 – 24</w:t>
      </w:r>
    </w:p>
    <w:p w:rsidR="00C62DE5" w:rsidRDefault="00C62DE5"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75E85">
        <w:rPr>
          <w:rFonts w:ascii="Times New Roman" w:hAnsi="Times New Roman"/>
          <w:sz w:val="28"/>
          <w:szCs w:val="28"/>
        </w:rPr>
        <w:t>Chiến tranh thương mại, Tỷ giá, Cơ chế tác động</w:t>
      </w:r>
      <w:r w:rsidR="00975C10">
        <w:rPr>
          <w:rFonts w:ascii="Times New Roman" w:hAnsi="Times New Roman"/>
          <w:sz w:val="28"/>
          <w:szCs w:val="28"/>
        </w:rPr>
        <w:t>, Mỹ, Trung Quốc</w:t>
      </w:r>
    </w:p>
    <w:p w:rsidR="00A75E85" w:rsidRDefault="00A75E85"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75C10">
        <w:rPr>
          <w:rFonts w:ascii="Times New Roman" w:hAnsi="Times New Roman"/>
          <w:sz w:val="28"/>
          <w:szCs w:val="28"/>
        </w:rPr>
        <w:t xml:space="preserve">Bài viết nêu bối cảnh chiến tranh thương mại Mỹ - Trung Quốc. </w:t>
      </w:r>
      <w:r w:rsidR="00BC4B9C">
        <w:rPr>
          <w:rFonts w:ascii="Times New Roman" w:hAnsi="Times New Roman"/>
          <w:sz w:val="28"/>
          <w:szCs w:val="28"/>
        </w:rPr>
        <w:t>Nhận định</w:t>
      </w:r>
      <w:r w:rsidR="00BA0832">
        <w:rPr>
          <w:rFonts w:ascii="Times New Roman" w:hAnsi="Times New Roman"/>
          <w:sz w:val="28"/>
          <w:szCs w:val="28"/>
        </w:rPr>
        <w:t xml:space="preserve"> về tác động của cuộc chiến tranh này. </w:t>
      </w:r>
      <w:r w:rsidR="009D678D">
        <w:rPr>
          <w:rFonts w:ascii="Times New Roman" w:hAnsi="Times New Roman"/>
          <w:sz w:val="28"/>
          <w:szCs w:val="28"/>
        </w:rPr>
        <w:t xml:space="preserve">Phân tích cơ chế tác động của chiến tranh thương mại Mỹ - Trung Quốc đến tỷ giá hối đoái và biến động tỷ giá các đồng tiền trong bối cảnh chiến tranh thương mại. </w:t>
      </w:r>
      <w:r w:rsidR="00BC523C">
        <w:rPr>
          <w:rFonts w:ascii="Times New Roman" w:hAnsi="Times New Roman"/>
          <w:sz w:val="28"/>
          <w:szCs w:val="28"/>
        </w:rPr>
        <w:t>Đánh giá tác động đến đồng Việt Nam và một số hàm ý chính sách.</w:t>
      </w:r>
    </w:p>
    <w:p w:rsidR="0053035C" w:rsidRDefault="0053035C" w:rsidP="00CD6EDA">
      <w:pPr>
        <w:spacing w:line="360" w:lineRule="auto"/>
        <w:jc w:val="both"/>
        <w:rPr>
          <w:rFonts w:ascii="Times New Roman" w:hAnsi="Times New Roman"/>
          <w:b/>
          <w:sz w:val="28"/>
          <w:szCs w:val="28"/>
        </w:rPr>
      </w:pPr>
      <w:r>
        <w:rPr>
          <w:rFonts w:ascii="Times New Roman" w:hAnsi="Times New Roman"/>
          <w:b/>
          <w:sz w:val="28"/>
          <w:szCs w:val="28"/>
        </w:rPr>
        <w:t xml:space="preserve">9. </w:t>
      </w:r>
      <w:r w:rsidR="00A4036E">
        <w:rPr>
          <w:rFonts w:ascii="Times New Roman" w:hAnsi="Times New Roman"/>
          <w:b/>
          <w:sz w:val="28"/>
          <w:szCs w:val="28"/>
        </w:rPr>
        <w:t>Đặng Thị Phương Hoa, Phạm Thị Tâm</w:t>
      </w:r>
    </w:p>
    <w:p w:rsidR="00A4036E" w:rsidRDefault="00A4036E" w:rsidP="00CD6EDA">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và kiến nghị xây dựng khung chính sách, pháp luật về kinh tế vùng ở Việt Nam</w:t>
      </w:r>
    </w:p>
    <w:p w:rsidR="007D524D" w:rsidRDefault="007D524D"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10/2019; Tr. 87 – 96</w:t>
      </w:r>
    </w:p>
    <w:p w:rsidR="007D524D" w:rsidRDefault="007D524D"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F3E29">
        <w:rPr>
          <w:rFonts w:ascii="Times New Roman" w:hAnsi="Times New Roman"/>
          <w:sz w:val="28"/>
          <w:szCs w:val="28"/>
        </w:rPr>
        <w:t>Kinh tế vùng, Chính sách kinh tế vùng, Luật Quy hoạch 2017, Việt Nam</w:t>
      </w:r>
    </w:p>
    <w:p w:rsidR="00DF3E29" w:rsidRDefault="00DF3E29"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E6A97">
        <w:rPr>
          <w:rFonts w:ascii="Times New Roman" w:hAnsi="Times New Roman"/>
          <w:sz w:val="28"/>
          <w:szCs w:val="28"/>
        </w:rPr>
        <w:t xml:space="preserve">Từ góc độ quản lý nhà nước và căn cứ vào Luật Quy hoạch 2017, bài viết trình bày thực trạng khung chính sách pháp luật về kinh tế vùng của Việt Nam, đánh giá hạn chế của khung chính sách kinh tế vùng và đề xuất một số giải pháp xây </w:t>
      </w:r>
      <w:r w:rsidR="00DE6A97">
        <w:rPr>
          <w:rFonts w:ascii="Times New Roman" w:hAnsi="Times New Roman"/>
          <w:sz w:val="28"/>
          <w:szCs w:val="28"/>
        </w:rPr>
        <w:lastRenderedPageBreak/>
        <w:t>dựng khung chính sách pháp luật kinh tế vùng phù hợp với bối cảnh mới và góp phần nhanh chóng triển khai Luật Quy hoạch 2017.</w:t>
      </w:r>
    </w:p>
    <w:p w:rsidR="00F937A0" w:rsidRDefault="00F937A0" w:rsidP="00CD6EDA">
      <w:pPr>
        <w:spacing w:line="360" w:lineRule="auto"/>
        <w:jc w:val="both"/>
        <w:rPr>
          <w:rFonts w:ascii="Times New Roman" w:hAnsi="Times New Roman"/>
          <w:b/>
          <w:sz w:val="28"/>
          <w:szCs w:val="28"/>
        </w:rPr>
      </w:pPr>
      <w:r>
        <w:rPr>
          <w:rFonts w:ascii="Times New Roman" w:hAnsi="Times New Roman"/>
          <w:b/>
          <w:sz w:val="28"/>
          <w:szCs w:val="28"/>
        </w:rPr>
        <w:t xml:space="preserve">10. </w:t>
      </w:r>
      <w:r w:rsidR="002524AA">
        <w:rPr>
          <w:rFonts w:ascii="Times New Roman" w:hAnsi="Times New Roman"/>
          <w:b/>
          <w:sz w:val="28"/>
          <w:szCs w:val="28"/>
        </w:rPr>
        <w:t>Lý Hoàng Mai</w:t>
      </w:r>
    </w:p>
    <w:p w:rsidR="002524AA" w:rsidRDefault="002524AA" w:rsidP="00CD6EDA">
      <w:pPr>
        <w:spacing w:line="360" w:lineRule="auto"/>
        <w:jc w:val="both"/>
        <w:rPr>
          <w:rFonts w:ascii="Times New Roman" w:hAnsi="Times New Roman"/>
          <w:b/>
          <w:i/>
          <w:sz w:val="28"/>
          <w:szCs w:val="28"/>
        </w:rPr>
      </w:pPr>
      <w:r>
        <w:rPr>
          <w:rFonts w:ascii="Times New Roman" w:hAnsi="Times New Roman"/>
          <w:b/>
          <w:sz w:val="28"/>
          <w:szCs w:val="28"/>
        </w:rPr>
        <w:tab/>
      </w:r>
      <w:r w:rsidR="004D1637">
        <w:rPr>
          <w:rFonts w:ascii="Times New Roman" w:hAnsi="Times New Roman"/>
          <w:b/>
          <w:i/>
          <w:sz w:val="28"/>
          <w:szCs w:val="28"/>
        </w:rPr>
        <w:t>Kinh tế Việt Nam 2016 – 2018: Nỗ lực cải thiện môi trường kinh doanh phục vụ doanh nghiệp</w:t>
      </w:r>
    </w:p>
    <w:p w:rsidR="004D1637" w:rsidRDefault="004D1637"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9/2019; Tr</w:t>
      </w:r>
      <w:r w:rsidR="00880AF8">
        <w:rPr>
          <w:rFonts w:ascii="Times New Roman" w:hAnsi="Times New Roman"/>
          <w:sz w:val="28"/>
          <w:szCs w:val="28"/>
        </w:rPr>
        <w:t>. 13 – 21</w:t>
      </w:r>
    </w:p>
    <w:p w:rsidR="003E1449" w:rsidRDefault="00880AF8"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E1449">
        <w:rPr>
          <w:rFonts w:ascii="Times New Roman" w:hAnsi="Times New Roman"/>
          <w:sz w:val="28"/>
          <w:szCs w:val="28"/>
        </w:rPr>
        <w:t>Kinh tế, Môi trường kinh doanh, Doanh nghiệp, CPTPP, EVFTA</w:t>
      </w:r>
    </w:p>
    <w:p w:rsidR="0097789E" w:rsidRDefault="003E1449"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047E1">
        <w:rPr>
          <w:rFonts w:ascii="Times New Roman" w:hAnsi="Times New Roman"/>
          <w:sz w:val="28"/>
          <w:szCs w:val="28"/>
        </w:rPr>
        <w:t xml:space="preserve">Bài viết tổng quan một số quan điểm về môi trường kinh doanh; </w:t>
      </w:r>
      <w:r w:rsidR="00BF7991">
        <w:rPr>
          <w:rFonts w:ascii="Times New Roman" w:hAnsi="Times New Roman"/>
          <w:sz w:val="28"/>
          <w:szCs w:val="28"/>
        </w:rPr>
        <w:t xml:space="preserve">phân tích thực trạng môi trường kinh doanh ở Việt Nam giai đoạn 2016 – 2018 trên góc độ ban hành và thực thi chính sách phục vụ doanh nghiệp; qua đó, đề xuất một số khuyến nghị nhằm cải thiện môi trường kinh doanh đặt trong bối cảnh mới khi Việt Nam đã </w:t>
      </w:r>
      <w:r w:rsidR="0097789E">
        <w:rPr>
          <w:rFonts w:ascii="Times New Roman" w:hAnsi="Times New Roman"/>
          <w:sz w:val="28"/>
          <w:szCs w:val="28"/>
        </w:rPr>
        <w:t>tham gia hai FTA thế hệ mới là CPTPP và EVFTA.</w:t>
      </w:r>
    </w:p>
    <w:p w:rsidR="006C7192" w:rsidRDefault="0097335F" w:rsidP="00CD6EDA">
      <w:pPr>
        <w:spacing w:line="360" w:lineRule="auto"/>
        <w:jc w:val="both"/>
        <w:rPr>
          <w:rFonts w:ascii="Times New Roman" w:hAnsi="Times New Roman"/>
          <w:b/>
          <w:sz w:val="28"/>
          <w:szCs w:val="28"/>
        </w:rPr>
      </w:pPr>
      <w:r>
        <w:rPr>
          <w:rFonts w:ascii="Times New Roman" w:hAnsi="Times New Roman"/>
          <w:b/>
          <w:sz w:val="28"/>
          <w:szCs w:val="28"/>
        </w:rPr>
        <w:t xml:space="preserve">11. </w:t>
      </w:r>
      <w:r w:rsidR="006C7192">
        <w:rPr>
          <w:rFonts w:ascii="Times New Roman" w:hAnsi="Times New Roman"/>
          <w:b/>
          <w:sz w:val="28"/>
          <w:szCs w:val="28"/>
        </w:rPr>
        <w:t>Lưu Tiến Dũng</w:t>
      </w:r>
    </w:p>
    <w:p w:rsidR="00127339" w:rsidRDefault="006C7192" w:rsidP="00CD6EDA">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yếu tố tác động phát triển</w:t>
      </w:r>
      <w:r w:rsidR="00127339">
        <w:rPr>
          <w:rFonts w:ascii="Times New Roman" w:hAnsi="Times New Roman"/>
          <w:b/>
          <w:i/>
          <w:sz w:val="28"/>
          <w:szCs w:val="28"/>
        </w:rPr>
        <w:t xml:space="preserve"> công nghiệp hỗ trợ ở Việt Nam (nghiên cứu trường hợp ngành dệt may)</w:t>
      </w:r>
    </w:p>
    <w:p w:rsidR="00880AF8" w:rsidRDefault="00127339" w:rsidP="00CD6EDA">
      <w:pPr>
        <w:spacing w:line="360" w:lineRule="auto"/>
        <w:jc w:val="both"/>
        <w:rPr>
          <w:rFonts w:ascii="Times New Roman" w:hAnsi="Times New Roman"/>
          <w:sz w:val="28"/>
          <w:szCs w:val="28"/>
        </w:rPr>
      </w:pPr>
      <w:r>
        <w:rPr>
          <w:rFonts w:ascii="Times New Roman" w:hAnsi="Times New Roman"/>
          <w:b/>
          <w:i/>
          <w:sz w:val="28"/>
          <w:szCs w:val="28"/>
        </w:rPr>
        <w:tab/>
      </w:r>
      <w:r w:rsidR="00B64006">
        <w:rPr>
          <w:rFonts w:ascii="Times New Roman" w:hAnsi="Times New Roman"/>
          <w:sz w:val="28"/>
          <w:szCs w:val="28"/>
        </w:rPr>
        <w:t xml:space="preserve"> </w:t>
      </w:r>
      <w:r w:rsidR="00685AE1">
        <w:rPr>
          <w:rFonts w:ascii="Times New Roman" w:hAnsi="Times New Roman"/>
          <w:i/>
          <w:sz w:val="28"/>
          <w:szCs w:val="28"/>
        </w:rPr>
        <w:t xml:space="preserve">Nguồn trích: </w:t>
      </w:r>
      <w:r w:rsidR="00685AE1">
        <w:rPr>
          <w:rFonts w:ascii="Times New Roman" w:hAnsi="Times New Roman"/>
          <w:sz w:val="28"/>
          <w:szCs w:val="28"/>
        </w:rPr>
        <w:t>Tạp chí Nghiên cứu Kinh tế, Số 9/2019; Tr. 40 – 50</w:t>
      </w:r>
    </w:p>
    <w:p w:rsidR="00685AE1" w:rsidRDefault="00685AE1"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305C5">
        <w:rPr>
          <w:rFonts w:ascii="Times New Roman" w:hAnsi="Times New Roman"/>
          <w:sz w:val="28"/>
          <w:szCs w:val="28"/>
        </w:rPr>
        <w:t>Công nghiệp hỗ trợ, Ngành dệt may, TPP</w:t>
      </w:r>
    </w:p>
    <w:p w:rsidR="007305C5" w:rsidRDefault="007305C5"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96FE9">
        <w:rPr>
          <w:rFonts w:ascii="Times New Roman" w:hAnsi="Times New Roman"/>
          <w:sz w:val="28"/>
          <w:szCs w:val="28"/>
        </w:rPr>
        <w:t xml:space="preserve">Bài viết phân tích các yếu tố tác động đến phát triển công nghiệp hỗ trợ ngành dệt may ở Việt Nam. </w:t>
      </w:r>
      <w:r w:rsidR="00EC4672">
        <w:rPr>
          <w:rFonts w:ascii="Times New Roman" w:hAnsi="Times New Roman"/>
          <w:sz w:val="28"/>
          <w:szCs w:val="28"/>
        </w:rPr>
        <w:t>Kết quả nghiên cứu cung cấp nền tảng lý luận khoa học và thực tiễn quan trọng cho các nhà hoạch định chính sách, các nhà khoa học và doanh nghiệp đảm bảo cho sự phát triển bền vững của ngành dệt may, tận dụng hiệu quả các cơ hội từ hội nhập kinh tế quốc tế.</w:t>
      </w:r>
    </w:p>
    <w:p w:rsidR="00EC4672" w:rsidRDefault="00EC4672" w:rsidP="00CD6EDA">
      <w:pPr>
        <w:spacing w:line="360" w:lineRule="auto"/>
        <w:jc w:val="both"/>
        <w:rPr>
          <w:rFonts w:ascii="Times New Roman" w:hAnsi="Times New Roman"/>
          <w:b/>
          <w:sz w:val="28"/>
          <w:szCs w:val="28"/>
        </w:rPr>
      </w:pPr>
      <w:r>
        <w:rPr>
          <w:rFonts w:ascii="Times New Roman" w:hAnsi="Times New Roman"/>
          <w:b/>
          <w:sz w:val="28"/>
          <w:szCs w:val="28"/>
        </w:rPr>
        <w:t xml:space="preserve">12. </w:t>
      </w:r>
      <w:r w:rsidR="00A471EA">
        <w:rPr>
          <w:rFonts w:ascii="Times New Roman" w:hAnsi="Times New Roman"/>
          <w:b/>
          <w:sz w:val="28"/>
          <w:szCs w:val="28"/>
        </w:rPr>
        <w:t>Nguyễn Chí Hải, Nguyễn Thanh Trọng, Huỳnh Ngọc Chương</w:t>
      </w:r>
    </w:p>
    <w:p w:rsidR="00A471EA" w:rsidRDefault="00A471EA" w:rsidP="00CD6EDA">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Phân tích các yếu tố tác động đến tăng trưởng kinh tế ở các nước đang phát triển</w:t>
      </w:r>
    </w:p>
    <w:p w:rsidR="00A471EA" w:rsidRDefault="00A471EA"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9/2019; Tr. 85 – 95</w:t>
      </w:r>
    </w:p>
    <w:p w:rsidR="00A471EA" w:rsidRDefault="00A471EA"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A0F6D">
        <w:rPr>
          <w:rFonts w:ascii="Times New Roman" w:hAnsi="Times New Roman"/>
          <w:sz w:val="28"/>
          <w:szCs w:val="28"/>
        </w:rPr>
        <w:t>Tăng trưởng kinh tế, Mô hình tăng trưởng, Phát triển bền vững, Kinh tế</w:t>
      </w:r>
    </w:p>
    <w:p w:rsidR="00CA0F6D" w:rsidRDefault="00CA0F6D" w:rsidP="00CD6EDA">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8B66AC">
        <w:rPr>
          <w:rFonts w:ascii="Times New Roman" w:hAnsi="Times New Roman"/>
          <w:sz w:val="28"/>
          <w:szCs w:val="28"/>
        </w:rPr>
        <w:t xml:space="preserve">Bài viết phân tích các yếu tố tác động đến tăng trưởng kinh tế ở các nước đang phát triển thời kỳ 1990 – 2017. Kết quả cho thấy: Các nhân tố về vốn FDI, </w:t>
      </w:r>
      <w:r w:rsidR="007559E5">
        <w:rPr>
          <w:rFonts w:ascii="Times New Roman" w:hAnsi="Times New Roman"/>
          <w:sz w:val="28"/>
          <w:szCs w:val="28"/>
        </w:rPr>
        <w:t>hội nhập quốc tế, những thay đổi tích cực trong cải cách thể chế đóng vai trò tích cực đối với tăng trưởng kinh tế của các nước trong thời kỳ 1990 – 2017; Yếu</w:t>
      </w:r>
      <w:r w:rsidR="001E3629">
        <w:rPr>
          <w:rFonts w:ascii="Times New Roman" w:hAnsi="Times New Roman"/>
          <w:sz w:val="28"/>
          <w:szCs w:val="28"/>
        </w:rPr>
        <w:t xml:space="preserve"> tố vay nợ ODA, bất ổn vĩ mô có tác động tiêu cực đến tăng trưởng ở các nền kinh tế thành công. </w:t>
      </w:r>
      <w:r w:rsidR="0032303D">
        <w:rPr>
          <w:rFonts w:ascii="Times New Roman" w:hAnsi="Times New Roman"/>
          <w:sz w:val="28"/>
          <w:szCs w:val="28"/>
        </w:rPr>
        <w:t>Đồng thời đưa ra một số kết luận và hàm ý đối với nền kinh tế Việt Nam trong phát triển ở giai đoạn tiếp theo.</w:t>
      </w:r>
    </w:p>
    <w:p w:rsidR="0032303D" w:rsidRDefault="00BE6137" w:rsidP="00CD6EDA">
      <w:pPr>
        <w:spacing w:line="360" w:lineRule="auto"/>
        <w:jc w:val="both"/>
        <w:rPr>
          <w:rFonts w:ascii="Times New Roman" w:hAnsi="Times New Roman"/>
          <w:b/>
          <w:sz w:val="28"/>
          <w:szCs w:val="28"/>
        </w:rPr>
      </w:pPr>
      <w:r>
        <w:rPr>
          <w:rFonts w:ascii="Times New Roman" w:hAnsi="Times New Roman"/>
          <w:b/>
          <w:sz w:val="28"/>
          <w:szCs w:val="28"/>
        </w:rPr>
        <w:t xml:space="preserve">13. </w:t>
      </w:r>
      <w:r w:rsidR="00312819">
        <w:rPr>
          <w:rFonts w:ascii="Times New Roman" w:hAnsi="Times New Roman"/>
          <w:b/>
          <w:sz w:val="28"/>
          <w:szCs w:val="28"/>
        </w:rPr>
        <w:t>Phạm Thị Thanh Bình, Vũ Thị Phương Dung</w:t>
      </w:r>
    </w:p>
    <w:p w:rsidR="00312819" w:rsidRDefault="00312819" w:rsidP="00CD6EDA">
      <w:pPr>
        <w:spacing w:line="360" w:lineRule="auto"/>
        <w:jc w:val="both"/>
        <w:rPr>
          <w:rFonts w:ascii="Times New Roman" w:hAnsi="Times New Roman"/>
          <w:b/>
          <w:i/>
          <w:sz w:val="28"/>
          <w:szCs w:val="28"/>
        </w:rPr>
      </w:pPr>
      <w:r>
        <w:rPr>
          <w:rFonts w:ascii="Times New Roman" w:hAnsi="Times New Roman"/>
          <w:b/>
          <w:sz w:val="28"/>
          <w:szCs w:val="28"/>
        </w:rPr>
        <w:tab/>
      </w:r>
      <w:r w:rsidR="001B62BD">
        <w:rPr>
          <w:rFonts w:ascii="Times New Roman" w:hAnsi="Times New Roman"/>
          <w:b/>
          <w:i/>
          <w:sz w:val="28"/>
          <w:szCs w:val="28"/>
        </w:rPr>
        <w:t>Kinh nghiệm thu hút nhân lực chất lượng cao của Singapore và bài học cho Việt Nam</w:t>
      </w:r>
    </w:p>
    <w:p w:rsidR="00E443BE" w:rsidRDefault="001B62BD" w:rsidP="00CD6ED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443BE">
        <w:rPr>
          <w:rFonts w:ascii="Times New Roman" w:hAnsi="Times New Roman"/>
          <w:sz w:val="28"/>
          <w:szCs w:val="28"/>
        </w:rPr>
        <w:t xml:space="preserve">Tạp chí Những vấn đề kinh tế và chính trị thế giới, Số 7/2019; </w:t>
      </w:r>
    </w:p>
    <w:p w:rsidR="001B62BD" w:rsidRDefault="00E443BE" w:rsidP="00CD6EDA">
      <w:pPr>
        <w:spacing w:line="360" w:lineRule="auto"/>
        <w:jc w:val="both"/>
        <w:rPr>
          <w:rFonts w:ascii="Times New Roman" w:hAnsi="Times New Roman"/>
          <w:sz w:val="28"/>
          <w:szCs w:val="28"/>
        </w:rPr>
      </w:pPr>
      <w:r>
        <w:rPr>
          <w:rFonts w:ascii="Times New Roman" w:hAnsi="Times New Roman"/>
          <w:sz w:val="28"/>
          <w:szCs w:val="28"/>
        </w:rPr>
        <w:t>Tr. 47 – 55</w:t>
      </w:r>
    </w:p>
    <w:p w:rsidR="00E443BE" w:rsidRDefault="00E443BE"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83173">
        <w:rPr>
          <w:rFonts w:ascii="Times New Roman" w:hAnsi="Times New Roman"/>
          <w:sz w:val="28"/>
          <w:szCs w:val="28"/>
        </w:rPr>
        <w:t>Nguồn nhân lực, Nhân lực chất lượng cao, Singapore</w:t>
      </w:r>
    </w:p>
    <w:p w:rsidR="00583173" w:rsidRDefault="00583173" w:rsidP="00CD6ED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44198">
        <w:rPr>
          <w:rFonts w:ascii="Times New Roman" w:hAnsi="Times New Roman"/>
          <w:sz w:val="28"/>
          <w:szCs w:val="28"/>
        </w:rPr>
        <w:t xml:space="preserve">Bài </w:t>
      </w:r>
      <w:r w:rsidR="008A6A77">
        <w:rPr>
          <w:rFonts w:ascii="Times New Roman" w:hAnsi="Times New Roman"/>
          <w:sz w:val="28"/>
          <w:szCs w:val="28"/>
        </w:rPr>
        <w:t>viết tìm hiểu quan điểm của Singapore về nhân lực chất lượng cao, về nhân tài và phân tích chiến lược thu hút nhân lực chất lượng cao của Singapore. Đồng thời đưa ra một số đánh giá và đề xuất những bài học kinh nghiệm cho Việt Nam.</w:t>
      </w:r>
    </w:p>
    <w:p w:rsidR="008A6A77" w:rsidRDefault="008A6A77" w:rsidP="00CD6EDA">
      <w:pPr>
        <w:spacing w:line="360" w:lineRule="auto"/>
        <w:jc w:val="both"/>
        <w:rPr>
          <w:rFonts w:ascii="Times New Roman" w:hAnsi="Times New Roman"/>
          <w:b/>
          <w:sz w:val="28"/>
          <w:szCs w:val="28"/>
        </w:rPr>
      </w:pPr>
      <w:r>
        <w:rPr>
          <w:rFonts w:ascii="Times New Roman" w:hAnsi="Times New Roman"/>
          <w:b/>
          <w:sz w:val="28"/>
          <w:szCs w:val="28"/>
        </w:rPr>
        <w:t xml:space="preserve">14. </w:t>
      </w:r>
      <w:r w:rsidR="002202F1">
        <w:rPr>
          <w:rFonts w:ascii="Times New Roman" w:hAnsi="Times New Roman"/>
          <w:b/>
          <w:sz w:val="28"/>
          <w:szCs w:val="28"/>
        </w:rPr>
        <w:t>Nguyễn Thanh Đức</w:t>
      </w:r>
    </w:p>
    <w:p w:rsidR="002202F1" w:rsidRDefault="002202F1" w:rsidP="00CD6EDA">
      <w:pPr>
        <w:spacing w:line="360" w:lineRule="auto"/>
        <w:jc w:val="both"/>
        <w:rPr>
          <w:rFonts w:ascii="Times New Roman" w:hAnsi="Times New Roman"/>
          <w:b/>
          <w:i/>
          <w:sz w:val="28"/>
          <w:szCs w:val="28"/>
        </w:rPr>
      </w:pPr>
      <w:r>
        <w:rPr>
          <w:rFonts w:ascii="Times New Roman" w:hAnsi="Times New Roman"/>
          <w:b/>
          <w:sz w:val="28"/>
          <w:szCs w:val="28"/>
        </w:rPr>
        <w:tab/>
      </w:r>
      <w:r w:rsidR="00943CAC">
        <w:rPr>
          <w:rFonts w:ascii="Times New Roman" w:hAnsi="Times New Roman"/>
          <w:b/>
          <w:i/>
          <w:sz w:val="28"/>
          <w:szCs w:val="28"/>
        </w:rPr>
        <w:t>Một số giải pháp nhằm thu hút FDI của Nhật Bản vào nông nghiệp Việt Nam</w:t>
      </w:r>
    </w:p>
    <w:p w:rsidR="007C4236" w:rsidRDefault="00943CAC" w:rsidP="007C4236">
      <w:pPr>
        <w:spacing w:line="360" w:lineRule="auto"/>
        <w:jc w:val="both"/>
        <w:rPr>
          <w:rFonts w:ascii="Times New Roman" w:hAnsi="Times New Roman"/>
          <w:sz w:val="28"/>
          <w:szCs w:val="28"/>
        </w:rPr>
      </w:pPr>
      <w:r>
        <w:rPr>
          <w:rFonts w:ascii="Times New Roman" w:hAnsi="Times New Roman"/>
          <w:b/>
          <w:i/>
          <w:sz w:val="28"/>
          <w:szCs w:val="28"/>
        </w:rPr>
        <w:tab/>
      </w:r>
      <w:r w:rsidR="007C4236">
        <w:rPr>
          <w:rFonts w:ascii="Times New Roman" w:hAnsi="Times New Roman"/>
          <w:i/>
          <w:sz w:val="28"/>
          <w:szCs w:val="28"/>
        </w:rPr>
        <w:t xml:space="preserve">Nguồn trích: </w:t>
      </w:r>
      <w:r w:rsidR="007C4236">
        <w:rPr>
          <w:rFonts w:ascii="Times New Roman" w:hAnsi="Times New Roman"/>
          <w:sz w:val="28"/>
          <w:szCs w:val="28"/>
        </w:rPr>
        <w:t xml:space="preserve">Tạp chí Những vấn đề kinh tế và chính trị thế giới, Số 7/2019; </w:t>
      </w:r>
    </w:p>
    <w:p w:rsidR="00943CAC" w:rsidRDefault="007C4236" w:rsidP="007C4236">
      <w:pPr>
        <w:spacing w:line="360" w:lineRule="auto"/>
        <w:jc w:val="both"/>
        <w:rPr>
          <w:rFonts w:ascii="Times New Roman" w:hAnsi="Times New Roman"/>
          <w:sz w:val="28"/>
          <w:szCs w:val="28"/>
        </w:rPr>
      </w:pPr>
      <w:r>
        <w:rPr>
          <w:rFonts w:ascii="Times New Roman" w:hAnsi="Times New Roman"/>
          <w:sz w:val="28"/>
          <w:szCs w:val="28"/>
        </w:rPr>
        <w:t>Tr. 61 – 68</w:t>
      </w:r>
    </w:p>
    <w:p w:rsidR="007C4236" w:rsidRDefault="007C4236"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514C5">
        <w:rPr>
          <w:rFonts w:ascii="Times New Roman" w:hAnsi="Times New Roman"/>
          <w:sz w:val="28"/>
          <w:szCs w:val="28"/>
        </w:rPr>
        <w:t>FDI, Đầu tư trực tiếp nước ngoài, Nông nghiệp, Nhật Bản, Việt Nam</w:t>
      </w:r>
    </w:p>
    <w:p w:rsidR="003A2AEC" w:rsidRDefault="003A2AEC"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7473F">
        <w:rPr>
          <w:rFonts w:ascii="Times New Roman" w:hAnsi="Times New Roman"/>
          <w:sz w:val="28"/>
          <w:szCs w:val="28"/>
        </w:rPr>
        <w:t xml:space="preserve">Bài viết phân tích thực trạng đầu tư </w:t>
      </w:r>
      <w:r w:rsidR="009B28E0">
        <w:rPr>
          <w:rFonts w:ascii="Times New Roman" w:hAnsi="Times New Roman"/>
          <w:sz w:val="28"/>
          <w:szCs w:val="28"/>
        </w:rPr>
        <w:t>của Nhật Bản vào nông nghiệp Việt Nam thời gian qua, tìm ra một số vấn đề tồn tại và nguyên nhân, từ đó đề xuất một số đề xuất một số giải pháp nhằm thu hút mạnh mẽ hơn JDI vào nông nghiệp Việt Nam trong thời gian tới.</w:t>
      </w:r>
    </w:p>
    <w:p w:rsidR="009B28E0" w:rsidRDefault="009B28E0" w:rsidP="007C4236">
      <w:pPr>
        <w:spacing w:line="360" w:lineRule="auto"/>
        <w:jc w:val="both"/>
        <w:rPr>
          <w:rFonts w:ascii="Times New Roman" w:hAnsi="Times New Roman"/>
          <w:b/>
          <w:sz w:val="28"/>
          <w:szCs w:val="28"/>
        </w:rPr>
      </w:pPr>
      <w:r>
        <w:rPr>
          <w:rFonts w:ascii="Times New Roman" w:hAnsi="Times New Roman"/>
          <w:b/>
          <w:sz w:val="28"/>
          <w:szCs w:val="28"/>
        </w:rPr>
        <w:t xml:space="preserve">15. </w:t>
      </w:r>
      <w:r w:rsidR="007A1771">
        <w:rPr>
          <w:rFonts w:ascii="Times New Roman" w:hAnsi="Times New Roman"/>
          <w:b/>
          <w:sz w:val="28"/>
          <w:szCs w:val="28"/>
        </w:rPr>
        <w:t>Nguyễn Thị hải Thu</w:t>
      </w:r>
    </w:p>
    <w:p w:rsidR="007A1771" w:rsidRDefault="007A1771" w:rsidP="007C423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Đổi mới chính sách tài chính tạo động lực cho tăng trưởng kinh tế trong bối cảnh mới</w:t>
      </w:r>
    </w:p>
    <w:p w:rsidR="002F6273" w:rsidRDefault="002F6273" w:rsidP="007C4236">
      <w:pPr>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9F5E38">
        <w:rPr>
          <w:rFonts w:ascii="Times New Roman" w:hAnsi="Times New Roman"/>
          <w:sz w:val="28"/>
          <w:szCs w:val="28"/>
        </w:rPr>
        <w:t xml:space="preserve">Tạp chí Tài chính, Kỳ 2, tháng 12, Số 719/2019; Tr. </w:t>
      </w:r>
      <w:r w:rsidR="002E63C1">
        <w:rPr>
          <w:rFonts w:ascii="Times New Roman" w:hAnsi="Times New Roman"/>
          <w:sz w:val="28"/>
          <w:szCs w:val="28"/>
        </w:rPr>
        <w:t>7-11</w:t>
      </w:r>
    </w:p>
    <w:p w:rsidR="002E63C1" w:rsidRDefault="002E63C1"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107CD">
        <w:rPr>
          <w:rFonts w:ascii="Times New Roman" w:hAnsi="Times New Roman"/>
          <w:sz w:val="28"/>
          <w:szCs w:val="28"/>
        </w:rPr>
        <w:t>Chính sách tài chính, Kinh tế, Tăng trưởng, Tái cấu trúc</w:t>
      </w:r>
    </w:p>
    <w:p w:rsidR="004107CD" w:rsidRDefault="004107CD"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15869">
        <w:rPr>
          <w:rFonts w:ascii="Times New Roman" w:hAnsi="Times New Roman"/>
          <w:sz w:val="28"/>
          <w:szCs w:val="28"/>
        </w:rPr>
        <w:t xml:space="preserve">Bài viết đề cập đến chính sách tài chính tạo động lực cho tăng trưởng kinh tế giai đoạn 2011 – 2019. </w:t>
      </w:r>
      <w:r w:rsidR="0016527F">
        <w:rPr>
          <w:rFonts w:ascii="Times New Roman" w:hAnsi="Times New Roman"/>
          <w:sz w:val="28"/>
          <w:szCs w:val="28"/>
        </w:rPr>
        <w:t>Phân tích một số vấn đề đặt ra, từ đó đề xuất giải pháp đổi mới chính sách tài chính tạo động lực cho tăng trưởng kinh tế trong bối cảnh mới.</w:t>
      </w:r>
    </w:p>
    <w:p w:rsidR="0016527F" w:rsidRDefault="0016527F" w:rsidP="007C4236">
      <w:pPr>
        <w:spacing w:line="360" w:lineRule="auto"/>
        <w:jc w:val="both"/>
        <w:rPr>
          <w:rFonts w:ascii="Times New Roman" w:hAnsi="Times New Roman"/>
          <w:b/>
          <w:sz w:val="28"/>
          <w:szCs w:val="28"/>
        </w:rPr>
      </w:pPr>
      <w:r>
        <w:rPr>
          <w:rFonts w:ascii="Times New Roman" w:hAnsi="Times New Roman"/>
          <w:b/>
          <w:sz w:val="28"/>
          <w:szCs w:val="28"/>
        </w:rPr>
        <w:t xml:space="preserve">16. </w:t>
      </w:r>
      <w:r w:rsidR="000C524C">
        <w:rPr>
          <w:rFonts w:ascii="Times New Roman" w:hAnsi="Times New Roman"/>
          <w:b/>
          <w:sz w:val="28"/>
          <w:szCs w:val="28"/>
        </w:rPr>
        <w:t>Phạm Thế Hùng</w:t>
      </w:r>
    </w:p>
    <w:p w:rsidR="000C524C" w:rsidRDefault="000C524C" w:rsidP="007C423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Cải thiện môi trường kinh doanh, hỗ trợ doanh nghiệp phát triển, đẩy mạnh hội nhập quốc tế</w:t>
      </w:r>
    </w:p>
    <w:p w:rsidR="000C524C" w:rsidRDefault="000C524C" w:rsidP="007C4236">
      <w:pPr>
        <w:spacing w:line="360" w:lineRule="auto"/>
        <w:jc w:val="both"/>
        <w:rPr>
          <w:rFonts w:ascii="Times New Roman" w:hAnsi="Times New Roman"/>
          <w:sz w:val="28"/>
          <w:szCs w:val="28"/>
        </w:rPr>
      </w:pPr>
      <w:r>
        <w:rPr>
          <w:rFonts w:ascii="Times New Roman" w:hAnsi="Times New Roman"/>
          <w:b/>
          <w:i/>
          <w:sz w:val="28"/>
          <w:szCs w:val="28"/>
        </w:rPr>
        <w:tab/>
      </w:r>
      <w:r w:rsidR="00AD29A7">
        <w:rPr>
          <w:rFonts w:ascii="Times New Roman" w:hAnsi="Times New Roman"/>
          <w:i/>
          <w:sz w:val="28"/>
          <w:szCs w:val="28"/>
        </w:rPr>
        <w:t xml:space="preserve">Nguồn trích: </w:t>
      </w:r>
      <w:r w:rsidR="00AD29A7">
        <w:rPr>
          <w:rFonts w:ascii="Times New Roman" w:hAnsi="Times New Roman"/>
          <w:sz w:val="28"/>
          <w:szCs w:val="28"/>
        </w:rPr>
        <w:t>Tạp chí Tài chính, Kỳ 2, tháng 12, Số 719/2019; Tr. 12 – 14</w:t>
      </w:r>
    </w:p>
    <w:p w:rsidR="00AD29A7" w:rsidRDefault="00AD29A7"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B42C71">
        <w:rPr>
          <w:rFonts w:ascii="Times New Roman" w:hAnsi="Times New Roman"/>
          <w:sz w:val="28"/>
          <w:szCs w:val="28"/>
        </w:rPr>
        <w:t xml:space="preserve"> Môi trường kinh doanh, </w:t>
      </w:r>
      <w:r w:rsidR="00833111">
        <w:rPr>
          <w:rFonts w:ascii="Times New Roman" w:hAnsi="Times New Roman"/>
          <w:sz w:val="28"/>
          <w:szCs w:val="28"/>
        </w:rPr>
        <w:t>Doanh nghiệp, Hội nhập quốc tế</w:t>
      </w:r>
    </w:p>
    <w:p w:rsidR="00833111" w:rsidRDefault="00833111"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B7CA1">
        <w:rPr>
          <w:rFonts w:ascii="Times New Roman" w:hAnsi="Times New Roman"/>
          <w:sz w:val="28"/>
          <w:szCs w:val="28"/>
        </w:rPr>
        <w:t>Bài viết làm rõ các kết quả đạt được trong việc cải thiện môi trường</w:t>
      </w:r>
      <w:r w:rsidR="009C3937">
        <w:rPr>
          <w:rFonts w:ascii="Times New Roman" w:hAnsi="Times New Roman"/>
          <w:sz w:val="28"/>
          <w:szCs w:val="28"/>
        </w:rPr>
        <w:t xml:space="preserve"> đầu tư và kinh doanh từ góc nhìn của doanh nghiệp, qua đó đề xuất các giải pháp tạo điều kiện để hỗ trợ doanh nghiệp phát triển trong bối cảnh Việt Nam ngày càng hội nhập sâu vào nền kinh tế quốc tế.</w:t>
      </w:r>
    </w:p>
    <w:p w:rsidR="009C3937" w:rsidRDefault="009C3937" w:rsidP="007C4236">
      <w:pPr>
        <w:spacing w:line="360" w:lineRule="auto"/>
        <w:jc w:val="both"/>
        <w:rPr>
          <w:rFonts w:ascii="Times New Roman" w:hAnsi="Times New Roman"/>
          <w:b/>
          <w:sz w:val="28"/>
          <w:szCs w:val="28"/>
        </w:rPr>
      </w:pPr>
      <w:r>
        <w:rPr>
          <w:rFonts w:ascii="Times New Roman" w:hAnsi="Times New Roman"/>
          <w:b/>
          <w:sz w:val="28"/>
          <w:szCs w:val="28"/>
        </w:rPr>
        <w:t xml:space="preserve">17. </w:t>
      </w:r>
      <w:r w:rsidR="00567B69">
        <w:rPr>
          <w:rFonts w:ascii="Times New Roman" w:hAnsi="Times New Roman"/>
          <w:b/>
          <w:sz w:val="28"/>
          <w:szCs w:val="28"/>
        </w:rPr>
        <w:t>Đỗ Hạnh Nguyên, Nguyễn Thị Nguyệt Nga</w:t>
      </w:r>
    </w:p>
    <w:p w:rsidR="00567B69" w:rsidRDefault="00567B69" w:rsidP="007C423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Biện pháp phòng vệ thương mại trong các Hiệp định thương mại tự do và vấn đề đặt ra đối với Việt Nam</w:t>
      </w:r>
    </w:p>
    <w:p w:rsidR="00567B69" w:rsidRDefault="00567B69" w:rsidP="007C423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12, Số 719/2019; Tr. 18 – 20</w:t>
      </w:r>
    </w:p>
    <w:p w:rsidR="00567B69" w:rsidRDefault="00567B69" w:rsidP="007C4236">
      <w:pPr>
        <w:spacing w:line="360" w:lineRule="auto"/>
        <w:jc w:val="both"/>
        <w:rPr>
          <w:rFonts w:ascii="Times New Roman" w:hAnsi="Times New Roman"/>
          <w:sz w:val="28"/>
          <w:szCs w:val="28"/>
        </w:rPr>
      </w:pPr>
      <w:r>
        <w:rPr>
          <w:rFonts w:ascii="Times New Roman" w:hAnsi="Times New Roman"/>
          <w:sz w:val="28"/>
          <w:szCs w:val="28"/>
        </w:rPr>
        <w:tab/>
      </w:r>
      <w:r w:rsidR="00411F46">
        <w:rPr>
          <w:rFonts w:ascii="Times New Roman" w:hAnsi="Times New Roman"/>
          <w:i/>
          <w:sz w:val="28"/>
          <w:szCs w:val="28"/>
        </w:rPr>
        <w:t xml:space="preserve">Từ khóa: </w:t>
      </w:r>
      <w:r w:rsidR="001231ED">
        <w:rPr>
          <w:rFonts w:ascii="Times New Roman" w:hAnsi="Times New Roman"/>
          <w:sz w:val="28"/>
          <w:szCs w:val="28"/>
        </w:rPr>
        <w:t>Thương mại, Phòng vệ thương mại, Hiệp định thương mại tự do, FTA</w:t>
      </w:r>
    </w:p>
    <w:p w:rsidR="001231ED" w:rsidRDefault="001231ED"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833CE">
        <w:rPr>
          <w:rFonts w:ascii="Times New Roman" w:hAnsi="Times New Roman"/>
          <w:sz w:val="28"/>
          <w:szCs w:val="28"/>
        </w:rPr>
        <w:t>Các biện pháp phòng vệ thương mại hiện được xem là công cụ nhằm duy trì trật tự thương mại một cách công bằng, hợp lý cho các nước thành viên khi tham gia các FTA. Bài viết trao đổi về các biện pháp phòng vệ thương mại trong các FTA và những tác động đối với Việt Nam, từ đó gợi ý những vấn đề cần đặt ra đối với Việt Nam trong thời gian tới.</w:t>
      </w:r>
    </w:p>
    <w:p w:rsidR="004833CE" w:rsidRDefault="004833CE" w:rsidP="007C4236">
      <w:pPr>
        <w:spacing w:line="360" w:lineRule="auto"/>
        <w:jc w:val="both"/>
        <w:rPr>
          <w:rFonts w:ascii="Times New Roman" w:hAnsi="Times New Roman"/>
          <w:b/>
          <w:sz w:val="28"/>
          <w:szCs w:val="28"/>
        </w:rPr>
      </w:pPr>
      <w:r>
        <w:rPr>
          <w:rFonts w:ascii="Times New Roman" w:hAnsi="Times New Roman"/>
          <w:b/>
          <w:sz w:val="28"/>
          <w:szCs w:val="28"/>
        </w:rPr>
        <w:t xml:space="preserve">18. </w:t>
      </w:r>
      <w:r w:rsidR="00FF458D">
        <w:rPr>
          <w:rFonts w:ascii="Times New Roman" w:hAnsi="Times New Roman"/>
          <w:b/>
          <w:sz w:val="28"/>
          <w:szCs w:val="28"/>
        </w:rPr>
        <w:t>Phạm Thế Hùng, Trần Thị Lan Hương, Vũ Thị Tuyết Nhung</w:t>
      </w:r>
    </w:p>
    <w:p w:rsidR="00FF458D" w:rsidRDefault="00FF458D" w:rsidP="007C4236">
      <w:pPr>
        <w:spacing w:line="360" w:lineRule="auto"/>
        <w:jc w:val="both"/>
        <w:rPr>
          <w:rFonts w:ascii="Times New Roman" w:hAnsi="Times New Roman"/>
          <w:b/>
          <w:i/>
          <w:sz w:val="28"/>
          <w:szCs w:val="28"/>
        </w:rPr>
      </w:pPr>
      <w:r>
        <w:rPr>
          <w:rFonts w:ascii="Times New Roman" w:hAnsi="Times New Roman"/>
          <w:b/>
          <w:sz w:val="28"/>
          <w:szCs w:val="28"/>
        </w:rPr>
        <w:tab/>
      </w:r>
      <w:r w:rsidR="00A7699B">
        <w:rPr>
          <w:rFonts w:ascii="Times New Roman" w:hAnsi="Times New Roman"/>
          <w:b/>
          <w:i/>
          <w:sz w:val="28"/>
          <w:szCs w:val="28"/>
        </w:rPr>
        <w:t>Hoàn thiện thể chế</w:t>
      </w:r>
      <w:r w:rsidR="006C5DCA">
        <w:rPr>
          <w:rFonts w:ascii="Times New Roman" w:hAnsi="Times New Roman"/>
          <w:b/>
          <w:i/>
          <w:sz w:val="28"/>
          <w:szCs w:val="28"/>
        </w:rPr>
        <w:t>,</w:t>
      </w:r>
      <w:r w:rsidR="00A7699B">
        <w:rPr>
          <w:rFonts w:ascii="Times New Roman" w:hAnsi="Times New Roman"/>
          <w:b/>
          <w:i/>
          <w:sz w:val="28"/>
          <w:szCs w:val="28"/>
        </w:rPr>
        <w:t xml:space="preserve"> chính sách</w:t>
      </w:r>
      <w:r w:rsidR="006C5DCA">
        <w:rPr>
          <w:rFonts w:ascii="Times New Roman" w:hAnsi="Times New Roman"/>
          <w:b/>
          <w:i/>
          <w:sz w:val="28"/>
          <w:szCs w:val="28"/>
        </w:rPr>
        <w:t xml:space="preserve"> đối với doanh nghiệp FDI tại Việt Nam</w:t>
      </w:r>
    </w:p>
    <w:p w:rsidR="006C5DCA" w:rsidRDefault="006C5DCA" w:rsidP="007C423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12, Số 719/2019; Tr. 24 – 26</w:t>
      </w:r>
    </w:p>
    <w:p w:rsidR="006C5DCA" w:rsidRDefault="006C5DCA"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46275">
        <w:rPr>
          <w:rFonts w:ascii="Times New Roman" w:hAnsi="Times New Roman"/>
          <w:sz w:val="28"/>
          <w:szCs w:val="28"/>
        </w:rPr>
        <w:t>Doanh nghiệp FDI, Đầu tư trực tiếp nước ngoài, Thể chế, Chính sách</w:t>
      </w:r>
    </w:p>
    <w:p w:rsidR="000D3B3D" w:rsidRDefault="00D46275" w:rsidP="007C4236">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1F3FBA">
        <w:rPr>
          <w:rFonts w:ascii="Times New Roman" w:hAnsi="Times New Roman"/>
          <w:sz w:val="28"/>
          <w:szCs w:val="28"/>
        </w:rPr>
        <w:t xml:space="preserve">Bài viết đánh giá hiệu quả thực hiện các chính sách ưu đãi đối với các doanh nghiệp có vốn đầu tư trực tiếp nước ngoài ở Việt Nam thời gian qua. </w:t>
      </w:r>
      <w:r w:rsidR="000D3B3D">
        <w:rPr>
          <w:rFonts w:ascii="Times New Roman" w:hAnsi="Times New Roman"/>
          <w:sz w:val="28"/>
          <w:szCs w:val="28"/>
        </w:rPr>
        <w:t>Từ đó đưa ra một số kiến nghị nhằm phát triển các doanh nghiệp FDI tại Việt Nam.</w:t>
      </w:r>
    </w:p>
    <w:p w:rsidR="000D3B3D" w:rsidRDefault="000D3B3D" w:rsidP="007C4236">
      <w:pPr>
        <w:spacing w:line="360" w:lineRule="auto"/>
        <w:jc w:val="both"/>
        <w:rPr>
          <w:rFonts w:ascii="Times New Roman" w:hAnsi="Times New Roman"/>
          <w:b/>
          <w:sz w:val="28"/>
          <w:szCs w:val="28"/>
        </w:rPr>
      </w:pPr>
      <w:r>
        <w:rPr>
          <w:rFonts w:ascii="Times New Roman" w:hAnsi="Times New Roman"/>
          <w:b/>
          <w:sz w:val="28"/>
          <w:szCs w:val="28"/>
        </w:rPr>
        <w:t xml:space="preserve">19. </w:t>
      </w:r>
      <w:r w:rsidR="00F55679">
        <w:rPr>
          <w:rFonts w:ascii="Times New Roman" w:hAnsi="Times New Roman"/>
          <w:b/>
          <w:sz w:val="28"/>
          <w:szCs w:val="28"/>
        </w:rPr>
        <w:t>Nguyễn Thị Bích Ngọc</w:t>
      </w:r>
    </w:p>
    <w:p w:rsidR="00F55679" w:rsidRDefault="00F55679" w:rsidP="007C423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Hoạt động đầu tư của Việt Nam</w:t>
      </w:r>
      <w:r w:rsidR="005401C7">
        <w:rPr>
          <w:rFonts w:ascii="Times New Roman" w:hAnsi="Times New Roman"/>
          <w:b/>
          <w:i/>
          <w:sz w:val="28"/>
          <w:szCs w:val="28"/>
        </w:rPr>
        <w:t xml:space="preserve"> ra nước ngoài: Thực trạng và khuyến nghị</w:t>
      </w:r>
    </w:p>
    <w:p w:rsidR="005401C7" w:rsidRDefault="005401C7" w:rsidP="007C423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12, Số 719/2019; Tr. 27 – 29</w:t>
      </w:r>
    </w:p>
    <w:p w:rsidR="005401C7" w:rsidRDefault="005401C7"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C3363">
        <w:rPr>
          <w:rFonts w:ascii="Times New Roman" w:hAnsi="Times New Roman"/>
          <w:sz w:val="28"/>
          <w:szCs w:val="28"/>
        </w:rPr>
        <w:t>Đầu tư ra nước ngoài, ODI, Doanh nghiệp, Việt Nam</w:t>
      </w:r>
    </w:p>
    <w:p w:rsidR="00AC3363" w:rsidRDefault="00AC3363"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05B78">
        <w:rPr>
          <w:rFonts w:ascii="Times New Roman" w:hAnsi="Times New Roman"/>
          <w:sz w:val="28"/>
          <w:szCs w:val="28"/>
        </w:rPr>
        <w:t>Sau hơn 30 năm hội nhập và phát triển, đến nay, Việt Nam không chỉ</w:t>
      </w:r>
      <w:r w:rsidR="0081758C">
        <w:rPr>
          <w:rFonts w:ascii="Times New Roman" w:hAnsi="Times New Roman"/>
          <w:sz w:val="28"/>
          <w:szCs w:val="28"/>
        </w:rPr>
        <w:t xml:space="preserve"> là một quốc gia tiếp nhận đầu tư hàng đầu trong khu vực, mà còn vươn lên trở thành quốc gia có nhiều doanh nghiệp, dự án đầu tư ra nước ngoài. Hiện nay, Việt Nam trở thành một trong những nàh đầu tư hàng đầu tại Lào Cai, Campuchia,.. Bài viết đánh giá thực trạng hoạt động đầu tư của Việt Nam ra nước ngoài thời gian qua, từ đó khuyến nghị nhằm tăng cường và nâng cao hiệu quả hoạt động này trong thời gian tới.</w:t>
      </w:r>
    </w:p>
    <w:p w:rsidR="0081758C" w:rsidRDefault="0081758C" w:rsidP="007C4236">
      <w:pPr>
        <w:spacing w:line="360" w:lineRule="auto"/>
        <w:jc w:val="both"/>
        <w:rPr>
          <w:rFonts w:ascii="Times New Roman" w:hAnsi="Times New Roman"/>
          <w:b/>
          <w:sz w:val="28"/>
          <w:szCs w:val="28"/>
        </w:rPr>
      </w:pPr>
      <w:r>
        <w:rPr>
          <w:rFonts w:ascii="Times New Roman" w:hAnsi="Times New Roman"/>
          <w:b/>
          <w:sz w:val="28"/>
          <w:szCs w:val="28"/>
        </w:rPr>
        <w:t xml:space="preserve">20. </w:t>
      </w:r>
      <w:r w:rsidR="004D657E">
        <w:rPr>
          <w:rFonts w:ascii="Times New Roman" w:hAnsi="Times New Roman"/>
          <w:b/>
          <w:sz w:val="28"/>
          <w:szCs w:val="28"/>
        </w:rPr>
        <w:t>Cao Diệu Linh, Nguyễn Anh Tuấn</w:t>
      </w:r>
    </w:p>
    <w:p w:rsidR="004D657E" w:rsidRDefault="004D657E" w:rsidP="007C423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cường hiệu quả quản lý nhà nước đối với khu vực kinh tế phi chính thức</w:t>
      </w:r>
    </w:p>
    <w:p w:rsidR="00C93126" w:rsidRDefault="00C93126" w:rsidP="007C423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12, Số 719/2019; Tr. 33 – 35</w:t>
      </w:r>
    </w:p>
    <w:p w:rsidR="00C93126" w:rsidRDefault="00C93126"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2A27">
        <w:rPr>
          <w:rFonts w:ascii="Times New Roman" w:hAnsi="Times New Roman"/>
          <w:sz w:val="28"/>
          <w:szCs w:val="28"/>
        </w:rPr>
        <w:t>Kinh tế phi chính thức, Tăng trưởng kinh tế, Quản lý nhà nước</w:t>
      </w:r>
    </w:p>
    <w:p w:rsidR="004B2A27" w:rsidRDefault="004B2A27"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92A09">
        <w:rPr>
          <w:rFonts w:ascii="Times New Roman" w:hAnsi="Times New Roman"/>
          <w:sz w:val="28"/>
          <w:szCs w:val="28"/>
        </w:rPr>
        <w:t>Khu vực kinh tế phi chính thức luôn tồn tại như một tất yếu khách quan, luôn chịu sự tác động của các quy luật kinh tế, chính sách phát triển kinh tế - xã hội cũng như hiệu lực của hệ thống pháp luật ở mức độ khác nhau, tùy thuộc vào mỗi quốc gia. Bài viết trao đổi về thực trạng kinh tế phi chính thức ở nước ta, đồng thời đề xuất một số giải pháp nhằm nâng cao hiệu quả quản lý nhà nước đối với khu vực kinh tế tiềm năng này.</w:t>
      </w:r>
    </w:p>
    <w:p w:rsidR="00492A09" w:rsidRDefault="00492A09" w:rsidP="007C4236">
      <w:pPr>
        <w:spacing w:line="360" w:lineRule="auto"/>
        <w:jc w:val="both"/>
        <w:rPr>
          <w:rFonts w:ascii="Times New Roman" w:hAnsi="Times New Roman"/>
          <w:b/>
          <w:sz w:val="28"/>
          <w:szCs w:val="28"/>
        </w:rPr>
      </w:pPr>
      <w:r>
        <w:rPr>
          <w:rFonts w:ascii="Times New Roman" w:hAnsi="Times New Roman"/>
          <w:b/>
          <w:sz w:val="28"/>
          <w:szCs w:val="28"/>
        </w:rPr>
        <w:t xml:space="preserve">21. </w:t>
      </w:r>
      <w:r w:rsidR="0080254A">
        <w:rPr>
          <w:rFonts w:ascii="Times New Roman" w:hAnsi="Times New Roman"/>
          <w:b/>
          <w:sz w:val="28"/>
          <w:szCs w:val="28"/>
        </w:rPr>
        <w:t>Nguyễn Thị Tuyết Lan</w:t>
      </w:r>
    </w:p>
    <w:p w:rsidR="0080254A" w:rsidRDefault="0080254A" w:rsidP="007C4236">
      <w:pPr>
        <w:spacing w:line="360" w:lineRule="auto"/>
        <w:jc w:val="both"/>
        <w:rPr>
          <w:rFonts w:ascii="Times New Roman" w:hAnsi="Times New Roman"/>
          <w:b/>
          <w:i/>
          <w:sz w:val="28"/>
          <w:szCs w:val="28"/>
        </w:rPr>
      </w:pPr>
      <w:r>
        <w:rPr>
          <w:rFonts w:ascii="Times New Roman" w:hAnsi="Times New Roman"/>
          <w:b/>
          <w:sz w:val="28"/>
          <w:szCs w:val="28"/>
        </w:rPr>
        <w:tab/>
      </w:r>
      <w:r w:rsidR="00354A75">
        <w:rPr>
          <w:rFonts w:ascii="Times New Roman" w:hAnsi="Times New Roman"/>
          <w:b/>
          <w:i/>
          <w:sz w:val="28"/>
          <w:szCs w:val="28"/>
        </w:rPr>
        <w:t>Giải pháp thúc đẩy thanh toán không dùng tiền mặt hiện nay</w:t>
      </w:r>
    </w:p>
    <w:p w:rsidR="00354A75" w:rsidRDefault="00354A75" w:rsidP="007C423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12, Số 719/2019; Tr. 56 – 58</w:t>
      </w:r>
    </w:p>
    <w:p w:rsidR="00354A75" w:rsidRDefault="00354A75"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06475">
        <w:rPr>
          <w:rFonts w:ascii="Times New Roman" w:hAnsi="Times New Roman"/>
          <w:sz w:val="28"/>
          <w:szCs w:val="28"/>
        </w:rPr>
        <w:t>Tiền mặt, Thanh toán, Công nghệ số</w:t>
      </w:r>
    </w:p>
    <w:p w:rsidR="00906475" w:rsidRDefault="00906475" w:rsidP="007C4236">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66441B">
        <w:rPr>
          <w:rFonts w:ascii="Times New Roman" w:hAnsi="Times New Roman"/>
          <w:sz w:val="28"/>
          <w:szCs w:val="28"/>
        </w:rPr>
        <w:t>Bài viết đề cập đến chính sách thanh toán không dùng tiền mặt. Phân tích thực trạng sử dụng thanh toán không dùng tiền mặt hiện nay và đưa ra giải pháp nhằm phát triển mạnh hình thwucs này trong thời gian tới.</w:t>
      </w:r>
    </w:p>
    <w:p w:rsidR="0066441B" w:rsidRDefault="0066441B" w:rsidP="007C4236">
      <w:pPr>
        <w:spacing w:line="360" w:lineRule="auto"/>
        <w:jc w:val="both"/>
        <w:rPr>
          <w:rFonts w:ascii="Times New Roman" w:hAnsi="Times New Roman"/>
          <w:b/>
          <w:sz w:val="28"/>
          <w:szCs w:val="28"/>
        </w:rPr>
      </w:pPr>
      <w:r>
        <w:rPr>
          <w:rFonts w:ascii="Times New Roman" w:hAnsi="Times New Roman"/>
          <w:b/>
          <w:sz w:val="28"/>
          <w:szCs w:val="28"/>
        </w:rPr>
        <w:t xml:space="preserve">22. </w:t>
      </w:r>
      <w:r w:rsidR="004F0551">
        <w:rPr>
          <w:rFonts w:ascii="Times New Roman" w:hAnsi="Times New Roman"/>
          <w:b/>
          <w:sz w:val="28"/>
          <w:szCs w:val="28"/>
        </w:rPr>
        <w:t>Ban Kinh tế vĩ mô và Dự báo – Viện chiến lược và Chính sách tài chính</w:t>
      </w:r>
    </w:p>
    <w:p w:rsidR="004F0551" w:rsidRDefault="004F0551" w:rsidP="007C4236">
      <w:pPr>
        <w:spacing w:line="360" w:lineRule="auto"/>
        <w:jc w:val="both"/>
        <w:rPr>
          <w:rFonts w:ascii="Times New Roman" w:hAnsi="Times New Roman"/>
          <w:b/>
          <w:i/>
          <w:sz w:val="28"/>
          <w:szCs w:val="28"/>
        </w:rPr>
      </w:pPr>
      <w:r>
        <w:rPr>
          <w:rFonts w:ascii="Times New Roman" w:hAnsi="Times New Roman"/>
          <w:b/>
          <w:sz w:val="28"/>
          <w:szCs w:val="28"/>
        </w:rPr>
        <w:tab/>
      </w:r>
      <w:r w:rsidR="00C70085">
        <w:rPr>
          <w:rFonts w:ascii="Times New Roman" w:hAnsi="Times New Roman"/>
          <w:b/>
          <w:i/>
          <w:sz w:val="28"/>
          <w:szCs w:val="28"/>
        </w:rPr>
        <w:t>Phối hợp chính sách tài khóa và tiền tệ giai đoạn 2011 – 2020 và một số vấn đề đặt ra</w:t>
      </w:r>
    </w:p>
    <w:p w:rsidR="00C70085" w:rsidRDefault="00C70085" w:rsidP="007C423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tháng 12, Số 718/2019; Tr. 6 – 12</w:t>
      </w:r>
    </w:p>
    <w:p w:rsidR="00C70085" w:rsidRDefault="00C70085"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E6533">
        <w:rPr>
          <w:rFonts w:ascii="Times New Roman" w:hAnsi="Times New Roman"/>
          <w:sz w:val="28"/>
          <w:szCs w:val="28"/>
        </w:rPr>
        <w:t>Chính sách tài chính, Chính sách tài khóa, Chính sách tiền tệ, Kinh tế</w:t>
      </w:r>
    </w:p>
    <w:p w:rsidR="001E6533" w:rsidRDefault="001E6533" w:rsidP="007C423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13221">
        <w:rPr>
          <w:rFonts w:ascii="Times New Roman" w:hAnsi="Times New Roman"/>
          <w:sz w:val="28"/>
          <w:szCs w:val="28"/>
        </w:rPr>
        <w:t>Bài viết</w:t>
      </w:r>
      <w:r w:rsidR="0034698B">
        <w:rPr>
          <w:rFonts w:ascii="Times New Roman" w:hAnsi="Times New Roman"/>
          <w:sz w:val="28"/>
          <w:szCs w:val="28"/>
        </w:rPr>
        <w:t xml:space="preserve"> đề cập đến bối cảnh thế giới và trong nước giai đoạn 2011 – 2020. </w:t>
      </w:r>
      <w:r w:rsidR="00346429">
        <w:rPr>
          <w:rFonts w:ascii="Times New Roman" w:hAnsi="Times New Roman"/>
          <w:sz w:val="28"/>
          <w:szCs w:val="28"/>
        </w:rPr>
        <w:t xml:space="preserve">Đánh giá hiệu quả phối hợp chính sách tài khóa, chính sách tiền tệ giai đoạn 2011 – 2020. </w:t>
      </w:r>
      <w:r w:rsidR="009041AF">
        <w:rPr>
          <w:rFonts w:ascii="Times New Roman" w:hAnsi="Times New Roman"/>
          <w:sz w:val="28"/>
          <w:szCs w:val="28"/>
        </w:rPr>
        <w:t>Phân tích những vấn đề đặt ra và đưa ra một số đề xuất cho thời gian tới.</w:t>
      </w:r>
    </w:p>
    <w:p w:rsidR="009041AF" w:rsidRDefault="009041AF" w:rsidP="007C4236">
      <w:pPr>
        <w:spacing w:line="360" w:lineRule="auto"/>
        <w:jc w:val="both"/>
        <w:rPr>
          <w:rFonts w:ascii="Times New Roman" w:hAnsi="Times New Roman"/>
          <w:b/>
          <w:sz w:val="28"/>
          <w:szCs w:val="28"/>
        </w:rPr>
      </w:pPr>
      <w:r>
        <w:rPr>
          <w:rFonts w:ascii="Times New Roman" w:hAnsi="Times New Roman"/>
          <w:b/>
          <w:sz w:val="28"/>
          <w:szCs w:val="28"/>
        </w:rPr>
        <w:t xml:space="preserve">23. </w:t>
      </w:r>
      <w:r w:rsidR="00605DA7">
        <w:rPr>
          <w:rFonts w:ascii="Times New Roman" w:hAnsi="Times New Roman"/>
          <w:b/>
          <w:sz w:val="28"/>
          <w:szCs w:val="28"/>
        </w:rPr>
        <w:t>Trần Thị Xuân Anh, Trần Thị Thu Hương</w:t>
      </w:r>
    </w:p>
    <w:p w:rsidR="00605DA7" w:rsidRDefault="00605DA7" w:rsidP="007C4236">
      <w:pPr>
        <w:spacing w:line="360" w:lineRule="auto"/>
        <w:jc w:val="both"/>
        <w:rPr>
          <w:rFonts w:ascii="Times New Roman" w:hAnsi="Times New Roman"/>
          <w:b/>
          <w:i/>
          <w:sz w:val="28"/>
          <w:szCs w:val="28"/>
        </w:rPr>
      </w:pPr>
      <w:r>
        <w:rPr>
          <w:rFonts w:ascii="Times New Roman" w:hAnsi="Times New Roman"/>
          <w:b/>
          <w:sz w:val="28"/>
          <w:szCs w:val="28"/>
        </w:rPr>
        <w:tab/>
      </w:r>
      <w:r w:rsidR="00160C2D">
        <w:rPr>
          <w:rFonts w:ascii="Times New Roman" w:hAnsi="Times New Roman"/>
          <w:b/>
          <w:i/>
          <w:sz w:val="28"/>
          <w:szCs w:val="28"/>
        </w:rPr>
        <w:t>Phối hợp hiệu quả chính sách tài khóa và tiền tệ, hỗ trợ doanh nghiệp phát triển</w:t>
      </w:r>
    </w:p>
    <w:p w:rsidR="00160C2D" w:rsidRDefault="00160C2D" w:rsidP="007C4236">
      <w:pPr>
        <w:spacing w:line="360" w:lineRule="auto"/>
        <w:jc w:val="both"/>
        <w:rPr>
          <w:rFonts w:ascii="Times New Roman" w:hAnsi="Times New Roman"/>
          <w:sz w:val="28"/>
          <w:szCs w:val="28"/>
        </w:rPr>
      </w:pPr>
      <w:r>
        <w:rPr>
          <w:rFonts w:ascii="Times New Roman" w:hAnsi="Times New Roman"/>
          <w:b/>
          <w:i/>
          <w:sz w:val="28"/>
          <w:szCs w:val="28"/>
        </w:rPr>
        <w:tab/>
      </w:r>
      <w:r w:rsidR="00B511E9">
        <w:rPr>
          <w:rFonts w:ascii="Times New Roman" w:hAnsi="Times New Roman"/>
          <w:i/>
          <w:sz w:val="28"/>
          <w:szCs w:val="28"/>
        </w:rPr>
        <w:t xml:space="preserve">Nguồn trích: </w:t>
      </w:r>
      <w:r w:rsidR="00B511E9">
        <w:rPr>
          <w:rFonts w:ascii="Times New Roman" w:hAnsi="Times New Roman"/>
          <w:sz w:val="28"/>
          <w:szCs w:val="28"/>
        </w:rPr>
        <w:t>Tạp chí Tài chính, Kỳ 1, tháng 12, Số 718/2019; Tr. 23 – 34</w:t>
      </w:r>
    </w:p>
    <w:p w:rsidR="00BA1721" w:rsidRPr="006A2FC2" w:rsidRDefault="00B511E9" w:rsidP="007C4236">
      <w:pPr>
        <w:spacing w:line="360" w:lineRule="auto"/>
        <w:jc w:val="both"/>
        <w:rPr>
          <w:rFonts w:ascii="Times New Roman" w:hAnsi="Times New Roman"/>
          <w:sz w:val="28"/>
          <w:szCs w:val="28"/>
        </w:rPr>
      </w:pPr>
      <w:r>
        <w:rPr>
          <w:rFonts w:ascii="Times New Roman" w:hAnsi="Times New Roman"/>
          <w:sz w:val="28"/>
          <w:szCs w:val="28"/>
        </w:rPr>
        <w:tab/>
      </w:r>
      <w:r w:rsidR="00BA1721">
        <w:rPr>
          <w:rFonts w:ascii="Times New Roman" w:hAnsi="Times New Roman"/>
          <w:i/>
          <w:sz w:val="28"/>
          <w:szCs w:val="28"/>
        </w:rPr>
        <w:t>Từ khóa:</w:t>
      </w:r>
      <w:r w:rsidR="006A2FC2">
        <w:rPr>
          <w:rFonts w:ascii="Times New Roman" w:hAnsi="Times New Roman"/>
          <w:sz w:val="28"/>
          <w:szCs w:val="28"/>
        </w:rPr>
        <w:t xml:space="preserve"> Chính sách tài khóa, Chính sách tiền tệ, Doanh nghiệp</w:t>
      </w:r>
    </w:p>
    <w:p w:rsidR="00B511E9" w:rsidRDefault="00B511E9" w:rsidP="00BA1721">
      <w:pPr>
        <w:spacing w:line="360" w:lineRule="auto"/>
        <w:ind w:firstLine="720"/>
        <w:jc w:val="both"/>
        <w:rPr>
          <w:rFonts w:ascii="Times New Roman" w:hAnsi="Times New Roman"/>
          <w:sz w:val="28"/>
          <w:szCs w:val="28"/>
        </w:rPr>
      </w:pPr>
      <w:r>
        <w:rPr>
          <w:rFonts w:ascii="Times New Roman" w:hAnsi="Times New Roman"/>
          <w:i/>
          <w:sz w:val="28"/>
          <w:szCs w:val="28"/>
        </w:rPr>
        <w:t xml:space="preserve">Tóm tắt: </w:t>
      </w:r>
      <w:r w:rsidR="006F66B8">
        <w:rPr>
          <w:rFonts w:ascii="Times New Roman" w:hAnsi="Times New Roman"/>
          <w:sz w:val="28"/>
          <w:szCs w:val="28"/>
        </w:rPr>
        <w:t>Bài viết nghiên cứu sự phối hợp linh hoạt và hiệu quả chính sách tài khóa và chính sách tiền tệ trong việc hôc trợ doanh nghiệp phát triển; từ đó đưa ra một số đề xuất, khuyến nghị.</w:t>
      </w:r>
    </w:p>
    <w:p w:rsidR="00F81EB8" w:rsidRDefault="004B604B" w:rsidP="008E1899">
      <w:pPr>
        <w:spacing w:line="360" w:lineRule="auto"/>
        <w:jc w:val="both"/>
        <w:rPr>
          <w:rFonts w:ascii="Times New Roman" w:hAnsi="Times New Roman"/>
          <w:b/>
          <w:sz w:val="28"/>
          <w:szCs w:val="28"/>
        </w:rPr>
      </w:pPr>
      <w:r>
        <w:rPr>
          <w:rFonts w:ascii="Times New Roman" w:hAnsi="Times New Roman"/>
          <w:b/>
          <w:sz w:val="28"/>
          <w:szCs w:val="28"/>
        </w:rPr>
        <w:t xml:space="preserve">24. </w:t>
      </w:r>
      <w:r w:rsidR="00453A35">
        <w:rPr>
          <w:rFonts w:ascii="Times New Roman" w:hAnsi="Times New Roman"/>
          <w:b/>
          <w:sz w:val="28"/>
          <w:szCs w:val="28"/>
        </w:rPr>
        <w:t>Phạm Hồng Nhung</w:t>
      </w:r>
    </w:p>
    <w:p w:rsidR="00453A35" w:rsidRDefault="00453A35" w:rsidP="008E1899">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Hoạt động xuất khẩu hàng hóa của Việt Nam giai đoạn 2011 – 2019 và một số đề xuất</w:t>
      </w:r>
    </w:p>
    <w:p w:rsidR="00453A35" w:rsidRDefault="00453A35" w:rsidP="008E1899">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tháng 12, Số 718/2019; Tr. 35 – 37</w:t>
      </w:r>
    </w:p>
    <w:p w:rsidR="00453A35" w:rsidRDefault="00453A35"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94EF5">
        <w:rPr>
          <w:rFonts w:ascii="Times New Roman" w:hAnsi="Times New Roman"/>
          <w:sz w:val="28"/>
          <w:szCs w:val="28"/>
        </w:rPr>
        <w:t>Thương mại, Xuất khẩu, Việt Nam</w:t>
      </w:r>
    </w:p>
    <w:p w:rsidR="00B94EF5" w:rsidRDefault="00B94EF5"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63B97">
        <w:rPr>
          <w:rFonts w:ascii="Times New Roman" w:hAnsi="Times New Roman"/>
          <w:sz w:val="28"/>
          <w:szCs w:val="28"/>
        </w:rPr>
        <w:t xml:space="preserve">Bài viết khái quát thực trạng  hoạt động xuất khẩu của Việt Nam giai đoạn 2011 – 2019. </w:t>
      </w:r>
      <w:r w:rsidR="008E1899">
        <w:rPr>
          <w:rFonts w:ascii="Times New Roman" w:hAnsi="Times New Roman"/>
          <w:sz w:val="28"/>
          <w:szCs w:val="28"/>
        </w:rPr>
        <w:t>Trong giai đoạn này xuất khẩu tiếp tục  đạt mức tăng trưởng ấn tượng, mức tăng của năm 2018 và 2019 ở mức cao. Đồng thời bài viết đưa ra một số giải pháp nâng cao hiệu quả xuất khẩu thời gian tới.</w:t>
      </w:r>
    </w:p>
    <w:p w:rsidR="008E1899" w:rsidRDefault="008E1899" w:rsidP="008E1899">
      <w:pPr>
        <w:spacing w:line="360" w:lineRule="auto"/>
        <w:jc w:val="both"/>
        <w:rPr>
          <w:rFonts w:ascii="Times New Roman" w:hAnsi="Times New Roman"/>
          <w:b/>
          <w:sz w:val="28"/>
          <w:szCs w:val="28"/>
        </w:rPr>
      </w:pPr>
      <w:r>
        <w:rPr>
          <w:rFonts w:ascii="Times New Roman" w:hAnsi="Times New Roman"/>
          <w:b/>
          <w:sz w:val="28"/>
          <w:szCs w:val="28"/>
        </w:rPr>
        <w:t xml:space="preserve">25. </w:t>
      </w:r>
      <w:r w:rsidR="00B02EB3">
        <w:rPr>
          <w:rFonts w:ascii="Times New Roman" w:hAnsi="Times New Roman"/>
          <w:b/>
          <w:sz w:val="28"/>
          <w:szCs w:val="28"/>
        </w:rPr>
        <w:t>Trương Thị Mỹ Nhân</w:t>
      </w:r>
    </w:p>
    <w:p w:rsidR="00B02EB3" w:rsidRDefault="00B02EB3" w:rsidP="008E1899">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Kinh nghiệm xây dựng nền kinh tế tuần hoàn và các điều kiện chuyển đổi ở Việt Nam</w:t>
      </w:r>
    </w:p>
    <w:p w:rsidR="00B02EB3" w:rsidRDefault="00B02EB3" w:rsidP="008E1899">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tháng 12, Số 718/2019; Tr. 38 – 41</w:t>
      </w:r>
    </w:p>
    <w:p w:rsidR="00B02EB3" w:rsidRDefault="00B02EB3"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3A93">
        <w:rPr>
          <w:rFonts w:ascii="Times New Roman" w:hAnsi="Times New Roman"/>
          <w:sz w:val="28"/>
          <w:szCs w:val="28"/>
        </w:rPr>
        <w:t>Kinh tế tuần hoàn, Tăng trưởng kinh tế, Phát triển bền vững, Việt Nam</w:t>
      </w:r>
    </w:p>
    <w:p w:rsidR="008F3A93" w:rsidRDefault="008F3A93"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A3D13">
        <w:rPr>
          <w:rFonts w:ascii="Times New Roman" w:hAnsi="Times New Roman"/>
          <w:sz w:val="28"/>
          <w:szCs w:val="28"/>
        </w:rPr>
        <w:t xml:space="preserve">Việc lựa chọn nền kinh tế tuần hoàn là yêu cầu tất yếu nhằm khắc phục hạn chế của mô hình tăng trưởng truyền thống, gắn với mục tiêu phát triển nhanh, bền vững, tiết kiệm năng lượng và bảo vệ môi trường. </w:t>
      </w:r>
      <w:r w:rsidR="00544AB0">
        <w:rPr>
          <w:rFonts w:ascii="Times New Roman" w:hAnsi="Times New Roman"/>
          <w:sz w:val="28"/>
          <w:szCs w:val="28"/>
        </w:rPr>
        <w:t>Bài viết nghiên cứu kinh nghiệm về xây dựng nền kinh tế tuần hoàn của các nước Thụy Điển, Trung Quốc</w:t>
      </w:r>
      <w:r w:rsidR="003F16D5">
        <w:rPr>
          <w:rFonts w:ascii="Times New Roman" w:hAnsi="Times New Roman"/>
          <w:sz w:val="28"/>
          <w:szCs w:val="28"/>
        </w:rPr>
        <w:t>; từ đó soi chiếu vào Việt Nam, xác định các điều kiện để chuyển đổi sang nền kinh tế tuần hoàn ở Việt Nam.</w:t>
      </w:r>
    </w:p>
    <w:p w:rsidR="003F16D5" w:rsidRDefault="003F16D5" w:rsidP="008E1899">
      <w:pPr>
        <w:spacing w:line="360" w:lineRule="auto"/>
        <w:jc w:val="both"/>
        <w:rPr>
          <w:rFonts w:ascii="Times New Roman" w:hAnsi="Times New Roman"/>
          <w:b/>
          <w:sz w:val="28"/>
          <w:szCs w:val="28"/>
        </w:rPr>
      </w:pPr>
      <w:r>
        <w:rPr>
          <w:rFonts w:ascii="Times New Roman" w:hAnsi="Times New Roman"/>
          <w:b/>
          <w:sz w:val="28"/>
          <w:szCs w:val="28"/>
        </w:rPr>
        <w:t xml:space="preserve">26. </w:t>
      </w:r>
      <w:r w:rsidR="00AC63F9">
        <w:rPr>
          <w:rFonts w:ascii="Times New Roman" w:hAnsi="Times New Roman"/>
          <w:b/>
          <w:sz w:val="28"/>
          <w:szCs w:val="28"/>
        </w:rPr>
        <w:t>Vũ Hoàng Linh, Bùi Thị Hồng Ngọc</w:t>
      </w:r>
    </w:p>
    <w:p w:rsidR="00AC63F9" w:rsidRDefault="00AC63F9" w:rsidP="008E1899">
      <w:pPr>
        <w:spacing w:line="360" w:lineRule="auto"/>
        <w:jc w:val="both"/>
        <w:rPr>
          <w:rFonts w:ascii="Times New Roman" w:hAnsi="Times New Roman"/>
          <w:b/>
          <w:i/>
          <w:sz w:val="28"/>
          <w:szCs w:val="28"/>
        </w:rPr>
      </w:pPr>
      <w:r>
        <w:rPr>
          <w:rFonts w:ascii="Times New Roman" w:hAnsi="Times New Roman"/>
          <w:b/>
          <w:sz w:val="28"/>
          <w:szCs w:val="28"/>
        </w:rPr>
        <w:tab/>
      </w:r>
      <w:r w:rsidR="00780429">
        <w:rPr>
          <w:rFonts w:ascii="Times New Roman" w:hAnsi="Times New Roman"/>
          <w:b/>
          <w:i/>
          <w:sz w:val="28"/>
          <w:szCs w:val="28"/>
        </w:rPr>
        <w:t>Cơ hội và thách thức đối với thị trường bán lẻ Việt Nam khi thực thi các FTA thế hệ mới</w:t>
      </w:r>
    </w:p>
    <w:p w:rsidR="00780429" w:rsidRDefault="00780429" w:rsidP="008E1899">
      <w:pPr>
        <w:spacing w:line="360" w:lineRule="auto"/>
        <w:jc w:val="both"/>
        <w:rPr>
          <w:rFonts w:ascii="Times New Roman" w:hAnsi="Times New Roman"/>
          <w:sz w:val="28"/>
          <w:szCs w:val="28"/>
        </w:rPr>
      </w:pPr>
      <w:r>
        <w:rPr>
          <w:rFonts w:ascii="Times New Roman" w:hAnsi="Times New Roman"/>
          <w:b/>
          <w:i/>
          <w:sz w:val="28"/>
          <w:szCs w:val="28"/>
        </w:rPr>
        <w:tab/>
      </w:r>
      <w:r w:rsidR="00C7414C">
        <w:rPr>
          <w:rFonts w:ascii="Times New Roman" w:hAnsi="Times New Roman"/>
          <w:i/>
          <w:sz w:val="28"/>
          <w:szCs w:val="28"/>
        </w:rPr>
        <w:t xml:space="preserve">Nguồn trích: </w:t>
      </w:r>
      <w:r w:rsidR="00C7414C">
        <w:rPr>
          <w:rFonts w:ascii="Times New Roman" w:hAnsi="Times New Roman"/>
          <w:sz w:val="28"/>
          <w:szCs w:val="28"/>
        </w:rPr>
        <w:t>Tạp chí Tài chính, Kỳ 1, tháng 12, Số 718/2019; Tr. 42 – 44</w:t>
      </w:r>
    </w:p>
    <w:p w:rsidR="00C7414C" w:rsidRDefault="00C7414C"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C07D7">
        <w:rPr>
          <w:rFonts w:ascii="Times New Roman" w:hAnsi="Times New Roman"/>
          <w:sz w:val="28"/>
          <w:szCs w:val="28"/>
        </w:rPr>
        <w:t>Thị trường bán lẻ, Việt Nam, FTA thế hệ mới, Thị trường, Bán lẻ</w:t>
      </w:r>
    </w:p>
    <w:p w:rsidR="006C07D7" w:rsidRDefault="006C07D7"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6539D">
        <w:rPr>
          <w:rFonts w:ascii="Times New Roman" w:hAnsi="Times New Roman"/>
          <w:sz w:val="28"/>
          <w:szCs w:val="28"/>
        </w:rPr>
        <w:t>Bài viết phân tích cơ hội và thách thức đối với thị trường  bán lẻ Việt Nam trong bối cảnh thực hiện các FTA thế hệ mới, qua đó nhận diện rõ hơn những tác động hai chiều của các FTA này đối với thị trường bán lẻ Việt Nam.</w:t>
      </w:r>
    </w:p>
    <w:p w:rsidR="0016539D" w:rsidRDefault="0016539D" w:rsidP="008E1899">
      <w:pPr>
        <w:spacing w:line="360" w:lineRule="auto"/>
        <w:jc w:val="both"/>
        <w:rPr>
          <w:rFonts w:ascii="Times New Roman" w:hAnsi="Times New Roman"/>
          <w:b/>
          <w:sz w:val="28"/>
          <w:szCs w:val="28"/>
        </w:rPr>
      </w:pPr>
      <w:r>
        <w:rPr>
          <w:rFonts w:ascii="Times New Roman" w:hAnsi="Times New Roman"/>
          <w:b/>
          <w:sz w:val="28"/>
          <w:szCs w:val="28"/>
        </w:rPr>
        <w:t xml:space="preserve">27. </w:t>
      </w:r>
      <w:r w:rsidR="006C00F0">
        <w:rPr>
          <w:rFonts w:ascii="Times New Roman" w:hAnsi="Times New Roman"/>
          <w:b/>
          <w:sz w:val="28"/>
          <w:szCs w:val="28"/>
        </w:rPr>
        <w:t>Nguyễn Xuân Thanh</w:t>
      </w:r>
    </w:p>
    <w:p w:rsidR="006C00F0" w:rsidRDefault="006C00F0" w:rsidP="008E1899">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Kinh nghiệm quốc tế về </w:t>
      </w:r>
      <w:r w:rsidR="004676F6">
        <w:rPr>
          <w:rFonts w:ascii="Times New Roman" w:hAnsi="Times New Roman"/>
          <w:b/>
          <w:i/>
          <w:sz w:val="28"/>
          <w:szCs w:val="28"/>
        </w:rPr>
        <w:t>chuyển đổi cơ cấu sử dụng</w:t>
      </w:r>
      <w:r w:rsidR="00587A34">
        <w:rPr>
          <w:rFonts w:ascii="Times New Roman" w:hAnsi="Times New Roman"/>
          <w:b/>
          <w:i/>
          <w:sz w:val="28"/>
          <w:szCs w:val="28"/>
        </w:rPr>
        <w:t xml:space="preserve"> đất nông nghiệp và gợi ý cho Việt Nam</w:t>
      </w:r>
    </w:p>
    <w:p w:rsidR="00587A34" w:rsidRDefault="00587A34" w:rsidP="008E1899">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tháng 12, Số 718/2019; Tr</w:t>
      </w:r>
      <w:r w:rsidR="00623BFA">
        <w:rPr>
          <w:rFonts w:ascii="Times New Roman" w:hAnsi="Times New Roman"/>
          <w:sz w:val="28"/>
          <w:szCs w:val="28"/>
        </w:rPr>
        <w:t>. 70 – 72</w:t>
      </w:r>
    </w:p>
    <w:p w:rsidR="00623BFA" w:rsidRDefault="00623BFA"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90ABA">
        <w:rPr>
          <w:rFonts w:ascii="Times New Roman" w:hAnsi="Times New Roman"/>
          <w:sz w:val="28"/>
          <w:szCs w:val="28"/>
        </w:rPr>
        <w:t>Chuyển đổi cơ cấu, Quyền sử dụng đất, Đất nông nghiệp</w:t>
      </w:r>
    </w:p>
    <w:p w:rsidR="00A90ABA" w:rsidRDefault="00A90ABA"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94144">
        <w:rPr>
          <w:rFonts w:ascii="Times New Roman" w:hAnsi="Times New Roman"/>
          <w:sz w:val="28"/>
          <w:szCs w:val="28"/>
        </w:rPr>
        <w:t xml:space="preserve">Trong những năm qua, quá trình đô thị hóa ở nước ta đã và đang diễn ra mạnh mẽ, nhiều diện tích đất nông nghiệp đã được chuyển đổi mục đích sử dụng. </w:t>
      </w:r>
      <w:r w:rsidR="00732377">
        <w:rPr>
          <w:rFonts w:ascii="Times New Roman" w:hAnsi="Times New Roman"/>
          <w:sz w:val="28"/>
          <w:szCs w:val="28"/>
        </w:rPr>
        <w:t>Bài viết giới thiệu kinh nghiệm chuyển đổi cơ cấu sử dụng đất nông nghiệp của một số quốc gia, từ đó đưa ra một số gợi ý cho Việt Nam.</w:t>
      </w:r>
    </w:p>
    <w:p w:rsidR="00732377" w:rsidRDefault="00732377" w:rsidP="008E1899">
      <w:pPr>
        <w:spacing w:line="360" w:lineRule="auto"/>
        <w:jc w:val="both"/>
        <w:rPr>
          <w:rFonts w:ascii="Times New Roman" w:hAnsi="Times New Roman"/>
          <w:b/>
          <w:sz w:val="28"/>
          <w:szCs w:val="28"/>
        </w:rPr>
      </w:pPr>
      <w:r>
        <w:rPr>
          <w:rFonts w:ascii="Times New Roman" w:hAnsi="Times New Roman"/>
          <w:b/>
          <w:sz w:val="28"/>
          <w:szCs w:val="28"/>
        </w:rPr>
        <w:t xml:space="preserve">28. </w:t>
      </w:r>
      <w:r w:rsidR="00692671">
        <w:rPr>
          <w:rFonts w:ascii="Times New Roman" w:hAnsi="Times New Roman"/>
          <w:b/>
          <w:sz w:val="28"/>
          <w:szCs w:val="28"/>
        </w:rPr>
        <w:t>Nguyễn Phúc Quý Thạnh</w:t>
      </w:r>
    </w:p>
    <w:p w:rsidR="00692671" w:rsidRDefault="00692671" w:rsidP="008E1899">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Nhân tố tác động đến hiệu quả hoạt động của các ngân hàng thương mại Việt Nam</w:t>
      </w:r>
    </w:p>
    <w:p w:rsidR="00692671" w:rsidRDefault="00692671" w:rsidP="008E1899">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Kỳ 1, tháng 12, Số 718/2019; Tr. </w:t>
      </w:r>
      <w:r w:rsidR="00F7582A">
        <w:rPr>
          <w:rFonts w:ascii="Times New Roman" w:hAnsi="Times New Roman"/>
          <w:sz w:val="28"/>
          <w:szCs w:val="28"/>
        </w:rPr>
        <w:t>98 – 100</w:t>
      </w:r>
    </w:p>
    <w:p w:rsidR="00F7582A" w:rsidRDefault="00F7582A"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C679D">
        <w:rPr>
          <w:rFonts w:ascii="Times New Roman" w:hAnsi="Times New Roman"/>
          <w:sz w:val="28"/>
          <w:szCs w:val="28"/>
        </w:rPr>
        <w:t>Ngân hàng, Hoạt động ngân hàng, Ngân hàng thương mại, Việt Nam</w:t>
      </w:r>
    </w:p>
    <w:p w:rsidR="00FC679D" w:rsidRDefault="00FC679D" w:rsidP="008E189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37FC4">
        <w:rPr>
          <w:rFonts w:ascii="Times New Roman" w:hAnsi="Times New Roman"/>
          <w:sz w:val="28"/>
          <w:szCs w:val="28"/>
        </w:rPr>
        <w:t xml:space="preserve">Bài viết nghiên cứu về các yếu tố tác động đến hiệu quả hoạt động của hệ thống ngân hàng thương mại Việt Nam trong giai đoạn 2007 – 2017. </w:t>
      </w:r>
      <w:r w:rsidR="00B47280">
        <w:rPr>
          <w:rFonts w:ascii="Times New Roman" w:hAnsi="Times New Roman"/>
          <w:sz w:val="28"/>
          <w:szCs w:val="28"/>
        </w:rPr>
        <w:t>Kết quả cho thấy, hiệu quả hoạt động của các ngân hàng thương mại Việt Nam chịu ảnh hưởng của các nhân tố: Tỷ lệ tiền gửi khách hàng trên tổng tài sản; tỷ lệ giữa vốn chủ sở hữu và quy mô tổng tài sản; tỷ lệ giữa tài sản thanh khoản và tổng tài sản,…</w:t>
      </w:r>
    </w:p>
    <w:p w:rsidR="000D77DB" w:rsidRDefault="000D77DB" w:rsidP="008E1899">
      <w:pPr>
        <w:spacing w:line="360" w:lineRule="auto"/>
        <w:jc w:val="both"/>
        <w:rPr>
          <w:rFonts w:ascii="Times New Roman" w:hAnsi="Times New Roman"/>
          <w:b/>
          <w:sz w:val="28"/>
          <w:szCs w:val="28"/>
        </w:rPr>
      </w:pPr>
      <w:r>
        <w:rPr>
          <w:rFonts w:ascii="Times New Roman" w:hAnsi="Times New Roman"/>
          <w:b/>
          <w:sz w:val="28"/>
          <w:szCs w:val="28"/>
        </w:rPr>
        <w:t xml:space="preserve">29. </w:t>
      </w:r>
      <w:r w:rsidR="00AE5EA5">
        <w:rPr>
          <w:rFonts w:ascii="Times New Roman" w:hAnsi="Times New Roman"/>
          <w:b/>
          <w:sz w:val="28"/>
          <w:szCs w:val="28"/>
        </w:rPr>
        <w:t>Vũ Đại Đồng</w:t>
      </w:r>
    </w:p>
    <w:p w:rsidR="00AE5EA5" w:rsidRDefault="00AE5EA5" w:rsidP="008E1899">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doanh trên nền tảng di động</w:t>
      </w:r>
      <w:r w:rsidR="006A5BD2">
        <w:rPr>
          <w:rFonts w:ascii="Times New Roman" w:hAnsi="Times New Roman"/>
          <w:b/>
          <w:i/>
          <w:sz w:val="28"/>
          <w:szCs w:val="28"/>
        </w:rPr>
        <w:t xml:space="preserve"> ở Việt Nam và một số khuyến nghị</w:t>
      </w:r>
    </w:p>
    <w:p w:rsidR="006A5BD2" w:rsidRPr="00AE5EA5" w:rsidRDefault="006A5BD2" w:rsidP="008E1899">
      <w:pPr>
        <w:spacing w:line="360" w:lineRule="auto"/>
        <w:jc w:val="both"/>
        <w:rPr>
          <w:rFonts w:ascii="Times New Roman" w:hAnsi="Times New Roman"/>
          <w:b/>
          <w:i/>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12, Số 719/2019; Tr. 74 - 76</w:t>
      </w:r>
    </w:p>
    <w:p w:rsidR="006F66B8" w:rsidRDefault="006A5BD2" w:rsidP="00B94EF5">
      <w:pPr>
        <w:spacing w:line="360" w:lineRule="auto"/>
        <w:ind w:firstLine="720"/>
        <w:jc w:val="both"/>
        <w:rPr>
          <w:rFonts w:ascii="Times New Roman" w:hAnsi="Times New Roman"/>
          <w:sz w:val="28"/>
          <w:szCs w:val="28"/>
        </w:rPr>
      </w:pPr>
      <w:r w:rsidRPr="006A5BD2">
        <w:rPr>
          <w:rFonts w:ascii="Times New Roman" w:hAnsi="Times New Roman"/>
          <w:i/>
          <w:sz w:val="28"/>
          <w:szCs w:val="28"/>
        </w:rPr>
        <w:t xml:space="preserve">Từ </w:t>
      </w:r>
      <w:r>
        <w:rPr>
          <w:rFonts w:ascii="Times New Roman" w:hAnsi="Times New Roman"/>
          <w:i/>
          <w:sz w:val="28"/>
          <w:szCs w:val="28"/>
        </w:rPr>
        <w:t xml:space="preserve">khóa: </w:t>
      </w:r>
      <w:r w:rsidR="007867F0">
        <w:rPr>
          <w:rFonts w:ascii="Times New Roman" w:hAnsi="Times New Roman"/>
          <w:sz w:val="28"/>
          <w:szCs w:val="28"/>
        </w:rPr>
        <w:t>Thương mại điện tử, Kinh doanh, Di động</w:t>
      </w:r>
    </w:p>
    <w:p w:rsidR="007867F0" w:rsidRDefault="00E843DC" w:rsidP="00B94EF5">
      <w:pPr>
        <w:spacing w:line="360" w:lineRule="auto"/>
        <w:ind w:firstLine="720"/>
        <w:jc w:val="both"/>
        <w:rPr>
          <w:rFonts w:ascii="Times New Roman" w:hAnsi="Times New Roman"/>
          <w:sz w:val="28"/>
          <w:szCs w:val="28"/>
        </w:rPr>
      </w:pPr>
      <w:r>
        <w:rPr>
          <w:rFonts w:ascii="Times New Roman" w:hAnsi="Times New Roman"/>
          <w:i/>
          <w:sz w:val="28"/>
          <w:szCs w:val="28"/>
        </w:rPr>
        <w:t xml:space="preserve">Tóm tắt: </w:t>
      </w:r>
      <w:r w:rsidR="006500EE">
        <w:rPr>
          <w:rFonts w:ascii="Times New Roman" w:hAnsi="Times New Roman"/>
          <w:sz w:val="28"/>
          <w:szCs w:val="28"/>
        </w:rPr>
        <w:t xml:space="preserve">Bài viết trao đổi về xu thế kinh doanh </w:t>
      </w:r>
      <w:r w:rsidR="005535FF">
        <w:rPr>
          <w:rFonts w:ascii="Times New Roman" w:hAnsi="Times New Roman"/>
          <w:sz w:val="28"/>
          <w:szCs w:val="28"/>
        </w:rPr>
        <w:t>trên nền tảng di động, nhận diện những hạn chế; từ đó đưa ra một số đề xuất, kiến nghị để thúc đẩy và tận dụng hiệu quả phương thức kinh doanh này trong thời gian tới.</w:t>
      </w:r>
    </w:p>
    <w:p w:rsidR="005535FF" w:rsidRDefault="005535FF" w:rsidP="005535FF">
      <w:pPr>
        <w:spacing w:line="360" w:lineRule="auto"/>
        <w:jc w:val="both"/>
        <w:rPr>
          <w:rFonts w:ascii="Times New Roman" w:hAnsi="Times New Roman"/>
          <w:b/>
          <w:sz w:val="28"/>
          <w:szCs w:val="28"/>
        </w:rPr>
      </w:pPr>
      <w:r>
        <w:rPr>
          <w:rFonts w:ascii="Times New Roman" w:hAnsi="Times New Roman"/>
          <w:b/>
          <w:sz w:val="28"/>
          <w:szCs w:val="28"/>
        </w:rPr>
        <w:t xml:space="preserve">30. </w:t>
      </w:r>
      <w:r w:rsidR="00996981">
        <w:rPr>
          <w:rFonts w:ascii="Times New Roman" w:hAnsi="Times New Roman"/>
          <w:b/>
          <w:sz w:val="28"/>
          <w:szCs w:val="28"/>
        </w:rPr>
        <w:t>Bùi Bảo Tuấn</w:t>
      </w:r>
    </w:p>
    <w:p w:rsidR="00996981" w:rsidRDefault="00996981"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Hỗ trợ của Nhà nước đối với doanh nghiệp nhỏ và vừa ở Việt Nam</w:t>
      </w:r>
    </w:p>
    <w:p w:rsidR="00996981" w:rsidRDefault="00996981"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Kỳ 2, tháng 12, Số 719/2019; Tr. </w:t>
      </w:r>
      <w:r w:rsidR="00E53D63">
        <w:rPr>
          <w:rFonts w:ascii="Times New Roman" w:hAnsi="Times New Roman"/>
          <w:sz w:val="28"/>
          <w:szCs w:val="28"/>
        </w:rPr>
        <w:t>86 – 89</w:t>
      </w:r>
    </w:p>
    <w:p w:rsidR="00E53D63" w:rsidRDefault="00E53D63"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27024">
        <w:rPr>
          <w:rFonts w:ascii="Times New Roman" w:hAnsi="Times New Roman"/>
          <w:sz w:val="28"/>
          <w:szCs w:val="28"/>
        </w:rPr>
        <w:t>Doanh nghiệp nhỏ và vừa, Chính sách, Nhà nước, Việt Nam</w:t>
      </w:r>
    </w:p>
    <w:p w:rsidR="00827024" w:rsidRDefault="00827024"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5747D">
        <w:rPr>
          <w:rFonts w:ascii="Times New Roman" w:hAnsi="Times New Roman"/>
          <w:sz w:val="28"/>
          <w:szCs w:val="28"/>
        </w:rPr>
        <w:t xml:space="preserve">Thời gian qua, Nhà nước đã có những chính sách hỗ trợ tạo điều kiện thuận lợi cho các doanh nghiệp nhỏ và vừa phát triển, đáp ứng yêu cầu hội nhập quốc tế. </w:t>
      </w:r>
      <w:r w:rsidR="009A53EE">
        <w:rPr>
          <w:rFonts w:ascii="Times New Roman" w:hAnsi="Times New Roman"/>
          <w:sz w:val="28"/>
          <w:szCs w:val="28"/>
        </w:rPr>
        <w:t>Bài viết khái quát những kết quả đạt được trong chính sách hỗ trợ doanh nghiệp nhỏ và vừa</w:t>
      </w:r>
      <w:r w:rsidR="003D1FC7">
        <w:rPr>
          <w:rFonts w:ascii="Times New Roman" w:hAnsi="Times New Roman"/>
          <w:sz w:val="28"/>
          <w:szCs w:val="28"/>
        </w:rPr>
        <w:t>. Nêu một số vướng mắc, bất cập và những lưu ý trong xây dựng chính sách hỗ trợ doanh nghiệp này.</w:t>
      </w:r>
    </w:p>
    <w:p w:rsidR="003D1FC7" w:rsidRDefault="003D1FC7" w:rsidP="005535FF">
      <w:pPr>
        <w:spacing w:line="360" w:lineRule="auto"/>
        <w:jc w:val="both"/>
        <w:rPr>
          <w:rFonts w:ascii="Times New Roman" w:hAnsi="Times New Roman"/>
          <w:b/>
          <w:sz w:val="28"/>
          <w:szCs w:val="28"/>
        </w:rPr>
      </w:pPr>
      <w:r>
        <w:rPr>
          <w:rFonts w:ascii="Times New Roman" w:hAnsi="Times New Roman"/>
          <w:b/>
          <w:sz w:val="28"/>
          <w:szCs w:val="28"/>
        </w:rPr>
        <w:t xml:space="preserve">31. </w:t>
      </w:r>
      <w:r w:rsidR="00C73021">
        <w:rPr>
          <w:rFonts w:ascii="Times New Roman" w:hAnsi="Times New Roman"/>
          <w:b/>
          <w:sz w:val="28"/>
          <w:szCs w:val="28"/>
        </w:rPr>
        <w:t>Nguyễn Thị Bạch Tuyết</w:t>
      </w:r>
    </w:p>
    <w:p w:rsidR="00C73021" w:rsidRDefault="00C73021"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cuộc cách mạng công nghiệp 4.0 đến lao động nữ</w:t>
      </w:r>
      <w:r w:rsidR="00D85251">
        <w:rPr>
          <w:rFonts w:ascii="Times New Roman" w:hAnsi="Times New Roman"/>
          <w:b/>
          <w:i/>
          <w:sz w:val="28"/>
          <w:szCs w:val="28"/>
        </w:rPr>
        <w:t xml:space="preserve"> ở Việt Nam</w:t>
      </w:r>
    </w:p>
    <w:p w:rsidR="00D85251" w:rsidRDefault="00D85251"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12, Số 719/2019; Tr. 90 – 92</w:t>
      </w:r>
    </w:p>
    <w:p w:rsidR="00D85251" w:rsidRDefault="00D85251"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D1D58">
        <w:rPr>
          <w:rFonts w:ascii="Times New Roman" w:hAnsi="Times New Roman"/>
          <w:sz w:val="28"/>
          <w:szCs w:val="28"/>
        </w:rPr>
        <w:t>Việc làm, Lao động nữ, Cách mạng công nghiệp 4.0</w:t>
      </w:r>
    </w:p>
    <w:p w:rsidR="003D1D58" w:rsidRDefault="003D1D58" w:rsidP="005535FF">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2D3F7E">
        <w:rPr>
          <w:rFonts w:ascii="Times New Roman" w:hAnsi="Times New Roman"/>
          <w:sz w:val="28"/>
          <w:szCs w:val="28"/>
        </w:rPr>
        <w:t>Bài viết nhận diện cơ hội cũng như thách thức đặt ra đối với lao động nữ trong bối cảnh Cách mạng công nghiệp 4.0, đồng thời đề xuất giải pháp giúp lao động nữ Việt Nam kịp thời thích ứng với bối cảnh mới.</w:t>
      </w:r>
    </w:p>
    <w:p w:rsidR="002D3F7E" w:rsidRDefault="002D3F7E" w:rsidP="005535FF">
      <w:pPr>
        <w:spacing w:line="360" w:lineRule="auto"/>
        <w:jc w:val="both"/>
        <w:rPr>
          <w:rFonts w:ascii="Times New Roman" w:hAnsi="Times New Roman"/>
          <w:b/>
          <w:sz w:val="28"/>
          <w:szCs w:val="28"/>
        </w:rPr>
      </w:pPr>
      <w:r>
        <w:rPr>
          <w:rFonts w:ascii="Times New Roman" w:hAnsi="Times New Roman"/>
          <w:b/>
          <w:sz w:val="28"/>
          <w:szCs w:val="28"/>
        </w:rPr>
        <w:t xml:space="preserve">32. </w:t>
      </w:r>
      <w:r w:rsidR="0045795D">
        <w:rPr>
          <w:rFonts w:ascii="Times New Roman" w:hAnsi="Times New Roman"/>
          <w:b/>
          <w:sz w:val="28"/>
          <w:szCs w:val="28"/>
        </w:rPr>
        <w:t>Nguyễn Thị Việt Nga</w:t>
      </w:r>
    </w:p>
    <w:p w:rsidR="0045795D" w:rsidRDefault="0045795D" w:rsidP="005535FF">
      <w:pPr>
        <w:spacing w:line="360" w:lineRule="auto"/>
        <w:jc w:val="both"/>
        <w:rPr>
          <w:rFonts w:ascii="Times New Roman" w:hAnsi="Times New Roman"/>
          <w:b/>
          <w:i/>
          <w:sz w:val="28"/>
          <w:szCs w:val="28"/>
        </w:rPr>
      </w:pPr>
      <w:r>
        <w:rPr>
          <w:rFonts w:ascii="Times New Roman" w:hAnsi="Times New Roman"/>
          <w:b/>
          <w:sz w:val="28"/>
          <w:szCs w:val="28"/>
        </w:rPr>
        <w:tab/>
      </w:r>
      <w:r w:rsidR="008A2CEA">
        <w:rPr>
          <w:rFonts w:ascii="Times New Roman" w:hAnsi="Times New Roman"/>
          <w:b/>
          <w:i/>
          <w:sz w:val="28"/>
          <w:szCs w:val="28"/>
        </w:rPr>
        <w:t>Phát triển bền vững ở Việt Nam và gợi mở hai mô hình chính sách</w:t>
      </w:r>
    </w:p>
    <w:p w:rsidR="008A2CEA" w:rsidRDefault="008A2CEA"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11, Số 717/2019; Tr</w:t>
      </w:r>
      <w:r w:rsidR="005F241C">
        <w:rPr>
          <w:rFonts w:ascii="Times New Roman" w:hAnsi="Times New Roman"/>
          <w:sz w:val="28"/>
          <w:szCs w:val="28"/>
        </w:rPr>
        <w:t>. 5 – 9</w:t>
      </w:r>
    </w:p>
    <w:p w:rsidR="005F241C" w:rsidRDefault="005F241C"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A08B4">
        <w:rPr>
          <w:rFonts w:ascii="Times New Roman" w:hAnsi="Times New Roman"/>
          <w:sz w:val="28"/>
          <w:szCs w:val="28"/>
        </w:rPr>
        <w:t>Phát triển bền vững, Mô hình phát triển bền vững, Chính sách</w:t>
      </w:r>
    </w:p>
    <w:p w:rsidR="00BA08B4" w:rsidRDefault="00BA08B4"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11760">
        <w:rPr>
          <w:rFonts w:ascii="Times New Roman" w:hAnsi="Times New Roman"/>
          <w:sz w:val="28"/>
          <w:szCs w:val="28"/>
        </w:rPr>
        <w:t>Bài viết khái quát về phát triển bền vững tại Việt Nam, đồng thời giới thiệu hai mô hình chính sách phát triể</w:t>
      </w:r>
      <w:r w:rsidR="00366FD8">
        <w:rPr>
          <w:rFonts w:ascii="Times New Roman" w:hAnsi="Times New Roman"/>
          <w:sz w:val="28"/>
          <w:szCs w:val="28"/>
        </w:rPr>
        <w:t>n</w:t>
      </w:r>
      <w:r w:rsidR="00E25492">
        <w:rPr>
          <w:rFonts w:ascii="Times New Roman" w:hAnsi="Times New Roman"/>
          <w:sz w:val="28"/>
          <w:szCs w:val="28"/>
        </w:rPr>
        <w:t xml:space="preserve"> bền vững đã được nhiều nước trên thế giới nghiên cứu ứng dụng thành công. Đó là mô hình chính sách toàn diện/mô hình chính sách hợp lý và mô hình chính sách phức tạp/thích ứng; qua đó đưa ra một số gợi ý cho Việt Nam tham khảo, nghiên cứu ứng dụng phù hợp với điều kiện thực tế trong nước.</w:t>
      </w:r>
    </w:p>
    <w:p w:rsidR="00E25492" w:rsidRDefault="00E25492" w:rsidP="005535FF">
      <w:pPr>
        <w:spacing w:line="360" w:lineRule="auto"/>
        <w:jc w:val="both"/>
        <w:rPr>
          <w:rFonts w:ascii="Times New Roman" w:hAnsi="Times New Roman"/>
          <w:b/>
          <w:sz w:val="28"/>
          <w:szCs w:val="28"/>
        </w:rPr>
      </w:pPr>
      <w:r>
        <w:rPr>
          <w:rFonts w:ascii="Times New Roman" w:hAnsi="Times New Roman"/>
          <w:b/>
          <w:sz w:val="28"/>
          <w:szCs w:val="28"/>
        </w:rPr>
        <w:t xml:space="preserve">33. </w:t>
      </w:r>
      <w:r w:rsidR="00020754">
        <w:rPr>
          <w:rFonts w:ascii="Times New Roman" w:hAnsi="Times New Roman"/>
          <w:b/>
          <w:sz w:val="28"/>
          <w:szCs w:val="28"/>
        </w:rPr>
        <w:t>Võ Văn Lợi</w:t>
      </w:r>
    </w:p>
    <w:p w:rsidR="00020754" w:rsidRDefault="00020754" w:rsidP="005535FF">
      <w:pPr>
        <w:spacing w:line="360" w:lineRule="auto"/>
        <w:jc w:val="both"/>
        <w:rPr>
          <w:rFonts w:ascii="Times New Roman" w:hAnsi="Times New Roman"/>
          <w:b/>
          <w:i/>
          <w:sz w:val="28"/>
          <w:szCs w:val="28"/>
        </w:rPr>
      </w:pPr>
      <w:r>
        <w:rPr>
          <w:rFonts w:ascii="Times New Roman" w:hAnsi="Times New Roman"/>
          <w:b/>
          <w:sz w:val="28"/>
          <w:szCs w:val="28"/>
        </w:rPr>
        <w:tab/>
      </w:r>
      <w:r w:rsidR="007178CD">
        <w:rPr>
          <w:rFonts w:ascii="Times New Roman" w:hAnsi="Times New Roman"/>
          <w:b/>
          <w:i/>
          <w:sz w:val="28"/>
          <w:szCs w:val="28"/>
        </w:rPr>
        <w:t>Phát triển công nghệ tài chính – ngân hàng ở Việt Nam</w:t>
      </w:r>
    </w:p>
    <w:p w:rsidR="007178CD" w:rsidRDefault="007178CD" w:rsidP="005535FF">
      <w:pPr>
        <w:spacing w:line="360" w:lineRule="auto"/>
        <w:jc w:val="both"/>
        <w:rPr>
          <w:rFonts w:ascii="Times New Roman" w:hAnsi="Times New Roman"/>
          <w:sz w:val="28"/>
          <w:szCs w:val="28"/>
        </w:rPr>
      </w:pPr>
      <w:r>
        <w:rPr>
          <w:rFonts w:ascii="Times New Roman" w:hAnsi="Times New Roman"/>
          <w:b/>
          <w:i/>
          <w:sz w:val="28"/>
          <w:szCs w:val="28"/>
        </w:rPr>
        <w:tab/>
      </w:r>
      <w:r w:rsidR="00F00573">
        <w:rPr>
          <w:rFonts w:ascii="Times New Roman" w:hAnsi="Times New Roman"/>
          <w:i/>
          <w:sz w:val="28"/>
          <w:szCs w:val="28"/>
        </w:rPr>
        <w:t xml:space="preserve">Nguồn trích: </w:t>
      </w:r>
      <w:r w:rsidR="00F00573">
        <w:rPr>
          <w:rFonts w:ascii="Times New Roman" w:hAnsi="Times New Roman"/>
          <w:sz w:val="28"/>
          <w:szCs w:val="28"/>
        </w:rPr>
        <w:t xml:space="preserve">Tạp chí Tài chính, Kỳ 2, tháng 11, Số 717/2019; Tr. </w:t>
      </w:r>
      <w:r w:rsidR="0017243F">
        <w:rPr>
          <w:rFonts w:ascii="Times New Roman" w:hAnsi="Times New Roman"/>
          <w:sz w:val="28"/>
          <w:szCs w:val="28"/>
        </w:rPr>
        <w:t>10 – 12</w:t>
      </w:r>
    </w:p>
    <w:p w:rsidR="0017243F" w:rsidRDefault="0017243F"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F448A">
        <w:rPr>
          <w:rFonts w:ascii="Times New Roman" w:hAnsi="Times New Roman"/>
          <w:sz w:val="28"/>
          <w:szCs w:val="28"/>
        </w:rPr>
        <w:t>Tài chính, Ngân hàng, Công nghệ, Cách mạng công nghiêp 4.0</w:t>
      </w:r>
    </w:p>
    <w:p w:rsidR="007F448A" w:rsidRDefault="007F448A"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6513C">
        <w:rPr>
          <w:rFonts w:ascii="Times New Roman" w:hAnsi="Times New Roman"/>
          <w:sz w:val="28"/>
          <w:szCs w:val="28"/>
        </w:rPr>
        <w:t xml:space="preserve">Cách mạng công nghiệp 4.0 đã, đang diễn ra với tốc độ nhanh và diễn biến khó lường, tác động đến sự phát triển kinh tế - xã hội toàn cầu, trong đó có Việt Nam. </w:t>
      </w:r>
      <w:r w:rsidR="00FC4321">
        <w:rPr>
          <w:rFonts w:ascii="Times New Roman" w:hAnsi="Times New Roman"/>
          <w:sz w:val="28"/>
          <w:szCs w:val="28"/>
        </w:rPr>
        <w:t>Thông qua việc nhận diện những tác động của cuộc Cách mạng công nghiệp 4.0 đến lĩnh wvcj tài chính – ngân hàng, bài viết kiến nghị các giải pháp nhằm giúp lĩnh vực này vượt qua thách thức, tận dụng cơ hội để phát triển bền vững.</w:t>
      </w:r>
    </w:p>
    <w:p w:rsidR="00FC4321" w:rsidRDefault="00FC4321" w:rsidP="005535FF">
      <w:pPr>
        <w:spacing w:line="360" w:lineRule="auto"/>
        <w:jc w:val="both"/>
        <w:rPr>
          <w:rFonts w:ascii="Times New Roman" w:hAnsi="Times New Roman"/>
          <w:b/>
          <w:sz w:val="28"/>
          <w:szCs w:val="28"/>
        </w:rPr>
      </w:pPr>
      <w:r>
        <w:rPr>
          <w:rFonts w:ascii="Times New Roman" w:hAnsi="Times New Roman"/>
          <w:b/>
          <w:sz w:val="28"/>
          <w:szCs w:val="28"/>
        </w:rPr>
        <w:t xml:space="preserve">34. </w:t>
      </w:r>
      <w:r w:rsidR="009D0A76">
        <w:rPr>
          <w:rFonts w:ascii="Times New Roman" w:hAnsi="Times New Roman"/>
          <w:b/>
          <w:sz w:val="28"/>
          <w:szCs w:val="28"/>
        </w:rPr>
        <w:t>Tô Hàng</w:t>
      </w:r>
    </w:p>
    <w:p w:rsidR="009D0A76" w:rsidRDefault="009D0A76"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về chống chuyển giá của các doanh nghiệp FDI</w:t>
      </w:r>
    </w:p>
    <w:p w:rsidR="009D0A76" w:rsidRDefault="009D0A76"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11, Số 717/2019; Tr. 13 – 15</w:t>
      </w:r>
    </w:p>
    <w:p w:rsidR="009D0A76" w:rsidRDefault="009D0A76"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00AF4">
        <w:rPr>
          <w:rFonts w:ascii="Times New Roman" w:hAnsi="Times New Roman"/>
          <w:sz w:val="28"/>
          <w:szCs w:val="28"/>
        </w:rPr>
        <w:t>Chuyển giá, FDI, Doanh nghiệp FDI, Đầu tư trực tiếp nước ngoài</w:t>
      </w:r>
    </w:p>
    <w:p w:rsidR="00300AF4" w:rsidRDefault="00300AF4"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48CB">
        <w:rPr>
          <w:rFonts w:ascii="Times New Roman" w:hAnsi="Times New Roman"/>
          <w:sz w:val="28"/>
          <w:szCs w:val="28"/>
        </w:rPr>
        <w:t xml:space="preserve">Sau hơn 30 năm thự hiện thu hút vốn FDI, Việt Nam đã đạt được nhiều thành tựu </w:t>
      </w:r>
      <w:r w:rsidR="00AA6C5F">
        <w:rPr>
          <w:rFonts w:ascii="Times New Roman" w:hAnsi="Times New Roman"/>
          <w:sz w:val="28"/>
          <w:szCs w:val="28"/>
        </w:rPr>
        <w:t xml:space="preserve">quan trọng. Nguồn vốn FDI trở thành một trong những nguồn lực quan trọng thúc đẩy phát triển kinh tế - xã hội của đất nước, FDI cũng là khu vực tăng trưởng cao </w:t>
      </w:r>
      <w:r w:rsidR="00AA6C5F">
        <w:rPr>
          <w:rFonts w:ascii="Times New Roman" w:hAnsi="Times New Roman"/>
          <w:sz w:val="28"/>
          <w:szCs w:val="28"/>
        </w:rPr>
        <w:lastRenderedPageBreak/>
        <w:t xml:space="preserve">nhất trong nền kinh tế. </w:t>
      </w:r>
      <w:r w:rsidR="00F018C4">
        <w:rPr>
          <w:rFonts w:ascii="Times New Roman" w:hAnsi="Times New Roman"/>
          <w:sz w:val="28"/>
          <w:szCs w:val="28"/>
        </w:rPr>
        <w:t xml:space="preserve">Bài viết đánh giá thành công và những thách thức mới trong thu hút FDI. </w:t>
      </w:r>
      <w:r w:rsidR="005E4333">
        <w:rPr>
          <w:rFonts w:ascii="Times New Roman" w:hAnsi="Times New Roman"/>
          <w:sz w:val="28"/>
          <w:szCs w:val="28"/>
        </w:rPr>
        <w:t>Từ đó đề xuất các giải pháp chống chuyển giá tại các doanh nghiệp FDI.</w:t>
      </w:r>
    </w:p>
    <w:p w:rsidR="005E4333" w:rsidRDefault="005E4333" w:rsidP="005535FF">
      <w:pPr>
        <w:spacing w:line="360" w:lineRule="auto"/>
        <w:jc w:val="both"/>
        <w:rPr>
          <w:rFonts w:ascii="Times New Roman" w:hAnsi="Times New Roman"/>
          <w:b/>
          <w:sz w:val="28"/>
          <w:szCs w:val="28"/>
        </w:rPr>
      </w:pPr>
      <w:r>
        <w:rPr>
          <w:rFonts w:ascii="Times New Roman" w:hAnsi="Times New Roman"/>
          <w:b/>
          <w:sz w:val="28"/>
          <w:szCs w:val="28"/>
        </w:rPr>
        <w:t xml:space="preserve">35. </w:t>
      </w:r>
      <w:r w:rsidR="00764CE8">
        <w:rPr>
          <w:rFonts w:ascii="Times New Roman" w:hAnsi="Times New Roman"/>
          <w:b/>
          <w:sz w:val="28"/>
          <w:szCs w:val="28"/>
        </w:rPr>
        <w:t>Nguyễn Thị Ngọc Loan</w:t>
      </w:r>
    </w:p>
    <w:p w:rsidR="00764CE8" w:rsidRDefault="00764CE8" w:rsidP="005535FF">
      <w:pPr>
        <w:spacing w:line="360" w:lineRule="auto"/>
        <w:jc w:val="both"/>
        <w:rPr>
          <w:rFonts w:ascii="Times New Roman" w:hAnsi="Times New Roman"/>
          <w:b/>
          <w:i/>
          <w:sz w:val="28"/>
          <w:szCs w:val="28"/>
        </w:rPr>
      </w:pPr>
      <w:r>
        <w:rPr>
          <w:rFonts w:ascii="Times New Roman" w:hAnsi="Times New Roman"/>
          <w:b/>
          <w:sz w:val="28"/>
          <w:szCs w:val="28"/>
        </w:rPr>
        <w:tab/>
      </w:r>
      <w:r w:rsidR="00101565">
        <w:rPr>
          <w:rFonts w:ascii="Times New Roman" w:hAnsi="Times New Roman"/>
          <w:b/>
          <w:i/>
          <w:sz w:val="28"/>
          <w:szCs w:val="28"/>
        </w:rPr>
        <w:t>Thúc đẩy chuyển dịch đất nông nghiệp</w:t>
      </w:r>
      <w:r w:rsidR="00731D96">
        <w:rPr>
          <w:rFonts w:ascii="Times New Roman" w:hAnsi="Times New Roman"/>
          <w:b/>
          <w:i/>
          <w:sz w:val="28"/>
          <w:szCs w:val="28"/>
        </w:rPr>
        <w:t>, đáp ứng yêu cầu phát triển bền vững</w:t>
      </w:r>
    </w:p>
    <w:p w:rsidR="00731D96" w:rsidRDefault="00731D96"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11, Số 717/2019; Tr. 38 – 40</w:t>
      </w:r>
    </w:p>
    <w:p w:rsidR="00731D96" w:rsidRDefault="00731D96"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639F2">
        <w:rPr>
          <w:rFonts w:ascii="Times New Roman" w:hAnsi="Times New Roman"/>
          <w:sz w:val="28"/>
          <w:szCs w:val="28"/>
        </w:rPr>
        <w:t>Chuyển dịch đất đai, Đất nông nghiệp, Cơ cấu kinh tế, Phát triển bền vững, Nông nghiệp</w:t>
      </w:r>
    </w:p>
    <w:p w:rsidR="00E639F2" w:rsidRDefault="00E639F2"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F3A50">
        <w:rPr>
          <w:rFonts w:ascii="Times New Roman" w:hAnsi="Times New Roman"/>
          <w:sz w:val="28"/>
          <w:szCs w:val="28"/>
        </w:rPr>
        <w:t>Bài viết nghiên cứu về tác động của chuyển dịch cơ cấu đất nông nghiệp đến tăng trưởng và phát triển nền kinh tế, qua đó gợi mở một số vấn đề nhằm thúc đẩy chuyển dịch đất đai, đáp ứng yêu cầu phát triển bền vững.</w:t>
      </w:r>
    </w:p>
    <w:p w:rsidR="00BF3A50" w:rsidRDefault="00BF3A50" w:rsidP="005535FF">
      <w:pPr>
        <w:spacing w:line="360" w:lineRule="auto"/>
        <w:jc w:val="both"/>
        <w:rPr>
          <w:rFonts w:ascii="Times New Roman" w:hAnsi="Times New Roman"/>
          <w:b/>
          <w:sz w:val="28"/>
          <w:szCs w:val="28"/>
        </w:rPr>
      </w:pPr>
      <w:r>
        <w:rPr>
          <w:rFonts w:ascii="Times New Roman" w:hAnsi="Times New Roman"/>
          <w:b/>
          <w:sz w:val="28"/>
          <w:szCs w:val="28"/>
        </w:rPr>
        <w:t xml:space="preserve">36. </w:t>
      </w:r>
      <w:r w:rsidR="009E06AE">
        <w:rPr>
          <w:rFonts w:ascii="Times New Roman" w:hAnsi="Times New Roman"/>
          <w:b/>
          <w:sz w:val="28"/>
          <w:szCs w:val="28"/>
        </w:rPr>
        <w:t>Lê Đình Hạc</w:t>
      </w:r>
    </w:p>
    <w:p w:rsidR="009E06AE" w:rsidRDefault="009E06AE" w:rsidP="005535FF">
      <w:pPr>
        <w:spacing w:line="360" w:lineRule="auto"/>
        <w:jc w:val="both"/>
        <w:rPr>
          <w:rFonts w:ascii="Times New Roman" w:hAnsi="Times New Roman"/>
          <w:b/>
          <w:i/>
          <w:sz w:val="28"/>
          <w:szCs w:val="28"/>
        </w:rPr>
      </w:pPr>
      <w:r>
        <w:rPr>
          <w:rFonts w:ascii="Times New Roman" w:hAnsi="Times New Roman"/>
          <w:b/>
          <w:sz w:val="28"/>
          <w:szCs w:val="28"/>
        </w:rPr>
        <w:tab/>
      </w:r>
      <w:r w:rsidR="003D5A54">
        <w:rPr>
          <w:rFonts w:ascii="Times New Roman" w:hAnsi="Times New Roman"/>
          <w:b/>
          <w:i/>
          <w:sz w:val="28"/>
          <w:szCs w:val="28"/>
        </w:rPr>
        <w:t>Xu hướng phát triển thanh toán không dùng tiền mặt tại Việt Nam</w:t>
      </w:r>
    </w:p>
    <w:p w:rsidR="003D5A54" w:rsidRDefault="003D5A54"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tháng 11, Số 717/2019; Tr. 44 – 47</w:t>
      </w:r>
    </w:p>
    <w:p w:rsidR="003D5A54" w:rsidRDefault="003D5A54"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khoá: </w:t>
      </w:r>
      <w:r w:rsidR="00246D11">
        <w:rPr>
          <w:rFonts w:ascii="Times New Roman" w:hAnsi="Times New Roman"/>
          <w:sz w:val="28"/>
          <w:szCs w:val="28"/>
        </w:rPr>
        <w:t>Thanh toán không dùng tiền mặt, Thanh toán, Tiền mặt, Công nghệ</w:t>
      </w:r>
    </w:p>
    <w:p w:rsidR="00246D11" w:rsidRDefault="00246D11"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12C8B">
        <w:rPr>
          <w:rFonts w:ascii="Times New Roman" w:hAnsi="Times New Roman"/>
          <w:sz w:val="28"/>
          <w:szCs w:val="28"/>
        </w:rPr>
        <w:t>Bài viết phân tích, đánh giá thực trạng việc thanh toán không dùng tiền mặt tại Việt Nam với những kết quả đạt được, xu hướng phát triển cũng như những thách thức đặt ra, từ đó đề xuất một số giải pháp thanh toán không dùng tiền mặt trong thời gian tới.</w:t>
      </w:r>
    </w:p>
    <w:p w:rsidR="00612C8B" w:rsidRDefault="00BA53AC" w:rsidP="005535FF">
      <w:pPr>
        <w:spacing w:line="360" w:lineRule="auto"/>
        <w:jc w:val="both"/>
        <w:rPr>
          <w:rFonts w:ascii="Times New Roman" w:hAnsi="Times New Roman"/>
          <w:b/>
          <w:sz w:val="28"/>
          <w:szCs w:val="28"/>
        </w:rPr>
      </w:pPr>
      <w:r>
        <w:rPr>
          <w:rFonts w:ascii="Times New Roman" w:hAnsi="Times New Roman"/>
          <w:b/>
          <w:sz w:val="28"/>
          <w:szCs w:val="28"/>
        </w:rPr>
        <w:t>37. Vũ Việt Hà</w:t>
      </w:r>
    </w:p>
    <w:p w:rsidR="00BA53AC" w:rsidRDefault="00BA53AC" w:rsidP="005535FF">
      <w:pPr>
        <w:spacing w:line="360" w:lineRule="auto"/>
        <w:jc w:val="both"/>
        <w:rPr>
          <w:rFonts w:ascii="Times New Roman" w:hAnsi="Times New Roman"/>
          <w:b/>
          <w:i/>
          <w:sz w:val="28"/>
          <w:szCs w:val="28"/>
        </w:rPr>
      </w:pPr>
      <w:r>
        <w:rPr>
          <w:rFonts w:ascii="Times New Roman" w:hAnsi="Times New Roman"/>
          <w:b/>
          <w:sz w:val="28"/>
          <w:szCs w:val="28"/>
        </w:rPr>
        <w:tab/>
      </w:r>
      <w:r w:rsidR="00D63529">
        <w:rPr>
          <w:rFonts w:ascii="Times New Roman" w:hAnsi="Times New Roman"/>
          <w:b/>
          <w:i/>
          <w:sz w:val="28"/>
          <w:szCs w:val="28"/>
        </w:rPr>
        <w:t>Thúc đẩy quá trình cải cách hành chính ở Việt Nam hiện nay</w:t>
      </w:r>
    </w:p>
    <w:p w:rsidR="00D63529" w:rsidRDefault="00D63529"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30C19">
        <w:rPr>
          <w:rFonts w:ascii="Times New Roman" w:hAnsi="Times New Roman"/>
          <w:sz w:val="28"/>
          <w:szCs w:val="28"/>
        </w:rPr>
        <w:t>Tạp chí Quản lý nhà nước, Số 285/2019; Tr. 9 – 13</w:t>
      </w:r>
    </w:p>
    <w:p w:rsidR="00030C19" w:rsidRDefault="00030C19"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F7E8B">
        <w:rPr>
          <w:rFonts w:ascii="Times New Roman" w:hAnsi="Times New Roman"/>
          <w:sz w:val="28"/>
          <w:szCs w:val="28"/>
        </w:rPr>
        <w:t>Cải cách hành chính, Thủ tục hành chính, Cải cách, Việt Nam</w:t>
      </w:r>
    </w:p>
    <w:p w:rsidR="007F7E8B" w:rsidRDefault="007F7E8B"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3082B">
        <w:rPr>
          <w:rFonts w:ascii="Times New Roman" w:hAnsi="Times New Roman"/>
          <w:sz w:val="28"/>
          <w:szCs w:val="28"/>
        </w:rPr>
        <w:t>Việt Nam cũng như bất kỳ quốc gia nào trên thế giới đều xác định cải cách hành chính là một yêu cầu tất yếu</w:t>
      </w:r>
      <w:r w:rsidR="004D2F45">
        <w:rPr>
          <w:rFonts w:ascii="Times New Roman" w:hAnsi="Times New Roman"/>
          <w:sz w:val="28"/>
          <w:szCs w:val="28"/>
        </w:rPr>
        <w:t xml:space="preserve"> nhằm thúc đẩy tăng trưởng kinh tế, bảo đảm quyền dân chủ cũng như góp phần nâng cao chất lượng</w:t>
      </w:r>
      <w:r w:rsidR="00644431">
        <w:rPr>
          <w:rFonts w:ascii="Times New Roman" w:hAnsi="Times New Roman"/>
          <w:sz w:val="28"/>
          <w:szCs w:val="28"/>
        </w:rPr>
        <w:t xml:space="preserve"> đời sống người dân. </w:t>
      </w:r>
      <w:r w:rsidR="00E15175">
        <w:rPr>
          <w:rFonts w:ascii="Times New Roman" w:hAnsi="Times New Roman"/>
          <w:sz w:val="28"/>
          <w:szCs w:val="28"/>
        </w:rPr>
        <w:t xml:space="preserve">Bài viết khái quát những kết quả đạt được cũng như những hạn chế trong cải cách hành chính thời gian qua; từ đó </w:t>
      </w:r>
      <w:r w:rsidR="00DF4604">
        <w:rPr>
          <w:rFonts w:ascii="Times New Roman" w:hAnsi="Times New Roman"/>
          <w:sz w:val="28"/>
          <w:szCs w:val="28"/>
        </w:rPr>
        <w:t>đề xuất giải pháp nâng cao hiệu quả công tác cải cách hành chính thời gian tới.</w:t>
      </w:r>
    </w:p>
    <w:p w:rsidR="00ED7F85" w:rsidRDefault="00ED7F85" w:rsidP="005535FF">
      <w:pPr>
        <w:spacing w:line="360" w:lineRule="auto"/>
        <w:jc w:val="both"/>
        <w:rPr>
          <w:rFonts w:ascii="Times New Roman" w:hAnsi="Times New Roman"/>
          <w:b/>
          <w:sz w:val="28"/>
          <w:szCs w:val="28"/>
        </w:rPr>
      </w:pPr>
      <w:r>
        <w:rPr>
          <w:rFonts w:ascii="Times New Roman" w:hAnsi="Times New Roman"/>
          <w:b/>
          <w:sz w:val="28"/>
          <w:szCs w:val="28"/>
        </w:rPr>
        <w:t xml:space="preserve">38. </w:t>
      </w:r>
      <w:r w:rsidR="00500141">
        <w:rPr>
          <w:rFonts w:ascii="Times New Roman" w:hAnsi="Times New Roman"/>
          <w:b/>
          <w:sz w:val="28"/>
          <w:szCs w:val="28"/>
        </w:rPr>
        <w:t>Ninh Thị Minh Tâm, Hồ Sỹ Ngọc</w:t>
      </w:r>
    </w:p>
    <w:p w:rsidR="00500141" w:rsidRDefault="00500141" w:rsidP="005535FF">
      <w:pPr>
        <w:spacing w:line="360" w:lineRule="auto"/>
        <w:jc w:val="both"/>
        <w:rPr>
          <w:rFonts w:ascii="Times New Roman" w:hAnsi="Times New Roman"/>
          <w:b/>
          <w:i/>
          <w:sz w:val="28"/>
          <w:szCs w:val="28"/>
        </w:rPr>
      </w:pPr>
      <w:r>
        <w:rPr>
          <w:rFonts w:ascii="Times New Roman" w:hAnsi="Times New Roman"/>
          <w:b/>
          <w:sz w:val="28"/>
          <w:szCs w:val="28"/>
        </w:rPr>
        <w:lastRenderedPageBreak/>
        <w:tab/>
      </w:r>
      <w:r w:rsidR="00BD65E8">
        <w:rPr>
          <w:rFonts w:ascii="Times New Roman" w:hAnsi="Times New Roman"/>
          <w:b/>
          <w:i/>
          <w:sz w:val="28"/>
          <w:szCs w:val="28"/>
        </w:rPr>
        <w:t>Đổi mới quản lý nhà nước đối với doanh nghiệp thuộc khu vực kinh tế tư nhân</w:t>
      </w:r>
    </w:p>
    <w:p w:rsidR="00BD65E8" w:rsidRDefault="00BD65E8" w:rsidP="005535FF">
      <w:pPr>
        <w:spacing w:line="360" w:lineRule="auto"/>
        <w:jc w:val="both"/>
        <w:rPr>
          <w:rFonts w:ascii="Times New Roman" w:hAnsi="Times New Roman"/>
          <w:sz w:val="28"/>
          <w:szCs w:val="28"/>
        </w:rPr>
      </w:pPr>
      <w:r>
        <w:rPr>
          <w:rFonts w:ascii="Times New Roman" w:hAnsi="Times New Roman"/>
          <w:b/>
          <w:i/>
          <w:sz w:val="28"/>
          <w:szCs w:val="28"/>
        </w:rPr>
        <w:tab/>
      </w:r>
      <w:r w:rsidR="00334E3A">
        <w:rPr>
          <w:rFonts w:ascii="Times New Roman" w:hAnsi="Times New Roman"/>
          <w:i/>
          <w:sz w:val="28"/>
          <w:szCs w:val="28"/>
        </w:rPr>
        <w:t xml:space="preserve">Nguồn trích: </w:t>
      </w:r>
      <w:r w:rsidR="00334E3A">
        <w:rPr>
          <w:rFonts w:ascii="Times New Roman" w:hAnsi="Times New Roman"/>
          <w:sz w:val="28"/>
          <w:szCs w:val="28"/>
        </w:rPr>
        <w:t>Tạp chí Quản lý nhà nước, Số 285/2019; Tr. 14 – 18</w:t>
      </w:r>
    </w:p>
    <w:p w:rsidR="00334E3A" w:rsidRDefault="00334E3A"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21174">
        <w:rPr>
          <w:rFonts w:ascii="Times New Roman" w:hAnsi="Times New Roman"/>
          <w:sz w:val="28"/>
          <w:szCs w:val="28"/>
        </w:rPr>
        <w:t>Kinh tế tư nhân, Doanh nghiệp, Quản lý nhà nước</w:t>
      </w:r>
    </w:p>
    <w:p w:rsidR="00821174" w:rsidRDefault="00821174"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22AD5">
        <w:rPr>
          <w:rFonts w:ascii="Times New Roman" w:hAnsi="Times New Roman"/>
          <w:sz w:val="28"/>
          <w:szCs w:val="28"/>
        </w:rPr>
        <w:t>Bài viết đề cập đến thực trạng công tác quản lý nhà nước</w:t>
      </w:r>
      <w:r w:rsidR="00A412F3">
        <w:rPr>
          <w:rFonts w:ascii="Times New Roman" w:hAnsi="Times New Roman"/>
          <w:sz w:val="28"/>
          <w:szCs w:val="28"/>
        </w:rPr>
        <w:t xml:space="preserve"> đối với doanh nghiệp thuộc khu vực kinh tế tư nhân. </w:t>
      </w:r>
      <w:r w:rsidR="00050B1A">
        <w:rPr>
          <w:rFonts w:ascii="Times New Roman" w:hAnsi="Times New Roman"/>
          <w:sz w:val="28"/>
          <w:szCs w:val="28"/>
        </w:rPr>
        <w:t>Đề xuất phương pháp và giải pháp đổi mới công tác quản lý nàh nước đối với doanh nghiệp này,</w:t>
      </w:r>
    </w:p>
    <w:p w:rsidR="00050B1A" w:rsidRDefault="00050B1A" w:rsidP="005535FF">
      <w:pPr>
        <w:spacing w:line="360" w:lineRule="auto"/>
        <w:jc w:val="both"/>
        <w:rPr>
          <w:rFonts w:ascii="Times New Roman" w:hAnsi="Times New Roman"/>
          <w:b/>
          <w:sz w:val="28"/>
          <w:szCs w:val="28"/>
        </w:rPr>
      </w:pPr>
      <w:r>
        <w:rPr>
          <w:rFonts w:ascii="Times New Roman" w:hAnsi="Times New Roman"/>
          <w:b/>
          <w:sz w:val="28"/>
          <w:szCs w:val="28"/>
        </w:rPr>
        <w:t xml:space="preserve">39. </w:t>
      </w:r>
      <w:r w:rsidR="008511BB">
        <w:rPr>
          <w:rFonts w:ascii="Times New Roman" w:hAnsi="Times New Roman"/>
          <w:b/>
          <w:sz w:val="28"/>
          <w:szCs w:val="28"/>
        </w:rPr>
        <w:t>Phạm Ngọc Hà</w:t>
      </w:r>
    </w:p>
    <w:p w:rsidR="008511BB" w:rsidRDefault="008511BB"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nhà quản lý công trong thực hiện đổi mới và cải cách ở khu vực công</w:t>
      </w:r>
    </w:p>
    <w:p w:rsidR="00E17FCD" w:rsidRDefault="00E17FCD"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285/2019; Tr. 29 – 32</w:t>
      </w:r>
    </w:p>
    <w:p w:rsidR="00E17FCD" w:rsidRDefault="00E17FCD"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64F2C">
        <w:rPr>
          <w:rFonts w:ascii="Times New Roman" w:hAnsi="Times New Roman"/>
          <w:sz w:val="28"/>
          <w:szCs w:val="28"/>
        </w:rPr>
        <w:t>Nhà quản lý công, Khu vực công, Cải cách, Đổi mới</w:t>
      </w:r>
    </w:p>
    <w:p w:rsidR="00A64F2C" w:rsidRDefault="00A64F2C"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D6D64">
        <w:rPr>
          <w:rFonts w:ascii="Times New Roman" w:hAnsi="Times New Roman"/>
          <w:sz w:val="28"/>
          <w:szCs w:val="28"/>
        </w:rPr>
        <w:t>Những năm gần đây, Đảng và Nhà nước ta rất chú trọng tới cải cách hành chính cũng như nâng cao chấ</w:t>
      </w:r>
      <w:r w:rsidR="000A273E">
        <w:rPr>
          <w:rFonts w:ascii="Times New Roman" w:hAnsi="Times New Roman"/>
          <w:sz w:val="28"/>
          <w:szCs w:val="28"/>
        </w:rPr>
        <w:t xml:space="preserve">t lượng của đội ngũ lãnh đạo, quản lý trong bộ máy nhà nước. </w:t>
      </w:r>
      <w:r w:rsidR="002E3FD2">
        <w:rPr>
          <w:rFonts w:ascii="Times New Roman" w:hAnsi="Times New Roman"/>
          <w:sz w:val="28"/>
          <w:szCs w:val="28"/>
        </w:rPr>
        <w:t xml:space="preserve">Bài viết phân tích vai trò của nhà quản lý đối với đổi mới và cải cách. </w:t>
      </w:r>
      <w:r w:rsidR="00FE67C0">
        <w:rPr>
          <w:rFonts w:ascii="Times New Roman" w:hAnsi="Times New Roman"/>
          <w:sz w:val="28"/>
          <w:szCs w:val="28"/>
        </w:rPr>
        <w:t>Đưa ra một số đề xuất để làm rõ hơn vai trò của nhà quản lý công trong thực hiện đổi mới và cải cách ở khu vực công.</w:t>
      </w:r>
    </w:p>
    <w:p w:rsidR="00FE67C0" w:rsidRDefault="00FE67C0" w:rsidP="005535FF">
      <w:pPr>
        <w:spacing w:line="360" w:lineRule="auto"/>
        <w:jc w:val="both"/>
        <w:rPr>
          <w:rFonts w:ascii="Times New Roman" w:hAnsi="Times New Roman"/>
          <w:b/>
          <w:sz w:val="28"/>
          <w:szCs w:val="28"/>
        </w:rPr>
      </w:pPr>
      <w:r>
        <w:rPr>
          <w:rFonts w:ascii="Times New Roman" w:hAnsi="Times New Roman"/>
          <w:b/>
          <w:sz w:val="28"/>
          <w:szCs w:val="28"/>
        </w:rPr>
        <w:t xml:space="preserve">40. </w:t>
      </w:r>
      <w:r w:rsidR="008C51AA">
        <w:rPr>
          <w:rFonts w:ascii="Times New Roman" w:hAnsi="Times New Roman"/>
          <w:b/>
          <w:sz w:val="28"/>
          <w:szCs w:val="28"/>
        </w:rPr>
        <w:t>Nguyễn Phước Nga</w:t>
      </w:r>
    </w:p>
    <w:p w:rsidR="008C51AA" w:rsidRDefault="008C51AA"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Về trách nhiệm bảo đảm quyền của phụ nữ</w:t>
      </w:r>
    </w:p>
    <w:p w:rsidR="008C51AA" w:rsidRDefault="008C51AA" w:rsidP="005535FF">
      <w:pPr>
        <w:spacing w:line="360" w:lineRule="auto"/>
        <w:jc w:val="both"/>
        <w:rPr>
          <w:rFonts w:ascii="Times New Roman" w:hAnsi="Times New Roman"/>
          <w:sz w:val="28"/>
          <w:szCs w:val="28"/>
        </w:rPr>
      </w:pPr>
      <w:r>
        <w:rPr>
          <w:rFonts w:ascii="Times New Roman" w:hAnsi="Times New Roman"/>
          <w:b/>
          <w:i/>
          <w:sz w:val="28"/>
          <w:szCs w:val="28"/>
        </w:rPr>
        <w:tab/>
      </w:r>
      <w:r w:rsidR="00276709">
        <w:rPr>
          <w:rFonts w:ascii="Times New Roman" w:hAnsi="Times New Roman"/>
          <w:i/>
          <w:sz w:val="28"/>
          <w:szCs w:val="28"/>
        </w:rPr>
        <w:t xml:space="preserve">Nguồn trích: </w:t>
      </w:r>
      <w:r w:rsidR="00276709">
        <w:rPr>
          <w:rFonts w:ascii="Times New Roman" w:hAnsi="Times New Roman"/>
          <w:sz w:val="28"/>
          <w:szCs w:val="28"/>
        </w:rPr>
        <w:t>Tạp chí Quản lý nhà nước, Số 285/2019; Tr. 47 – 51</w:t>
      </w:r>
    </w:p>
    <w:p w:rsidR="00276709" w:rsidRDefault="00276709"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02543">
        <w:rPr>
          <w:rFonts w:ascii="Times New Roman" w:hAnsi="Times New Roman"/>
          <w:sz w:val="28"/>
          <w:szCs w:val="28"/>
        </w:rPr>
        <w:t>Quyền con người, Quyền phụ nữ, Bình đẳng giới, Chính sách</w:t>
      </w:r>
    </w:p>
    <w:p w:rsidR="00F02543" w:rsidRDefault="00F02543"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E59CD">
        <w:rPr>
          <w:rFonts w:ascii="Times New Roman" w:hAnsi="Times New Roman"/>
          <w:sz w:val="28"/>
          <w:szCs w:val="28"/>
        </w:rPr>
        <w:t xml:space="preserve">Chính phủ Việt Nam đã có nhiều nỗ lực trong việc xây dựng và triển khai thực hiện Chiến lược quốc gia về bình đẳng giới giai đoạn 2011 – 2020 và Chương trình hành động quốc gia về bình đẳng giới giai đoạn 2016 – 2020 để hiện thực hóa các quyền của phụ nữ. </w:t>
      </w:r>
      <w:r w:rsidR="00C26CC1">
        <w:rPr>
          <w:rFonts w:ascii="Times New Roman" w:hAnsi="Times New Roman"/>
          <w:sz w:val="28"/>
          <w:szCs w:val="28"/>
        </w:rPr>
        <w:t xml:space="preserve">Vì vậy, vị trí, vai trò của phụ nữ Việt Nam ngày càng có những thay đổi cơ bản theo hướng bình đẳng hơn với nam giới. </w:t>
      </w:r>
      <w:r w:rsidR="00C41FA9">
        <w:rPr>
          <w:rFonts w:ascii="Times New Roman" w:hAnsi="Times New Roman"/>
          <w:sz w:val="28"/>
          <w:szCs w:val="28"/>
        </w:rPr>
        <w:t>Bài viết đề cập đến quan điểm, tư tưởng chỉ đạo và trách nhiệm của các cấp trong việc bảo đảm và thực hiện quyền của phụ nữ.</w:t>
      </w:r>
    </w:p>
    <w:p w:rsidR="00C41FA9" w:rsidRDefault="00C41FA9" w:rsidP="005535FF">
      <w:pPr>
        <w:spacing w:line="360" w:lineRule="auto"/>
        <w:jc w:val="both"/>
        <w:rPr>
          <w:rFonts w:ascii="Times New Roman" w:hAnsi="Times New Roman"/>
          <w:b/>
          <w:sz w:val="28"/>
          <w:szCs w:val="28"/>
        </w:rPr>
      </w:pPr>
      <w:r>
        <w:rPr>
          <w:rFonts w:ascii="Times New Roman" w:hAnsi="Times New Roman"/>
          <w:b/>
          <w:sz w:val="28"/>
          <w:szCs w:val="28"/>
        </w:rPr>
        <w:t xml:space="preserve">41. </w:t>
      </w:r>
      <w:r w:rsidR="00F27E8F">
        <w:rPr>
          <w:rFonts w:ascii="Times New Roman" w:hAnsi="Times New Roman"/>
          <w:b/>
          <w:sz w:val="28"/>
          <w:szCs w:val="28"/>
        </w:rPr>
        <w:t>Vũ Minh Huệ</w:t>
      </w:r>
    </w:p>
    <w:p w:rsidR="00F27E8F" w:rsidRDefault="00F27E8F" w:rsidP="005535FF">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Một số giải pháp thúc đẩy bình đẳng giới cho phụ nữ dân tộc thiểu số</w:t>
      </w:r>
    </w:p>
    <w:p w:rsidR="00F27E8F" w:rsidRDefault="00F27E8F"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Quản lý nhà nước, Số 285/2019; Tr. </w:t>
      </w:r>
      <w:r w:rsidR="00B65BEC">
        <w:rPr>
          <w:rFonts w:ascii="Times New Roman" w:hAnsi="Times New Roman"/>
          <w:sz w:val="28"/>
          <w:szCs w:val="28"/>
        </w:rPr>
        <w:t>52 – 56</w:t>
      </w:r>
    </w:p>
    <w:p w:rsidR="00B65BEC" w:rsidRDefault="00B65BEC"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1097B">
        <w:rPr>
          <w:rFonts w:ascii="Times New Roman" w:hAnsi="Times New Roman"/>
          <w:sz w:val="28"/>
          <w:szCs w:val="28"/>
        </w:rPr>
        <w:t>Bình đẳng giới, Phụ nữ, Dân tộc thiểu số, Việt Nam</w:t>
      </w:r>
    </w:p>
    <w:p w:rsidR="0031097B" w:rsidRDefault="0031097B"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C494B">
        <w:rPr>
          <w:rFonts w:ascii="Times New Roman" w:hAnsi="Times New Roman"/>
          <w:sz w:val="28"/>
          <w:szCs w:val="28"/>
        </w:rPr>
        <w:t>Tại Việt Nam, bình đẳng giới và bảo đảm quyền của phụ nữ là chủ trương lớn của Đảng và Nhà nước; là một trong những chính sách xã hội quan trọng của quốc gia trong quá trình</w:t>
      </w:r>
      <w:r w:rsidR="00EE78C3">
        <w:rPr>
          <w:rFonts w:ascii="Times New Roman" w:hAnsi="Times New Roman"/>
          <w:sz w:val="28"/>
          <w:szCs w:val="28"/>
        </w:rPr>
        <w:t xml:space="preserve"> hội nhập quốc tế. </w:t>
      </w:r>
      <w:r w:rsidR="00CF0DC0">
        <w:rPr>
          <w:rFonts w:ascii="Times New Roman" w:hAnsi="Times New Roman"/>
          <w:sz w:val="28"/>
          <w:szCs w:val="28"/>
        </w:rPr>
        <w:t xml:space="preserve">Tuy nhiên, với những đặc điểm giới và định kiến xã hội đã tồn tại qua nhiều thế hệ, phụ nữ và trẻ em gái dân tộc thiểu số đang phải đối mặt với nhiều sự phân biệt đối xử, chịu bất bình đẳng kép – cả về dân tộc và về giới, xuất phát từ chính môi trường sống của mình. </w:t>
      </w:r>
      <w:r w:rsidR="0027158D">
        <w:rPr>
          <w:rFonts w:ascii="Times New Roman" w:hAnsi="Times New Roman"/>
          <w:sz w:val="28"/>
          <w:szCs w:val="28"/>
        </w:rPr>
        <w:t>Bài viết nêu thực trạng về bất bình đẳng giới của phụ nữ dân tộc thiểu số, từ đó đề xuất giải pháp</w:t>
      </w:r>
      <w:r w:rsidR="00EC60CC">
        <w:rPr>
          <w:rFonts w:ascii="Times New Roman" w:hAnsi="Times New Roman"/>
          <w:sz w:val="28"/>
          <w:szCs w:val="28"/>
        </w:rPr>
        <w:t xml:space="preserve"> thúc đẩy bình đẳng giới cho phụ nữ dân tộc thiểu số. </w:t>
      </w:r>
    </w:p>
    <w:p w:rsidR="00F11D68" w:rsidRDefault="00F11D68" w:rsidP="005535FF">
      <w:pPr>
        <w:spacing w:line="360" w:lineRule="auto"/>
        <w:jc w:val="both"/>
        <w:rPr>
          <w:rFonts w:ascii="Times New Roman" w:hAnsi="Times New Roman"/>
          <w:b/>
          <w:sz w:val="28"/>
          <w:szCs w:val="28"/>
        </w:rPr>
      </w:pPr>
      <w:r>
        <w:rPr>
          <w:rFonts w:ascii="Times New Roman" w:hAnsi="Times New Roman"/>
          <w:b/>
          <w:sz w:val="28"/>
          <w:szCs w:val="28"/>
        </w:rPr>
        <w:t xml:space="preserve">42. </w:t>
      </w:r>
      <w:r w:rsidR="007C7D62">
        <w:rPr>
          <w:rFonts w:ascii="Times New Roman" w:hAnsi="Times New Roman"/>
          <w:b/>
          <w:sz w:val="28"/>
          <w:szCs w:val="28"/>
        </w:rPr>
        <w:t>Lưu Trần Phương Thảo</w:t>
      </w:r>
    </w:p>
    <w:p w:rsidR="007C7D62" w:rsidRDefault="007C7D62"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quyết việc làm cho lao động nữ nông thôn khi nhà nước thu hồi đất nông nghiệp</w:t>
      </w:r>
    </w:p>
    <w:p w:rsidR="007C7D62" w:rsidRDefault="007C7D62"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285/2019; Tr. 57 – 60</w:t>
      </w:r>
    </w:p>
    <w:p w:rsidR="007C7D62" w:rsidRDefault="007C7D62"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D4F89">
        <w:rPr>
          <w:rFonts w:ascii="Times New Roman" w:hAnsi="Times New Roman"/>
          <w:sz w:val="28"/>
          <w:szCs w:val="28"/>
        </w:rPr>
        <w:t>Lao động, Việc làm, Nông thôn, Đất nông nghiệp</w:t>
      </w:r>
    </w:p>
    <w:p w:rsidR="004D4F89" w:rsidRDefault="004D4F89"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268C1">
        <w:rPr>
          <w:rFonts w:ascii="Times New Roman" w:hAnsi="Times New Roman"/>
          <w:sz w:val="28"/>
          <w:szCs w:val="28"/>
        </w:rPr>
        <w:t xml:space="preserve">Bài viết đề cập đến sự cần thiết phải giải quyết việc làm cho lao động nữ nông thôn khi Nhà nước thu hồi đất nông nghiệp. </w:t>
      </w:r>
      <w:r w:rsidR="007208DD">
        <w:rPr>
          <w:rFonts w:ascii="Times New Roman" w:hAnsi="Times New Roman"/>
          <w:sz w:val="28"/>
          <w:szCs w:val="28"/>
        </w:rPr>
        <w:t>Nêu thực trạng và đề xuất giải pháp nhằm giải quyết việc làm cho lao động nữ nông thôn khi Nhà nước thu hồi đất nông nghiệp.</w:t>
      </w:r>
    </w:p>
    <w:p w:rsidR="007208DD" w:rsidRDefault="007208DD" w:rsidP="005535FF">
      <w:pPr>
        <w:spacing w:line="360" w:lineRule="auto"/>
        <w:jc w:val="both"/>
        <w:rPr>
          <w:rFonts w:ascii="Times New Roman" w:hAnsi="Times New Roman"/>
          <w:b/>
          <w:sz w:val="28"/>
          <w:szCs w:val="28"/>
        </w:rPr>
      </w:pPr>
      <w:r>
        <w:rPr>
          <w:rFonts w:ascii="Times New Roman" w:hAnsi="Times New Roman"/>
          <w:b/>
          <w:sz w:val="28"/>
          <w:szCs w:val="28"/>
        </w:rPr>
        <w:t xml:space="preserve">43. </w:t>
      </w:r>
      <w:r w:rsidR="00B8279D">
        <w:rPr>
          <w:rFonts w:ascii="Times New Roman" w:hAnsi="Times New Roman"/>
          <w:b/>
          <w:sz w:val="28"/>
          <w:szCs w:val="28"/>
        </w:rPr>
        <w:t>Nguyễn Thị Ngân</w:t>
      </w:r>
    </w:p>
    <w:p w:rsidR="00B8279D" w:rsidRDefault="00B8279D" w:rsidP="005535FF">
      <w:pPr>
        <w:spacing w:line="360" w:lineRule="auto"/>
        <w:jc w:val="both"/>
        <w:rPr>
          <w:rFonts w:ascii="Times New Roman" w:hAnsi="Times New Roman"/>
          <w:b/>
          <w:i/>
          <w:sz w:val="28"/>
          <w:szCs w:val="28"/>
        </w:rPr>
      </w:pPr>
      <w:r>
        <w:rPr>
          <w:rFonts w:ascii="Times New Roman" w:hAnsi="Times New Roman"/>
          <w:b/>
          <w:sz w:val="28"/>
          <w:szCs w:val="28"/>
        </w:rPr>
        <w:tab/>
      </w:r>
      <w:r w:rsidR="00CB2276">
        <w:rPr>
          <w:rFonts w:ascii="Times New Roman" w:hAnsi="Times New Roman"/>
          <w:b/>
          <w:i/>
          <w:sz w:val="28"/>
          <w:szCs w:val="28"/>
        </w:rPr>
        <w:t>Chính sách huy động nguồn tài chính cho nền kinh tế xanh ở Việt Nam</w:t>
      </w:r>
    </w:p>
    <w:p w:rsidR="00CB2276" w:rsidRDefault="00CB2276"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285/2019; Tr. 61 – 65</w:t>
      </w:r>
    </w:p>
    <w:p w:rsidR="00CB2276" w:rsidRDefault="00CB2276"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884A24">
        <w:rPr>
          <w:rFonts w:ascii="Times New Roman" w:hAnsi="Times New Roman"/>
          <w:sz w:val="28"/>
          <w:szCs w:val="28"/>
        </w:rPr>
        <w:t xml:space="preserve"> Kinh tế xanh, Tăng trưởng xanh, Chính sách tài chính, Phát triển bền vững, Kinh tế</w:t>
      </w:r>
    </w:p>
    <w:p w:rsidR="00884A24" w:rsidRDefault="00884A24"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F5D73">
        <w:rPr>
          <w:rFonts w:ascii="Times New Roman" w:hAnsi="Times New Roman"/>
          <w:sz w:val="28"/>
          <w:szCs w:val="28"/>
        </w:rPr>
        <w:t xml:space="preserve">Phát triển kinh tế xanh là một nội dung cơ bản của phát triển bền vững và là xu hướng chung của thế giới. Cũng như nhiều quốc gia đang phát triển khác, phát triển kinh tế xanh và huy động nguồn lực cho phát triển kinh tế xanh ở Việt Nam là một vấn đề khá nan giải. </w:t>
      </w:r>
      <w:r w:rsidR="00CC167E">
        <w:rPr>
          <w:rFonts w:ascii="Times New Roman" w:hAnsi="Times New Roman"/>
          <w:sz w:val="28"/>
          <w:szCs w:val="28"/>
        </w:rPr>
        <w:t xml:space="preserve">Bài viết đề cập đến kinh tế xanh và một số giải pháp xây </w:t>
      </w:r>
      <w:r w:rsidR="00CC167E">
        <w:rPr>
          <w:rFonts w:ascii="Times New Roman" w:hAnsi="Times New Roman"/>
          <w:sz w:val="28"/>
          <w:szCs w:val="28"/>
        </w:rPr>
        <w:lastRenderedPageBreak/>
        <w:t>dựng, hoàn thiện chính sách huy động các nguồn tài chính cho phát triển kinh tế xanh ở Việt Nam đến năm 2030.</w:t>
      </w:r>
    </w:p>
    <w:p w:rsidR="00CC167E" w:rsidRDefault="0090276D" w:rsidP="005535FF">
      <w:pPr>
        <w:spacing w:line="360" w:lineRule="auto"/>
        <w:jc w:val="both"/>
        <w:rPr>
          <w:rFonts w:ascii="Times New Roman" w:hAnsi="Times New Roman"/>
          <w:b/>
          <w:sz w:val="28"/>
          <w:szCs w:val="28"/>
        </w:rPr>
      </w:pPr>
      <w:r>
        <w:rPr>
          <w:rFonts w:ascii="Times New Roman" w:hAnsi="Times New Roman"/>
          <w:b/>
          <w:sz w:val="28"/>
          <w:szCs w:val="28"/>
        </w:rPr>
        <w:t xml:space="preserve">44. </w:t>
      </w:r>
      <w:r w:rsidR="006A7E75">
        <w:rPr>
          <w:rFonts w:ascii="Times New Roman" w:hAnsi="Times New Roman"/>
          <w:b/>
          <w:sz w:val="28"/>
          <w:szCs w:val="28"/>
        </w:rPr>
        <w:t>Vũ Thị Thanh Huyền</w:t>
      </w:r>
    </w:p>
    <w:p w:rsidR="006A7E75" w:rsidRDefault="006A7E75"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Cải thiện môi trường kinh doanh nhằm hỗ trợ phát triển doanh nghiệp</w:t>
      </w:r>
    </w:p>
    <w:p w:rsidR="006A7E75" w:rsidRDefault="006A7E75"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Quản lý nhà nước, Số 285/2019; Tr. </w:t>
      </w:r>
      <w:r w:rsidR="006401FB">
        <w:rPr>
          <w:rFonts w:ascii="Times New Roman" w:hAnsi="Times New Roman"/>
          <w:sz w:val="28"/>
          <w:szCs w:val="28"/>
        </w:rPr>
        <w:t>75 – 79</w:t>
      </w:r>
    </w:p>
    <w:p w:rsidR="006401FB" w:rsidRDefault="006401FB"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1634B">
        <w:rPr>
          <w:rFonts w:ascii="Times New Roman" w:hAnsi="Times New Roman"/>
          <w:sz w:val="28"/>
          <w:szCs w:val="28"/>
        </w:rPr>
        <w:t>Môi trường kinh doanh, Doanh nghiệp, Phát triển</w:t>
      </w:r>
    </w:p>
    <w:p w:rsidR="0031634B" w:rsidRDefault="0031634B"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92AB2">
        <w:rPr>
          <w:rFonts w:ascii="Times New Roman" w:hAnsi="Times New Roman"/>
          <w:sz w:val="28"/>
          <w:szCs w:val="28"/>
        </w:rPr>
        <w:t xml:space="preserve">Bài viết đánh giá thực trạng công tác cải thiện môi trường kinh doanh ở Việt Nam thời gian qua. </w:t>
      </w:r>
      <w:r w:rsidR="00002314">
        <w:rPr>
          <w:rFonts w:ascii="Times New Roman" w:hAnsi="Times New Roman"/>
          <w:sz w:val="28"/>
          <w:szCs w:val="28"/>
        </w:rPr>
        <w:t xml:space="preserve">Nêu một số hạn chế trong vấn đề cải thiện môi trường kinh doanh; từ đó đề xuất </w:t>
      </w:r>
      <w:r w:rsidR="003F6C5A">
        <w:rPr>
          <w:rFonts w:ascii="Times New Roman" w:hAnsi="Times New Roman"/>
          <w:sz w:val="28"/>
          <w:szCs w:val="28"/>
        </w:rPr>
        <w:t>một số giải pháp cải thiện môi trường kinh doanh nhằm hỗ trợ doanh nghiệp phát triển.</w:t>
      </w:r>
    </w:p>
    <w:p w:rsidR="003F6C5A" w:rsidRDefault="003F6C5A" w:rsidP="005535FF">
      <w:pPr>
        <w:spacing w:line="360" w:lineRule="auto"/>
        <w:jc w:val="both"/>
        <w:rPr>
          <w:rFonts w:ascii="Times New Roman" w:hAnsi="Times New Roman"/>
          <w:b/>
          <w:sz w:val="28"/>
          <w:szCs w:val="28"/>
        </w:rPr>
      </w:pPr>
      <w:r>
        <w:rPr>
          <w:rFonts w:ascii="Times New Roman" w:hAnsi="Times New Roman"/>
          <w:b/>
          <w:sz w:val="28"/>
          <w:szCs w:val="28"/>
        </w:rPr>
        <w:t xml:space="preserve">45. </w:t>
      </w:r>
      <w:r w:rsidR="00F919F8">
        <w:rPr>
          <w:rFonts w:ascii="Times New Roman" w:hAnsi="Times New Roman"/>
          <w:b/>
          <w:sz w:val="28"/>
          <w:szCs w:val="28"/>
        </w:rPr>
        <w:t>Lê Sỹ Thọ</w:t>
      </w:r>
    </w:p>
    <w:p w:rsidR="00F919F8" w:rsidRDefault="00F919F8" w:rsidP="005535FF">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Khủng hoảng nợ công châu Âu và kinh nghiệm về quản lý ngân sách cho Việt Nam</w:t>
      </w:r>
    </w:p>
    <w:p w:rsidR="00F919F8" w:rsidRDefault="00F919F8" w:rsidP="005535F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285/2019; Tr. 108 – 111</w:t>
      </w:r>
    </w:p>
    <w:p w:rsidR="00F919F8" w:rsidRDefault="00F919F8" w:rsidP="005535F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04834">
        <w:rPr>
          <w:rFonts w:ascii="Times New Roman" w:hAnsi="Times New Roman"/>
          <w:sz w:val="28"/>
          <w:szCs w:val="28"/>
        </w:rPr>
        <w:t>Khủng hoảng nợ công, Quản lý ngân sách, Châu âu, Việt Nam</w:t>
      </w:r>
    </w:p>
    <w:p w:rsidR="00404834" w:rsidRPr="00D52B12" w:rsidRDefault="00404834" w:rsidP="005535FF">
      <w:pPr>
        <w:spacing w:line="360" w:lineRule="auto"/>
        <w:jc w:val="both"/>
        <w:rPr>
          <w:b/>
        </w:rPr>
      </w:pPr>
      <w:r>
        <w:rPr>
          <w:rFonts w:ascii="Times New Roman" w:hAnsi="Times New Roman"/>
          <w:sz w:val="28"/>
          <w:szCs w:val="28"/>
        </w:rPr>
        <w:tab/>
      </w:r>
      <w:r>
        <w:rPr>
          <w:rFonts w:ascii="Times New Roman" w:hAnsi="Times New Roman"/>
          <w:i/>
          <w:sz w:val="28"/>
          <w:szCs w:val="28"/>
        </w:rPr>
        <w:t xml:space="preserve">Tóm tắt: </w:t>
      </w:r>
      <w:r w:rsidR="008E6DD5">
        <w:rPr>
          <w:rFonts w:ascii="Times New Roman" w:hAnsi="Times New Roman"/>
          <w:sz w:val="28"/>
          <w:szCs w:val="28"/>
        </w:rPr>
        <w:t>Bài viết đề cập đến cuộc khủng hoảng ở các nước Châu âu như Hy Lạp, Bồ Đào Nha, Italia. Từ đó rút ra những kinh nghiệm về nợ công cho Việt Nam.</w:t>
      </w:r>
    </w:p>
    <w:p w:rsidR="00D95680" w:rsidRPr="00D95680" w:rsidRDefault="00D95680" w:rsidP="00CD6EDA">
      <w:pPr>
        <w:spacing w:line="360" w:lineRule="auto"/>
        <w:jc w:val="both"/>
        <w:rPr>
          <w:rFonts w:ascii="Times New Roman" w:hAnsi="Times New Roman"/>
          <w:b/>
          <w:i/>
          <w:sz w:val="28"/>
          <w:szCs w:val="28"/>
        </w:rPr>
      </w:pPr>
      <w:r>
        <w:rPr>
          <w:rFonts w:ascii="Times New Roman" w:hAnsi="Times New Roman"/>
          <w:b/>
          <w:sz w:val="28"/>
          <w:szCs w:val="28"/>
        </w:rPr>
        <w:tab/>
      </w:r>
    </w:p>
    <w:sectPr w:rsidR="00D95680" w:rsidRPr="00D95680" w:rsidSect="007701E1">
      <w:pgSz w:w="12240" w:h="15840"/>
      <w:pgMar w:top="1008" w:right="1008"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01E1"/>
    <w:rsid w:val="00002314"/>
    <w:rsid w:val="00014AC7"/>
    <w:rsid w:val="00020754"/>
    <w:rsid w:val="00030C19"/>
    <w:rsid w:val="0003772B"/>
    <w:rsid w:val="00050B1A"/>
    <w:rsid w:val="000514C5"/>
    <w:rsid w:val="00051F5B"/>
    <w:rsid w:val="0007559C"/>
    <w:rsid w:val="000879F5"/>
    <w:rsid w:val="00096FE9"/>
    <w:rsid w:val="0009758D"/>
    <w:rsid w:val="000A12E9"/>
    <w:rsid w:val="000A273E"/>
    <w:rsid w:val="000A2D48"/>
    <w:rsid w:val="000B0024"/>
    <w:rsid w:val="000C524C"/>
    <w:rsid w:val="000D3B3D"/>
    <w:rsid w:val="000D53D8"/>
    <w:rsid w:val="000D77DB"/>
    <w:rsid w:val="00101565"/>
    <w:rsid w:val="00122AD5"/>
    <w:rsid w:val="001231ED"/>
    <w:rsid w:val="00127339"/>
    <w:rsid w:val="001443B0"/>
    <w:rsid w:val="00153E18"/>
    <w:rsid w:val="00160C2D"/>
    <w:rsid w:val="00163B97"/>
    <w:rsid w:val="0016527F"/>
    <w:rsid w:val="0016539D"/>
    <w:rsid w:val="0017243F"/>
    <w:rsid w:val="00195741"/>
    <w:rsid w:val="001B59A1"/>
    <w:rsid w:val="001B62BD"/>
    <w:rsid w:val="001E3629"/>
    <w:rsid w:val="001E6533"/>
    <w:rsid w:val="001F18FA"/>
    <w:rsid w:val="001F3FBA"/>
    <w:rsid w:val="002163FF"/>
    <w:rsid w:val="002202F1"/>
    <w:rsid w:val="002431EB"/>
    <w:rsid w:val="00246D11"/>
    <w:rsid w:val="002524AA"/>
    <w:rsid w:val="00252882"/>
    <w:rsid w:val="00266A00"/>
    <w:rsid w:val="0027158D"/>
    <w:rsid w:val="00276709"/>
    <w:rsid w:val="00282C30"/>
    <w:rsid w:val="002848CB"/>
    <w:rsid w:val="002C2D94"/>
    <w:rsid w:val="002D3F7E"/>
    <w:rsid w:val="002E0584"/>
    <w:rsid w:val="002E3FD2"/>
    <w:rsid w:val="002E63C1"/>
    <w:rsid w:val="002F6273"/>
    <w:rsid w:val="00300AF4"/>
    <w:rsid w:val="0030344D"/>
    <w:rsid w:val="0031097B"/>
    <w:rsid w:val="00312819"/>
    <w:rsid w:val="003157E5"/>
    <w:rsid w:val="0031634B"/>
    <w:rsid w:val="0032303D"/>
    <w:rsid w:val="003235A0"/>
    <w:rsid w:val="00324B48"/>
    <w:rsid w:val="003268C1"/>
    <w:rsid w:val="0032765C"/>
    <w:rsid w:val="0033082B"/>
    <w:rsid w:val="00334E3A"/>
    <w:rsid w:val="00346429"/>
    <w:rsid w:val="0034698B"/>
    <w:rsid w:val="00354A75"/>
    <w:rsid w:val="003636C7"/>
    <w:rsid w:val="00366FD8"/>
    <w:rsid w:val="0037153D"/>
    <w:rsid w:val="003812F4"/>
    <w:rsid w:val="003908E8"/>
    <w:rsid w:val="003A2AEC"/>
    <w:rsid w:val="003D1D58"/>
    <w:rsid w:val="003D1FC7"/>
    <w:rsid w:val="003D5A54"/>
    <w:rsid w:val="003E1449"/>
    <w:rsid w:val="003F16D5"/>
    <w:rsid w:val="003F1A08"/>
    <w:rsid w:val="003F4C4D"/>
    <w:rsid w:val="003F6C5A"/>
    <w:rsid w:val="00404834"/>
    <w:rsid w:val="004107CD"/>
    <w:rsid w:val="00411F46"/>
    <w:rsid w:val="00421E23"/>
    <w:rsid w:val="00445DA6"/>
    <w:rsid w:val="00453A35"/>
    <w:rsid w:val="0045795D"/>
    <w:rsid w:val="004676F6"/>
    <w:rsid w:val="004760D7"/>
    <w:rsid w:val="004833CE"/>
    <w:rsid w:val="00492A09"/>
    <w:rsid w:val="004937D9"/>
    <w:rsid w:val="004B2A27"/>
    <w:rsid w:val="004B604B"/>
    <w:rsid w:val="004D1637"/>
    <w:rsid w:val="004D2F45"/>
    <w:rsid w:val="004D4F89"/>
    <w:rsid w:val="004D657E"/>
    <w:rsid w:val="004E59CD"/>
    <w:rsid w:val="004E623E"/>
    <w:rsid w:val="004F0551"/>
    <w:rsid w:val="00500141"/>
    <w:rsid w:val="00520FAB"/>
    <w:rsid w:val="0053035C"/>
    <w:rsid w:val="00537006"/>
    <w:rsid w:val="005401C7"/>
    <w:rsid w:val="00544198"/>
    <w:rsid w:val="00544AB0"/>
    <w:rsid w:val="005535FF"/>
    <w:rsid w:val="00556D85"/>
    <w:rsid w:val="00567B69"/>
    <w:rsid w:val="00573B18"/>
    <w:rsid w:val="00583173"/>
    <w:rsid w:val="00587A34"/>
    <w:rsid w:val="005E4333"/>
    <w:rsid w:val="005F241C"/>
    <w:rsid w:val="00605DA7"/>
    <w:rsid w:val="00612C8B"/>
    <w:rsid w:val="006179E6"/>
    <w:rsid w:val="00623BFA"/>
    <w:rsid w:val="00632C5A"/>
    <w:rsid w:val="00637FC4"/>
    <w:rsid w:val="006401FB"/>
    <w:rsid w:val="00644431"/>
    <w:rsid w:val="006500EE"/>
    <w:rsid w:val="0066441B"/>
    <w:rsid w:val="00675645"/>
    <w:rsid w:val="00685AE1"/>
    <w:rsid w:val="00692671"/>
    <w:rsid w:val="006A2FC2"/>
    <w:rsid w:val="006A5BD2"/>
    <w:rsid w:val="006A7E75"/>
    <w:rsid w:val="006C00F0"/>
    <w:rsid w:val="006C07D7"/>
    <w:rsid w:val="006C5DCA"/>
    <w:rsid w:val="006C7192"/>
    <w:rsid w:val="006F66B8"/>
    <w:rsid w:val="007053F2"/>
    <w:rsid w:val="007178CD"/>
    <w:rsid w:val="007208DD"/>
    <w:rsid w:val="007305C5"/>
    <w:rsid w:val="00731D96"/>
    <w:rsid w:val="00732377"/>
    <w:rsid w:val="00743144"/>
    <w:rsid w:val="007559E5"/>
    <w:rsid w:val="00764CE8"/>
    <w:rsid w:val="007701E1"/>
    <w:rsid w:val="00780429"/>
    <w:rsid w:val="007867F0"/>
    <w:rsid w:val="007A1771"/>
    <w:rsid w:val="007B4DA2"/>
    <w:rsid w:val="007C4236"/>
    <w:rsid w:val="007C7D62"/>
    <w:rsid w:val="007D524D"/>
    <w:rsid w:val="007F448A"/>
    <w:rsid w:val="007F7E8B"/>
    <w:rsid w:val="0080254A"/>
    <w:rsid w:val="00803A91"/>
    <w:rsid w:val="0081758C"/>
    <w:rsid w:val="00821174"/>
    <w:rsid w:val="00827024"/>
    <w:rsid w:val="00833111"/>
    <w:rsid w:val="00840616"/>
    <w:rsid w:val="008428B5"/>
    <w:rsid w:val="008511BB"/>
    <w:rsid w:val="0086513C"/>
    <w:rsid w:val="00880A9D"/>
    <w:rsid w:val="00880AF8"/>
    <w:rsid w:val="00884A24"/>
    <w:rsid w:val="00892E0E"/>
    <w:rsid w:val="008A2CEA"/>
    <w:rsid w:val="008A60A5"/>
    <w:rsid w:val="008A6A77"/>
    <w:rsid w:val="008B66AC"/>
    <w:rsid w:val="008C038D"/>
    <w:rsid w:val="008C25AA"/>
    <w:rsid w:val="008C51AA"/>
    <w:rsid w:val="008C67FE"/>
    <w:rsid w:val="008D2FA4"/>
    <w:rsid w:val="008D6D64"/>
    <w:rsid w:val="008E1899"/>
    <w:rsid w:val="008E623B"/>
    <w:rsid w:val="008E6DD5"/>
    <w:rsid w:val="008F3A93"/>
    <w:rsid w:val="00901D2E"/>
    <w:rsid w:val="0090276D"/>
    <w:rsid w:val="009041AF"/>
    <w:rsid w:val="00906475"/>
    <w:rsid w:val="0091492E"/>
    <w:rsid w:val="00924B7E"/>
    <w:rsid w:val="00926011"/>
    <w:rsid w:val="0093377E"/>
    <w:rsid w:val="00934A90"/>
    <w:rsid w:val="00943CAC"/>
    <w:rsid w:val="00947DBF"/>
    <w:rsid w:val="0097335F"/>
    <w:rsid w:val="00975992"/>
    <w:rsid w:val="00975C10"/>
    <w:rsid w:val="0097789E"/>
    <w:rsid w:val="00996981"/>
    <w:rsid w:val="009A53EE"/>
    <w:rsid w:val="009A5F5A"/>
    <w:rsid w:val="009B28E0"/>
    <w:rsid w:val="009C014F"/>
    <w:rsid w:val="009C3937"/>
    <w:rsid w:val="009C494B"/>
    <w:rsid w:val="009D0A76"/>
    <w:rsid w:val="009D3ACA"/>
    <w:rsid w:val="009D678D"/>
    <w:rsid w:val="009E06AE"/>
    <w:rsid w:val="009E25A4"/>
    <w:rsid w:val="009E32F7"/>
    <w:rsid w:val="009F1A2B"/>
    <w:rsid w:val="009F5E38"/>
    <w:rsid w:val="00A043CC"/>
    <w:rsid w:val="00A047E1"/>
    <w:rsid w:val="00A13221"/>
    <w:rsid w:val="00A4036E"/>
    <w:rsid w:val="00A412F3"/>
    <w:rsid w:val="00A421F8"/>
    <w:rsid w:val="00A471EA"/>
    <w:rsid w:val="00A50E1F"/>
    <w:rsid w:val="00A64F2C"/>
    <w:rsid w:val="00A74D45"/>
    <w:rsid w:val="00A750A2"/>
    <w:rsid w:val="00A75E85"/>
    <w:rsid w:val="00A7699B"/>
    <w:rsid w:val="00A90ABA"/>
    <w:rsid w:val="00A94144"/>
    <w:rsid w:val="00AA6C5F"/>
    <w:rsid w:val="00AC3363"/>
    <w:rsid w:val="00AC63F9"/>
    <w:rsid w:val="00AD1420"/>
    <w:rsid w:val="00AD29A7"/>
    <w:rsid w:val="00AE5EA5"/>
    <w:rsid w:val="00AF5628"/>
    <w:rsid w:val="00AF5D73"/>
    <w:rsid w:val="00B00669"/>
    <w:rsid w:val="00B02EB3"/>
    <w:rsid w:val="00B42864"/>
    <w:rsid w:val="00B42C71"/>
    <w:rsid w:val="00B44BFD"/>
    <w:rsid w:val="00B47280"/>
    <w:rsid w:val="00B473C8"/>
    <w:rsid w:val="00B511E9"/>
    <w:rsid w:val="00B64006"/>
    <w:rsid w:val="00B65BEC"/>
    <w:rsid w:val="00B72792"/>
    <w:rsid w:val="00B76E01"/>
    <w:rsid w:val="00B8279D"/>
    <w:rsid w:val="00B94C90"/>
    <w:rsid w:val="00B94EF5"/>
    <w:rsid w:val="00BA0832"/>
    <w:rsid w:val="00BA08B4"/>
    <w:rsid w:val="00BA1721"/>
    <w:rsid w:val="00BA3D13"/>
    <w:rsid w:val="00BA53AC"/>
    <w:rsid w:val="00BB2DC7"/>
    <w:rsid w:val="00BC4B9C"/>
    <w:rsid w:val="00BC523C"/>
    <w:rsid w:val="00BC62F8"/>
    <w:rsid w:val="00BD65E8"/>
    <w:rsid w:val="00BE6137"/>
    <w:rsid w:val="00BE61F5"/>
    <w:rsid w:val="00BE7269"/>
    <w:rsid w:val="00BF3A50"/>
    <w:rsid w:val="00BF420E"/>
    <w:rsid w:val="00BF7991"/>
    <w:rsid w:val="00C218E7"/>
    <w:rsid w:val="00C26CC1"/>
    <w:rsid w:val="00C41FA9"/>
    <w:rsid w:val="00C44C26"/>
    <w:rsid w:val="00C62DE5"/>
    <w:rsid w:val="00C70085"/>
    <w:rsid w:val="00C73021"/>
    <w:rsid w:val="00C7414C"/>
    <w:rsid w:val="00C8673A"/>
    <w:rsid w:val="00C93126"/>
    <w:rsid w:val="00CA0F6D"/>
    <w:rsid w:val="00CB2276"/>
    <w:rsid w:val="00CC167E"/>
    <w:rsid w:val="00CD11B8"/>
    <w:rsid w:val="00CD6EDA"/>
    <w:rsid w:val="00CF0DC0"/>
    <w:rsid w:val="00CF3FBA"/>
    <w:rsid w:val="00D01493"/>
    <w:rsid w:val="00D06CA9"/>
    <w:rsid w:val="00D1152C"/>
    <w:rsid w:val="00D15015"/>
    <w:rsid w:val="00D15869"/>
    <w:rsid w:val="00D23381"/>
    <w:rsid w:val="00D35308"/>
    <w:rsid w:val="00D46275"/>
    <w:rsid w:val="00D52135"/>
    <w:rsid w:val="00D52B12"/>
    <w:rsid w:val="00D5747D"/>
    <w:rsid w:val="00D62311"/>
    <w:rsid w:val="00D63529"/>
    <w:rsid w:val="00D65D8B"/>
    <w:rsid w:val="00D7473F"/>
    <w:rsid w:val="00D85251"/>
    <w:rsid w:val="00D903F6"/>
    <w:rsid w:val="00D92AB2"/>
    <w:rsid w:val="00D95680"/>
    <w:rsid w:val="00DA0E4F"/>
    <w:rsid w:val="00DB7CA1"/>
    <w:rsid w:val="00DE6A97"/>
    <w:rsid w:val="00DF05BD"/>
    <w:rsid w:val="00DF3E29"/>
    <w:rsid w:val="00DF4604"/>
    <w:rsid w:val="00E15175"/>
    <w:rsid w:val="00E17FCD"/>
    <w:rsid w:val="00E25492"/>
    <w:rsid w:val="00E443BE"/>
    <w:rsid w:val="00E44D5C"/>
    <w:rsid w:val="00E51188"/>
    <w:rsid w:val="00E53D63"/>
    <w:rsid w:val="00E5789D"/>
    <w:rsid w:val="00E639F2"/>
    <w:rsid w:val="00E66EA0"/>
    <w:rsid w:val="00E75374"/>
    <w:rsid w:val="00E843DC"/>
    <w:rsid w:val="00EB1372"/>
    <w:rsid w:val="00EC4672"/>
    <w:rsid w:val="00EC60CC"/>
    <w:rsid w:val="00ED7F85"/>
    <w:rsid w:val="00EE78C3"/>
    <w:rsid w:val="00F00573"/>
    <w:rsid w:val="00F018C4"/>
    <w:rsid w:val="00F02543"/>
    <w:rsid w:val="00F05B78"/>
    <w:rsid w:val="00F11760"/>
    <w:rsid w:val="00F11D68"/>
    <w:rsid w:val="00F27E8F"/>
    <w:rsid w:val="00F35108"/>
    <w:rsid w:val="00F35ACC"/>
    <w:rsid w:val="00F55679"/>
    <w:rsid w:val="00F7582A"/>
    <w:rsid w:val="00F778D0"/>
    <w:rsid w:val="00F81EB8"/>
    <w:rsid w:val="00F8554B"/>
    <w:rsid w:val="00F919F8"/>
    <w:rsid w:val="00F937A0"/>
    <w:rsid w:val="00FC4321"/>
    <w:rsid w:val="00FC679D"/>
    <w:rsid w:val="00FE67C0"/>
    <w:rsid w:val="00FF4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E1"/>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2020-04-07T08:32:00Z</dcterms:created>
  <dcterms:modified xsi:type="dcterms:W3CDTF">2020-04-07T08:32:00Z</dcterms:modified>
</cp:coreProperties>
</file>