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A5" w:rsidRDefault="005B1C67" w:rsidP="00345ED8">
      <w:pPr>
        <w:tabs>
          <w:tab w:val="left" w:pos="720"/>
        </w:tabs>
        <w:spacing w:line="312" w:lineRule="auto"/>
        <w:outlineLvl w:val="0"/>
        <w:rPr>
          <w:rFonts w:ascii="Times New Roman" w:hAnsi="Times New Roman"/>
          <w:b/>
          <w:sz w:val="28"/>
          <w:szCs w:val="28"/>
        </w:rPr>
      </w:pPr>
      <w:r>
        <w:rPr>
          <w:rFonts w:ascii="Times New Roman" w:hAnsi="Times New Roman"/>
          <w:b/>
          <w:sz w:val="28"/>
          <w:szCs w:val="28"/>
        </w:rPr>
        <w:t xml:space="preserve">  </w:t>
      </w:r>
      <w:r w:rsidR="00CA36A5">
        <w:rPr>
          <w:rFonts w:ascii="Times New Roman" w:hAnsi="Times New Roman"/>
          <w:b/>
          <w:sz w:val="28"/>
          <w:szCs w:val="28"/>
        </w:rPr>
        <w:t>VIỆN NGHIÊN CỨU QUẢN LÝ KINH TẾ TW</w:t>
      </w:r>
    </w:p>
    <w:p w:rsidR="00CA36A5" w:rsidRDefault="008235DB" w:rsidP="00345ED8">
      <w:pPr>
        <w:tabs>
          <w:tab w:val="left" w:pos="720"/>
        </w:tabs>
        <w:spacing w:line="312" w:lineRule="auto"/>
        <w:outlineLvl w:val="0"/>
        <w:rPr>
          <w:rFonts w:ascii="Times New Roman" w:hAnsi="Times New Roman"/>
          <w:b/>
          <w:sz w:val="28"/>
          <w:szCs w:val="28"/>
        </w:rPr>
      </w:pPr>
      <w:r w:rsidRPr="008235DB">
        <w:pict>
          <v:line id="_x0000_s1026" style="position:absolute;left:0;text-align:left;z-index:251660288" from="138.65pt,20.7pt" to="354.65pt,20.7pt"/>
        </w:pict>
      </w:r>
      <w:r w:rsidR="00CA36A5">
        <w:rPr>
          <w:rFonts w:ascii="Times New Roman" w:hAnsi="Times New Roman"/>
          <w:b/>
          <w:sz w:val="28"/>
          <w:szCs w:val="28"/>
        </w:rPr>
        <w:t>TRUNG TÂM TƯ VẤN, ĐÀO TẠO VÀ THÔNG TIN TƯ LIỆU</w:t>
      </w:r>
    </w:p>
    <w:p w:rsidR="00CA36A5" w:rsidRDefault="00CA36A5" w:rsidP="00345ED8">
      <w:pPr>
        <w:tabs>
          <w:tab w:val="left" w:pos="720"/>
        </w:tabs>
        <w:spacing w:line="312" w:lineRule="auto"/>
        <w:rPr>
          <w:rFonts w:ascii="Times New Roman" w:hAnsi="Times New Roman"/>
          <w:b/>
          <w:sz w:val="28"/>
          <w:szCs w:val="28"/>
        </w:rPr>
      </w:pPr>
    </w:p>
    <w:p w:rsidR="00CA36A5" w:rsidRDefault="00CA36A5" w:rsidP="00345ED8">
      <w:pPr>
        <w:tabs>
          <w:tab w:val="left" w:pos="720"/>
        </w:tabs>
        <w:spacing w:line="312"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CA36A5" w:rsidRDefault="00CA36A5" w:rsidP="00345ED8">
      <w:pPr>
        <w:spacing w:line="312" w:lineRule="auto"/>
        <w:rPr>
          <w:rFonts w:ascii="Times New Roman" w:hAnsi="Times New Roman"/>
          <w:b/>
          <w:sz w:val="28"/>
          <w:szCs w:val="28"/>
        </w:rPr>
      </w:pPr>
      <w:r>
        <w:rPr>
          <w:rFonts w:ascii="Times New Roman" w:hAnsi="Times New Roman"/>
          <w:b/>
          <w:sz w:val="28"/>
          <w:szCs w:val="28"/>
        </w:rPr>
        <w:t>Tháng 11/2020</w:t>
      </w:r>
    </w:p>
    <w:p w:rsidR="00090DDE" w:rsidRDefault="00090DDE" w:rsidP="00345ED8">
      <w:pPr>
        <w:spacing w:line="312" w:lineRule="auto"/>
        <w:jc w:val="left"/>
        <w:rPr>
          <w:rFonts w:ascii="Times New Roman" w:hAnsi="Times New Roman"/>
          <w:b/>
          <w:sz w:val="28"/>
          <w:szCs w:val="28"/>
        </w:rPr>
      </w:pPr>
    </w:p>
    <w:p w:rsidR="00090DDE" w:rsidRDefault="00090DDE" w:rsidP="00345ED8">
      <w:pPr>
        <w:spacing w:line="312" w:lineRule="auto"/>
        <w:jc w:val="left"/>
        <w:rPr>
          <w:rFonts w:ascii="Times New Roman" w:hAnsi="Times New Roman"/>
          <w:b/>
          <w:sz w:val="28"/>
          <w:szCs w:val="28"/>
        </w:rPr>
      </w:pPr>
      <w:r>
        <w:rPr>
          <w:rFonts w:ascii="Times New Roman" w:hAnsi="Times New Roman"/>
          <w:b/>
          <w:sz w:val="28"/>
          <w:szCs w:val="28"/>
        </w:rPr>
        <w:t xml:space="preserve">1. </w:t>
      </w:r>
      <w:r w:rsidR="00C320DD">
        <w:rPr>
          <w:rFonts w:ascii="Times New Roman" w:hAnsi="Times New Roman"/>
          <w:b/>
          <w:sz w:val="28"/>
          <w:szCs w:val="28"/>
        </w:rPr>
        <w:t xml:space="preserve"> Nguyễn Đào Xuân</w:t>
      </w:r>
    </w:p>
    <w:p w:rsidR="00C320DD" w:rsidRDefault="00C320DD" w:rsidP="00345ED8">
      <w:pPr>
        <w:spacing w:line="312" w:lineRule="auto"/>
        <w:jc w:val="both"/>
        <w:rPr>
          <w:rFonts w:ascii="Times New Roman" w:hAnsi="Times New Roman"/>
          <w:b/>
          <w:i/>
          <w:sz w:val="28"/>
          <w:szCs w:val="28"/>
        </w:rPr>
      </w:pPr>
      <w:r>
        <w:rPr>
          <w:rFonts w:ascii="Times New Roman" w:hAnsi="Times New Roman"/>
          <w:b/>
          <w:sz w:val="28"/>
          <w:szCs w:val="28"/>
        </w:rPr>
        <w:tab/>
      </w:r>
      <w:r w:rsidR="007044CE">
        <w:rPr>
          <w:rFonts w:ascii="Times New Roman" w:hAnsi="Times New Roman"/>
          <w:b/>
          <w:i/>
          <w:sz w:val="28"/>
          <w:szCs w:val="28"/>
        </w:rPr>
        <w:t>Cải cách tài chính công ở Việt Nam giai đoạn 2011 – 2020</w:t>
      </w:r>
    </w:p>
    <w:p w:rsidR="007044CE" w:rsidRDefault="007044CE"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D2EBB">
        <w:rPr>
          <w:rFonts w:ascii="Times New Roman" w:hAnsi="Times New Roman"/>
          <w:sz w:val="28"/>
          <w:szCs w:val="28"/>
        </w:rPr>
        <w:t xml:space="preserve">Tạp chí Tài chính, Số </w:t>
      </w:r>
      <w:r w:rsidR="00EF196B">
        <w:rPr>
          <w:rFonts w:ascii="Times New Roman" w:hAnsi="Times New Roman"/>
          <w:sz w:val="28"/>
          <w:szCs w:val="28"/>
        </w:rPr>
        <w:t>737, Kỳ 2/ Tháng 9/2020; Tr. 5 – 7</w:t>
      </w:r>
    </w:p>
    <w:p w:rsidR="00EF196B" w:rsidRDefault="00EF196B"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30B9B">
        <w:rPr>
          <w:rFonts w:ascii="Times New Roman" w:hAnsi="Times New Roman"/>
          <w:sz w:val="28"/>
          <w:szCs w:val="28"/>
        </w:rPr>
        <w:t>Tài chính công, Ngân sách nhà nước, Việt Nam</w:t>
      </w:r>
    </w:p>
    <w:p w:rsidR="00130B9B" w:rsidRDefault="00130B9B"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C62B3">
        <w:rPr>
          <w:rFonts w:ascii="Times New Roman" w:hAnsi="Times New Roman"/>
          <w:sz w:val="28"/>
          <w:szCs w:val="28"/>
        </w:rPr>
        <w:t xml:space="preserve">Nghị quyết số 30c/NQ-CP ngày 8/11/2011 của Chính phủ ban hành Chương trình tổng thể cải cách hành chính nhà nước giai đoạn 2011 – 2020 với những mục tiêu, nhiệm vụ về cải cách hành, trong đó có nội dung quan trọng là cải cách tài chính công. Bài viết bàn về cải cách tài chính công giai đoạn 2011 – 2020 theo tinh thần Nghị quyết số 30c/NQ-CP </w:t>
      </w:r>
      <w:r w:rsidR="007F14E0">
        <w:rPr>
          <w:rFonts w:ascii="Times New Roman" w:hAnsi="Times New Roman"/>
          <w:sz w:val="28"/>
          <w:szCs w:val="28"/>
        </w:rPr>
        <w:t>thông qua việc đánh giá thực trạng và định hướng cải cách tài chính công đến năm 2030.</w:t>
      </w:r>
    </w:p>
    <w:p w:rsidR="00E6746E" w:rsidRDefault="00E6746E" w:rsidP="00345ED8">
      <w:pPr>
        <w:spacing w:line="312" w:lineRule="auto"/>
        <w:jc w:val="both"/>
        <w:rPr>
          <w:rFonts w:ascii="Times New Roman" w:hAnsi="Times New Roman"/>
          <w:b/>
          <w:sz w:val="28"/>
          <w:szCs w:val="28"/>
        </w:rPr>
      </w:pPr>
      <w:r>
        <w:rPr>
          <w:rFonts w:ascii="Times New Roman" w:hAnsi="Times New Roman"/>
          <w:b/>
          <w:sz w:val="28"/>
          <w:szCs w:val="28"/>
        </w:rPr>
        <w:t xml:space="preserve">2. </w:t>
      </w:r>
      <w:r w:rsidR="00263C56">
        <w:rPr>
          <w:rFonts w:ascii="Times New Roman" w:hAnsi="Times New Roman"/>
          <w:b/>
          <w:sz w:val="28"/>
          <w:szCs w:val="28"/>
        </w:rPr>
        <w:t>Đỗ Nam Nghĩa</w:t>
      </w:r>
    </w:p>
    <w:p w:rsidR="00263C56" w:rsidRDefault="00263C56"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thúc đẩy phát triển kinh tế số ở Việt Nam</w:t>
      </w:r>
    </w:p>
    <w:p w:rsidR="00263C56" w:rsidRDefault="00263C56" w:rsidP="00345ED8">
      <w:pPr>
        <w:spacing w:line="312" w:lineRule="auto"/>
        <w:jc w:val="both"/>
        <w:rPr>
          <w:rFonts w:ascii="Times New Roman" w:hAnsi="Times New Roman"/>
          <w:sz w:val="28"/>
          <w:szCs w:val="28"/>
        </w:rPr>
      </w:pPr>
      <w:r>
        <w:rPr>
          <w:rFonts w:ascii="Times New Roman" w:hAnsi="Times New Roman"/>
          <w:b/>
          <w:i/>
          <w:sz w:val="28"/>
          <w:szCs w:val="28"/>
        </w:rPr>
        <w:tab/>
      </w:r>
      <w:r w:rsidR="0091255F">
        <w:rPr>
          <w:rFonts w:ascii="Times New Roman" w:hAnsi="Times New Roman"/>
          <w:i/>
          <w:sz w:val="28"/>
          <w:szCs w:val="28"/>
        </w:rPr>
        <w:t xml:space="preserve">Nguồn trích: </w:t>
      </w:r>
      <w:r w:rsidR="0091255F">
        <w:rPr>
          <w:rFonts w:ascii="Times New Roman" w:hAnsi="Times New Roman"/>
          <w:sz w:val="28"/>
          <w:szCs w:val="28"/>
        </w:rPr>
        <w:t>Tạp chí Tài chính, Số 737, Kỳ 2/ Tháng 9/2020; Tr. 29 – 31</w:t>
      </w:r>
    </w:p>
    <w:p w:rsidR="0091255F" w:rsidRDefault="0091255F"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52BD1">
        <w:rPr>
          <w:rFonts w:ascii="Times New Roman" w:hAnsi="Times New Roman"/>
          <w:sz w:val="28"/>
          <w:szCs w:val="28"/>
        </w:rPr>
        <w:t>Kinh tế số, Cách mạng công nghiệp 4.0, Việt Nam</w:t>
      </w:r>
    </w:p>
    <w:p w:rsidR="00552BD1" w:rsidRDefault="00552BD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D6334">
        <w:rPr>
          <w:rFonts w:ascii="Times New Roman" w:hAnsi="Times New Roman"/>
          <w:sz w:val="28"/>
          <w:szCs w:val="28"/>
        </w:rPr>
        <w:t>Thế giới đang bướ</w:t>
      </w:r>
      <w:r w:rsidR="00E9540F">
        <w:rPr>
          <w:rFonts w:ascii="Times New Roman" w:hAnsi="Times New Roman"/>
          <w:sz w:val="28"/>
          <w:szCs w:val="28"/>
        </w:rPr>
        <w:t>c vào thời</w:t>
      </w:r>
      <w:r w:rsidR="006D6334">
        <w:rPr>
          <w:rFonts w:ascii="Times New Roman" w:hAnsi="Times New Roman"/>
          <w:sz w:val="28"/>
          <w:szCs w:val="28"/>
        </w:rPr>
        <w:t xml:space="preserve"> đại Cách mạng công nghiệp 4.0 với bản chất là dựa trên cuộc cách mạng kỹ thuật số, trí tuệ nhân tạo và kết nối internet vạn vật. Vì vậy, kinh tế số đang trở thành đặc trưng và xu hướng phát triển kinh tế - công nghệ quan trọng nhất hiện nay. Bài viết đánh giá thực trạng phát triển kinh tế số ở Việt Nam, từ đó kiến nghị một số giải pháp nhằm thúc đẩy mạnh mẽ hoạt động này trong tương lai.</w:t>
      </w:r>
    </w:p>
    <w:p w:rsidR="006D6334" w:rsidRDefault="00B817F2" w:rsidP="00345ED8">
      <w:pPr>
        <w:spacing w:line="312" w:lineRule="auto"/>
        <w:jc w:val="both"/>
        <w:rPr>
          <w:rFonts w:ascii="Times New Roman" w:hAnsi="Times New Roman"/>
          <w:b/>
          <w:sz w:val="28"/>
          <w:szCs w:val="28"/>
        </w:rPr>
      </w:pPr>
      <w:r>
        <w:rPr>
          <w:rFonts w:ascii="Times New Roman" w:hAnsi="Times New Roman"/>
          <w:b/>
          <w:sz w:val="28"/>
          <w:szCs w:val="28"/>
        </w:rPr>
        <w:t xml:space="preserve">3. </w:t>
      </w:r>
      <w:r w:rsidR="00B216BF">
        <w:rPr>
          <w:rFonts w:ascii="Times New Roman" w:hAnsi="Times New Roman"/>
          <w:b/>
          <w:sz w:val="28"/>
          <w:szCs w:val="28"/>
        </w:rPr>
        <w:t>Đặng Văn Sáng</w:t>
      </w:r>
    </w:p>
    <w:p w:rsidR="00B216BF" w:rsidRDefault="00B216BF" w:rsidP="00345ED8">
      <w:pPr>
        <w:spacing w:line="312" w:lineRule="auto"/>
        <w:jc w:val="both"/>
        <w:rPr>
          <w:rFonts w:ascii="Times New Roman" w:hAnsi="Times New Roman"/>
          <w:b/>
          <w:i/>
          <w:sz w:val="28"/>
          <w:szCs w:val="28"/>
        </w:rPr>
      </w:pPr>
      <w:r>
        <w:rPr>
          <w:rFonts w:ascii="Times New Roman" w:hAnsi="Times New Roman"/>
          <w:b/>
          <w:sz w:val="28"/>
          <w:szCs w:val="28"/>
        </w:rPr>
        <w:tab/>
      </w:r>
      <w:r w:rsidR="00D44122">
        <w:rPr>
          <w:rFonts w:ascii="Times New Roman" w:hAnsi="Times New Roman"/>
          <w:b/>
          <w:i/>
          <w:sz w:val="28"/>
          <w:szCs w:val="28"/>
        </w:rPr>
        <w:t>Xu hướng phát triển kinh tế số trên thế giới và hàm ý cho Việt Nam</w:t>
      </w:r>
    </w:p>
    <w:p w:rsidR="00D44122" w:rsidRDefault="00D44122"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737, Kỳ 2/ Tháng 9/2020; Tr. 32 – 34</w:t>
      </w:r>
    </w:p>
    <w:p w:rsidR="00D44122" w:rsidRDefault="00D44122"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01B8D">
        <w:rPr>
          <w:rFonts w:ascii="Times New Roman" w:hAnsi="Times New Roman"/>
          <w:sz w:val="28"/>
          <w:szCs w:val="28"/>
        </w:rPr>
        <w:t>Kinh tế số, Cách mạng công nghiệp 4.0, Việt Nam</w:t>
      </w:r>
    </w:p>
    <w:p w:rsidR="00901B8D" w:rsidRDefault="00901B8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B1ED7">
        <w:rPr>
          <w:rFonts w:ascii="Times New Roman" w:hAnsi="Times New Roman"/>
          <w:sz w:val="28"/>
          <w:szCs w:val="28"/>
        </w:rPr>
        <w:t>Kinh tế số là xu thế tất yếu trong bối cảnh cuộc Cách mạng công nghiệp 4.0 đã và đang lan tỏa mạnh mẽ đến nền kinh tế thế giới. Bài viết trao đổi về xu thế phát triển kinh tế số trên thế giới, thực trạng và đưa ra một số kiến nghị, đề xuất góp phần đẩy nhanh kinh tế số Việt Nam.</w:t>
      </w:r>
    </w:p>
    <w:p w:rsidR="003B1ED7" w:rsidRDefault="003B1ED7" w:rsidP="00345ED8">
      <w:pPr>
        <w:spacing w:line="312" w:lineRule="auto"/>
        <w:jc w:val="both"/>
        <w:rPr>
          <w:rFonts w:ascii="Times New Roman" w:hAnsi="Times New Roman"/>
          <w:b/>
          <w:sz w:val="28"/>
          <w:szCs w:val="28"/>
        </w:rPr>
      </w:pPr>
      <w:r>
        <w:rPr>
          <w:rFonts w:ascii="Times New Roman" w:hAnsi="Times New Roman"/>
          <w:b/>
          <w:sz w:val="28"/>
          <w:szCs w:val="28"/>
        </w:rPr>
        <w:lastRenderedPageBreak/>
        <w:t xml:space="preserve">4. </w:t>
      </w:r>
      <w:r w:rsidR="00060169">
        <w:rPr>
          <w:rFonts w:ascii="Times New Roman" w:hAnsi="Times New Roman"/>
          <w:b/>
          <w:sz w:val="28"/>
          <w:szCs w:val="28"/>
        </w:rPr>
        <w:t>Nguyễn Đức Dương</w:t>
      </w:r>
    </w:p>
    <w:p w:rsidR="00060169" w:rsidRDefault="00060169"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Bàn về đầu tư vào năng lượng tái tạo góp phần phát triển kinh tế bền vững</w:t>
      </w:r>
    </w:p>
    <w:p w:rsidR="00060169" w:rsidRDefault="00060169"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737, Kỳ 2/ Tháng 9/2020; Tr. 39 – 41</w:t>
      </w:r>
    </w:p>
    <w:p w:rsidR="00060169" w:rsidRDefault="00060169"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74B5F">
        <w:rPr>
          <w:rFonts w:ascii="Times New Roman" w:hAnsi="Times New Roman"/>
          <w:sz w:val="28"/>
          <w:szCs w:val="28"/>
        </w:rPr>
        <w:t>Năng lượng tái tạo, Phát triển bền vững, Đầu tư</w:t>
      </w:r>
    </w:p>
    <w:p w:rsidR="00C74B5F" w:rsidRDefault="00C74B5F"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5160A">
        <w:rPr>
          <w:rFonts w:ascii="Times New Roman" w:hAnsi="Times New Roman"/>
          <w:sz w:val="28"/>
          <w:szCs w:val="28"/>
        </w:rPr>
        <w:t>Việt Nam được đánh giá là quốc gia có tiềm năng phát triển về năng lượng tái tạo, đặc biệt là các nguồn năng lượng từ sức gió, năng lượng mặt trời. Bài viết đề cập đến tầm quan trọng của hoạt động đầu tư năng lượng tái tạo đối với phát triển kinh tế; chỉ ra những khó khăn, hạn chế trong đầu tư năng lượng tái tạo, từ đó đề xuất giải pháp đẩy mạnh đầu tư phát triển năng lượng tái tạo.</w:t>
      </w:r>
    </w:p>
    <w:p w:rsidR="0005160A" w:rsidRDefault="0005160A" w:rsidP="00345ED8">
      <w:pPr>
        <w:spacing w:line="312" w:lineRule="auto"/>
        <w:jc w:val="both"/>
        <w:rPr>
          <w:rFonts w:ascii="Times New Roman" w:hAnsi="Times New Roman"/>
          <w:b/>
          <w:sz w:val="28"/>
          <w:szCs w:val="28"/>
        </w:rPr>
      </w:pPr>
      <w:r>
        <w:rPr>
          <w:rFonts w:ascii="Times New Roman" w:hAnsi="Times New Roman"/>
          <w:b/>
          <w:sz w:val="28"/>
          <w:szCs w:val="28"/>
        </w:rPr>
        <w:t xml:space="preserve">5. </w:t>
      </w:r>
      <w:r w:rsidR="00D77356">
        <w:rPr>
          <w:rFonts w:ascii="Times New Roman" w:hAnsi="Times New Roman"/>
          <w:b/>
          <w:sz w:val="28"/>
          <w:szCs w:val="28"/>
        </w:rPr>
        <w:t>Nguyễn Thị Ngọc Loan</w:t>
      </w:r>
    </w:p>
    <w:p w:rsidR="00D77356" w:rsidRDefault="00D77356"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hướng phát triển tiền kỹ thuật số và đề xuất chính sách ở Việt Nam</w:t>
      </w:r>
    </w:p>
    <w:p w:rsidR="00D77356" w:rsidRDefault="00D77356"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737, Kỳ 2/ Tháng 9/2020; Tr. 77 – 80</w:t>
      </w:r>
    </w:p>
    <w:p w:rsidR="00D77356" w:rsidRDefault="00D7735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12FFD">
        <w:rPr>
          <w:rFonts w:ascii="Times New Roman" w:hAnsi="Times New Roman"/>
          <w:sz w:val="28"/>
          <w:szCs w:val="28"/>
        </w:rPr>
        <w:t>Tiền kỹ thuật số, Cách mạng công nghiệp 4.0, Việt Nam</w:t>
      </w:r>
    </w:p>
    <w:p w:rsidR="00E12FFD" w:rsidRDefault="00E12FF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750D">
        <w:rPr>
          <w:rFonts w:ascii="Times New Roman" w:hAnsi="Times New Roman"/>
          <w:sz w:val="28"/>
          <w:szCs w:val="28"/>
        </w:rPr>
        <w:t xml:space="preserve">Bài viết trình bày tổng quan về tiền kỹ thuật số và tiền kỹ thuật số ngân hàng Trung ương. </w:t>
      </w:r>
      <w:r w:rsidR="00A80927">
        <w:rPr>
          <w:rFonts w:ascii="Times New Roman" w:hAnsi="Times New Roman"/>
          <w:sz w:val="28"/>
          <w:szCs w:val="28"/>
        </w:rPr>
        <w:t>Phân tích lợi ích và thách thức đặt ra khi sử dụng tiền kỹ thuật số ngân hàng Trung ương; Đề xuất chính sách phát triển tiền kỹ thuật số ở Việt Nam.</w:t>
      </w:r>
    </w:p>
    <w:p w:rsidR="00A80927" w:rsidRDefault="00A80927" w:rsidP="00345ED8">
      <w:pPr>
        <w:spacing w:line="312" w:lineRule="auto"/>
        <w:jc w:val="both"/>
        <w:rPr>
          <w:rFonts w:ascii="Times New Roman" w:hAnsi="Times New Roman"/>
          <w:b/>
          <w:sz w:val="28"/>
          <w:szCs w:val="28"/>
        </w:rPr>
      </w:pPr>
      <w:r>
        <w:rPr>
          <w:rFonts w:ascii="Times New Roman" w:hAnsi="Times New Roman"/>
          <w:b/>
          <w:sz w:val="28"/>
          <w:szCs w:val="28"/>
        </w:rPr>
        <w:t xml:space="preserve">6. </w:t>
      </w:r>
      <w:r w:rsidR="00B506D1">
        <w:rPr>
          <w:rFonts w:ascii="Times New Roman" w:hAnsi="Times New Roman"/>
          <w:b/>
          <w:sz w:val="28"/>
          <w:szCs w:val="28"/>
        </w:rPr>
        <w:t>Trịnh Xuân Hưng</w:t>
      </w:r>
    </w:p>
    <w:p w:rsidR="00B506D1" w:rsidRDefault="00B506D1"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yếu tố tác động đến mức độ sẵn sàng chuyển đổi số tại các doanh nghiệp Việt Nam</w:t>
      </w:r>
    </w:p>
    <w:p w:rsidR="00B506D1" w:rsidRDefault="00B506D1"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737, Kỳ 2/ Tháng 9/2020; Tr. 81 – 84</w:t>
      </w:r>
    </w:p>
    <w:p w:rsidR="00B506D1" w:rsidRDefault="00B506D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172AC">
        <w:rPr>
          <w:rFonts w:ascii="Times New Roman" w:hAnsi="Times New Roman"/>
          <w:sz w:val="28"/>
          <w:szCs w:val="28"/>
        </w:rPr>
        <w:t>Chuyển đổi số, Doanh nghiệp, Việt Nam</w:t>
      </w:r>
    </w:p>
    <w:p w:rsidR="005172AC" w:rsidRDefault="005172AC"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64ECE">
        <w:rPr>
          <w:rFonts w:ascii="Times New Roman" w:hAnsi="Times New Roman"/>
          <w:sz w:val="28"/>
          <w:szCs w:val="28"/>
        </w:rPr>
        <w:t>Cuộc Cách mạng công nghiệp 4.0, cùng với quá trình hội nhập kinh tế quốc tế mạnh mẽ và đẩy mạnh ứng dụng phát triển chính phủ điện tử hướng đến xây dựng đô thị thông minh</w:t>
      </w:r>
      <w:r w:rsidR="000F7BFF">
        <w:rPr>
          <w:rFonts w:ascii="Times New Roman" w:hAnsi="Times New Roman"/>
          <w:sz w:val="28"/>
          <w:szCs w:val="28"/>
        </w:rPr>
        <w:t xml:space="preserve">,.. đã đặt ra nhiều yêu cầu cần phải đổi mới với các doanh nghiệp nhằm nâng cao sức cạnh tranh. </w:t>
      </w:r>
      <w:r w:rsidR="00396F4D">
        <w:rPr>
          <w:rFonts w:ascii="Times New Roman" w:hAnsi="Times New Roman"/>
          <w:sz w:val="28"/>
          <w:szCs w:val="28"/>
        </w:rPr>
        <w:t>Bài viết phân tích các yếu tố tác động đến mức độ sẵn sàng cho chuyển đổi số tại các doanh nghiệp Việt Nam, nhất là các doanh nghiệp nhỏ và vừa, đồng thời đề xuất một số gợi ý.</w:t>
      </w:r>
    </w:p>
    <w:p w:rsidR="00396F4D" w:rsidRDefault="00396F4D" w:rsidP="00345ED8">
      <w:pPr>
        <w:spacing w:line="312" w:lineRule="auto"/>
        <w:jc w:val="both"/>
        <w:rPr>
          <w:rFonts w:ascii="Times New Roman" w:hAnsi="Times New Roman"/>
          <w:b/>
          <w:sz w:val="28"/>
          <w:szCs w:val="28"/>
        </w:rPr>
      </w:pPr>
      <w:r>
        <w:rPr>
          <w:rFonts w:ascii="Times New Roman" w:hAnsi="Times New Roman"/>
          <w:b/>
          <w:sz w:val="28"/>
          <w:szCs w:val="28"/>
        </w:rPr>
        <w:t xml:space="preserve">7. </w:t>
      </w:r>
      <w:r w:rsidR="007374F7">
        <w:rPr>
          <w:rFonts w:ascii="Times New Roman" w:hAnsi="Times New Roman"/>
          <w:b/>
          <w:sz w:val="28"/>
          <w:szCs w:val="28"/>
        </w:rPr>
        <w:t xml:space="preserve">  Phạm Bách Khoa</w:t>
      </w:r>
    </w:p>
    <w:p w:rsidR="007374F7" w:rsidRDefault="007374F7" w:rsidP="00345ED8">
      <w:pPr>
        <w:spacing w:line="312" w:lineRule="auto"/>
        <w:jc w:val="both"/>
        <w:rPr>
          <w:rFonts w:ascii="Times New Roman" w:hAnsi="Times New Roman"/>
          <w:b/>
          <w:i/>
          <w:sz w:val="28"/>
          <w:szCs w:val="28"/>
        </w:rPr>
      </w:pPr>
      <w:r>
        <w:rPr>
          <w:rFonts w:ascii="Times New Roman" w:hAnsi="Times New Roman"/>
          <w:b/>
          <w:sz w:val="28"/>
          <w:szCs w:val="28"/>
        </w:rPr>
        <w:tab/>
      </w:r>
      <w:r w:rsidR="00274F31">
        <w:rPr>
          <w:rFonts w:ascii="Times New Roman" w:hAnsi="Times New Roman"/>
          <w:b/>
          <w:i/>
          <w:sz w:val="28"/>
          <w:szCs w:val="28"/>
        </w:rPr>
        <w:t>Phân tích lý luận và đề xuất định hướng hoàn thiện hoạt động quả</w:t>
      </w:r>
      <w:r w:rsidR="00074CEF">
        <w:rPr>
          <w:rFonts w:ascii="Times New Roman" w:hAnsi="Times New Roman"/>
          <w:b/>
          <w:i/>
          <w:sz w:val="28"/>
          <w:szCs w:val="28"/>
        </w:rPr>
        <w:t>n lý nhà</w:t>
      </w:r>
      <w:r w:rsidR="00274F31">
        <w:rPr>
          <w:rFonts w:ascii="Times New Roman" w:hAnsi="Times New Roman"/>
          <w:b/>
          <w:i/>
          <w:sz w:val="28"/>
          <w:szCs w:val="28"/>
        </w:rPr>
        <w:t xml:space="preserve"> nước đối với thuế bảo vệ môi trường ở Việt Nam</w:t>
      </w:r>
    </w:p>
    <w:p w:rsidR="00274F31" w:rsidRDefault="00274F31"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739, Kỳ 2/ Tháng 10/2020; Tr. </w:t>
      </w:r>
      <w:r w:rsidR="00A73856">
        <w:rPr>
          <w:rFonts w:ascii="Times New Roman" w:hAnsi="Times New Roman"/>
          <w:sz w:val="28"/>
          <w:szCs w:val="28"/>
        </w:rPr>
        <w:t>8 – 12</w:t>
      </w:r>
    </w:p>
    <w:p w:rsidR="00A73856" w:rsidRDefault="00A7385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74CEF">
        <w:rPr>
          <w:rFonts w:ascii="Times New Roman" w:hAnsi="Times New Roman"/>
          <w:sz w:val="28"/>
          <w:szCs w:val="28"/>
        </w:rPr>
        <w:t xml:space="preserve">Thuế, </w:t>
      </w:r>
      <w:r w:rsidR="00CF5AA4">
        <w:rPr>
          <w:rFonts w:ascii="Times New Roman" w:hAnsi="Times New Roman"/>
          <w:sz w:val="28"/>
          <w:szCs w:val="28"/>
        </w:rPr>
        <w:t xml:space="preserve">Luật Thuế bảo vệ môi trường, </w:t>
      </w:r>
      <w:r w:rsidR="00074CEF">
        <w:rPr>
          <w:rFonts w:ascii="Times New Roman" w:hAnsi="Times New Roman"/>
          <w:sz w:val="28"/>
          <w:szCs w:val="28"/>
        </w:rPr>
        <w:t>Môi trường, Quản lý nhà nước, Việt Nam</w:t>
      </w:r>
    </w:p>
    <w:p w:rsidR="00074CEF" w:rsidRDefault="00074CEF" w:rsidP="00345ED8">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F5AA4">
        <w:rPr>
          <w:rFonts w:ascii="Times New Roman" w:hAnsi="Times New Roman"/>
          <w:sz w:val="28"/>
          <w:szCs w:val="28"/>
        </w:rPr>
        <w:t xml:space="preserve">Bài viết tổng hợp lý luận về thuế bảo vệ môi trường, đồng thời phân tích tình hình triển khai Luật Thuế bảo vệ môi trường tại Việt Nam. </w:t>
      </w:r>
      <w:r w:rsidR="001C1C24">
        <w:rPr>
          <w:rFonts w:ascii="Times New Roman" w:hAnsi="Times New Roman"/>
          <w:sz w:val="28"/>
          <w:szCs w:val="28"/>
        </w:rPr>
        <w:t>Trên cơ sở đó đề xuất một số định hướng hoàn thiện hoạt động quản lý nhà nước đối với thuế bảo vệ môi trường trong thời gian tới.</w:t>
      </w:r>
    </w:p>
    <w:p w:rsidR="001C1C24" w:rsidRDefault="001C1C24" w:rsidP="00345ED8">
      <w:pPr>
        <w:spacing w:line="312" w:lineRule="auto"/>
        <w:jc w:val="both"/>
        <w:rPr>
          <w:rFonts w:ascii="Times New Roman" w:hAnsi="Times New Roman"/>
          <w:b/>
          <w:sz w:val="28"/>
          <w:szCs w:val="28"/>
        </w:rPr>
      </w:pPr>
      <w:r>
        <w:rPr>
          <w:rFonts w:ascii="Times New Roman" w:hAnsi="Times New Roman"/>
          <w:b/>
          <w:sz w:val="28"/>
          <w:szCs w:val="28"/>
        </w:rPr>
        <w:t xml:space="preserve">8. </w:t>
      </w:r>
      <w:r w:rsidR="00A00C75">
        <w:rPr>
          <w:rFonts w:ascii="Times New Roman" w:hAnsi="Times New Roman"/>
          <w:b/>
          <w:sz w:val="28"/>
          <w:szCs w:val="28"/>
        </w:rPr>
        <w:t>Ngô Anh Phương</w:t>
      </w:r>
    </w:p>
    <w:p w:rsidR="00A00C75" w:rsidRDefault="00A00C75"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và giải pháp phát triển ngân hàng xanh tại Việt Nam</w:t>
      </w:r>
    </w:p>
    <w:p w:rsidR="00A00C75" w:rsidRDefault="00A00C75"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739, Kỳ 2/ Tháng 10/2020; Tr. 19 – 23</w:t>
      </w:r>
    </w:p>
    <w:p w:rsidR="00A00C75" w:rsidRDefault="00A00C75"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C5CB1">
        <w:rPr>
          <w:rFonts w:ascii="Times New Roman" w:hAnsi="Times New Roman"/>
          <w:sz w:val="28"/>
          <w:szCs w:val="28"/>
        </w:rPr>
        <w:t>Ngân hàng xanh, Tài chính xanh, Phát triển bền vững, Việt Nam</w:t>
      </w:r>
    </w:p>
    <w:p w:rsidR="00FC5CB1" w:rsidRDefault="00FC5CB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B6521">
        <w:rPr>
          <w:rFonts w:ascii="Times New Roman" w:hAnsi="Times New Roman"/>
          <w:sz w:val="28"/>
          <w:szCs w:val="28"/>
        </w:rPr>
        <w:t>Thời gian qua, Chính phủ đã ban hành một số chính sách hỗ trợ, thúc đẩy phát triển ngân hàng xanh. Bài viết tập trung phân tích thực trạng và đề xuất một số khuyến nghị chính sách nhằm phát triển ngân hàng xanh tại Việt Nam trong thời gian tới.</w:t>
      </w:r>
    </w:p>
    <w:p w:rsidR="002B6521" w:rsidRDefault="002B6521" w:rsidP="00345ED8">
      <w:pPr>
        <w:spacing w:line="312" w:lineRule="auto"/>
        <w:jc w:val="both"/>
        <w:rPr>
          <w:rFonts w:ascii="Times New Roman" w:hAnsi="Times New Roman"/>
          <w:b/>
          <w:sz w:val="28"/>
          <w:szCs w:val="28"/>
        </w:rPr>
      </w:pPr>
      <w:r>
        <w:rPr>
          <w:rFonts w:ascii="Times New Roman" w:hAnsi="Times New Roman"/>
          <w:b/>
          <w:sz w:val="28"/>
          <w:szCs w:val="28"/>
        </w:rPr>
        <w:t xml:space="preserve">9. </w:t>
      </w:r>
      <w:r w:rsidR="007511F0">
        <w:rPr>
          <w:rFonts w:ascii="Times New Roman" w:hAnsi="Times New Roman"/>
          <w:b/>
          <w:sz w:val="28"/>
          <w:szCs w:val="28"/>
        </w:rPr>
        <w:t>Hoàng Thị Thúy</w:t>
      </w:r>
    </w:p>
    <w:p w:rsidR="007511F0" w:rsidRDefault="007511F0" w:rsidP="00345ED8">
      <w:pPr>
        <w:spacing w:line="312" w:lineRule="auto"/>
        <w:jc w:val="both"/>
        <w:rPr>
          <w:rFonts w:ascii="Times New Roman" w:hAnsi="Times New Roman"/>
          <w:b/>
          <w:i/>
          <w:sz w:val="28"/>
          <w:szCs w:val="28"/>
        </w:rPr>
      </w:pPr>
      <w:r>
        <w:rPr>
          <w:rFonts w:ascii="Times New Roman" w:hAnsi="Times New Roman"/>
          <w:b/>
          <w:sz w:val="28"/>
          <w:szCs w:val="28"/>
        </w:rPr>
        <w:tab/>
      </w:r>
      <w:r w:rsidR="00BA528D">
        <w:rPr>
          <w:rFonts w:ascii="Times New Roman" w:hAnsi="Times New Roman"/>
          <w:b/>
          <w:i/>
          <w:sz w:val="28"/>
          <w:szCs w:val="28"/>
        </w:rPr>
        <w:t>Phát triển thương mại điện tử bền vững ở Việt Nam</w:t>
      </w:r>
    </w:p>
    <w:p w:rsidR="00BA528D" w:rsidRDefault="00BA528D"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739, Kỳ 2/ Tháng 10/2020; Tr. 58 – 60</w:t>
      </w:r>
    </w:p>
    <w:p w:rsidR="00BA528D" w:rsidRDefault="00BA528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52B71">
        <w:rPr>
          <w:rFonts w:ascii="Times New Roman" w:hAnsi="Times New Roman"/>
          <w:sz w:val="28"/>
          <w:szCs w:val="28"/>
        </w:rPr>
        <w:t>Thương mại điện tử, Việt Nam</w:t>
      </w:r>
    </w:p>
    <w:p w:rsidR="00852B71" w:rsidRDefault="00852B7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56647">
        <w:rPr>
          <w:rFonts w:ascii="Times New Roman" w:hAnsi="Times New Roman"/>
          <w:sz w:val="28"/>
          <w:szCs w:val="28"/>
        </w:rPr>
        <w:t xml:space="preserve">Trong thời gian qua, Việt Nam đã thể hiện quyết tâm cao đối với quá trình chuyển đổi số quốc gia và chủ động, tích cực tham gia cuộc Cách mạng công nghiệp 4.0. Tuy nhiên, thực tế cho thấy, sự phát triển của thương mại điện tử vẫn chưa đồng đều tại các địa phương. </w:t>
      </w:r>
      <w:r w:rsidR="00CE3A02">
        <w:rPr>
          <w:rFonts w:ascii="Times New Roman" w:hAnsi="Times New Roman"/>
          <w:sz w:val="28"/>
          <w:szCs w:val="28"/>
        </w:rPr>
        <w:t>Bài viết đề cập đến xu thế tăng trưởng của thương mại điện tử Việt Nam; đưa ra định hướng giải pháp phát triển thương mại điện tử thời gian tới.</w:t>
      </w:r>
    </w:p>
    <w:p w:rsidR="00CE3A02" w:rsidRDefault="00CE3A02" w:rsidP="00345ED8">
      <w:pPr>
        <w:spacing w:line="312" w:lineRule="auto"/>
        <w:jc w:val="both"/>
        <w:rPr>
          <w:rFonts w:ascii="Times New Roman" w:hAnsi="Times New Roman"/>
          <w:b/>
          <w:sz w:val="28"/>
          <w:szCs w:val="28"/>
        </w:rPr>
      </w:pPr>
      <w:r>
        <w:rPr>
          <w:rFonts w:ascii="Times New Roman" w:hAnsi="Times New Roman"/>
          <w:b/>
          <w:sz w:val="28"/>
          <w:szCs w:val="28"/>
        </w:rPr>
        <w:t xml:space="preserve">10. </w:t>
      </w:r>
      <w:r w:rsidR="00903D9D">
        <w:rPr>
          <w:rFonts w:ascii="Times New Roman" w:hAnsi="Times New Roman"/>
          <w:b/>
          <w:sz w:val="28"/>
          <w:szCs w:val="28"/>
        </w:rPr>
        <w:t>Đặng Xuân Hoan</w:t>
      </w:r>
    </w:p>
    <w:p w:rsidR="00903D9D" w:rsidRDefault="00903D9D"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Xây dựng nền kinh tế độc lập tự chủ và hội nhập kinh tế quốc tế - Từ góc độ quản lý nhà nước</w:t>
      </w:r>
    </w:p>
    <w:p w:rsidR="00903D9D" w:rsidRDefault="00903D9D"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97E8D">
        <w:rPr>
          <w:rFonts w:ascii="Times New Roman" w:hAnsi="Times New Roman"/>
          <w:sz w:val="28"/>
          <w:szCs w:val="28"/>
        </w:rPr>
        <w:t>Tạp chí Quản lý Nhà nước, Số 297/2020; Tr. 3 – 8</w:t>
      </w:r>
    </w:p>
    <w:p w:rsidR="00997E8D" w:rsidRDefault="00997E8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54D26">
        <w:rPr>
          <w:rFonts w:ascii="Times New Roman" w:hAnsi="Times New Roman"/>
          <w:sz w:val="28"/>
          <w:szCs w:val="28"/>
        </w:rPr>
        <w:t xml:space="preserve"> Kinh tế, Kinh tế thị trường, Quản lý nhà nước, Việt Nam</w:t>
      </w:r>
    </w:p>
    <w:p w:rsidR="00B54D26" w:rsidRDefault="00B54D2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B4C73">
        <w:rPr>
          <w:rFonts w:ascii="Times New Roman" w:hAnsi="Times New Roman"/>
          <w:sz w:val="28"/>
          <w:szCs w:val="28"/>
        </w:rPr>
        <w:t xml:space="preserve">Xây dựng nền kinh tế độc lập, tự chủ là một chủ trương không thay đổi trong mọi giai đoạn xây dựng và phát triển đất nước. </w:t>
      </w:r>
      <w:r w:rsidR="000F69D2">
        <w:rPr>
          <w:rFonts w:ascii="Times New Roman" w:hAnsi="Times New Roman"/>
          <w:sz w:val="28"/>
          <w:szCs w:val="28"/>
        </w:rPr>
        <w:t xml:space="preserve">Bài viết đề cập đến quan điểm chỉ đạo của Đảng về xây dựng nền kinh tế độc lập tự chủ trong bối cảnh hội nhập kinh tế qua các thời kỳ. </w:t>
      </w:r>
      <w:r w:rsidR="00612A4C">
        <w:rPr>
          <w:rFonts w:ascii="Times New Roman" w:hAnsi="Times New Roman"/>
          <w:sz w:val="28"/>
          <w:szCs w:val="28"/>
        </w:rPr>
        <w:t>Khái quát những thành tựu và hạn chế; từ đó đề xuất phương hướng và giải pháp chủ yếu xây dựng nền kinh tế độc lập, tự chủ và hội nhập giai đoạn 2020 – 2030.</w:t>
      </w:r>
    </w:p>
    <w:p w:rsidR="00612A4C" w:rsidRDefault="00612A4C" w:rsidP="00345ED8">
      <w:pPr>
        <w:spacing w:line="312" w:lineRule="auto"/>
        <w:jc w:val="both"/>
        <w:rPr>
          <w:rFonts w:ascii="Times New Roman" w:hAnsi="Times New Roman"/>
          <w:b/>
          <w:sz w:val="28"/>
          <w:szCs w:val="28"/>
        </w:rPr>
      </w:pPr>
      <w:r>
        <w:rPr>
          <w:rFonts w:ascii="Times New Roman" w:hAnsi="Times New Roman"/>
          <w:b/>
          <w:sz w:val="28"/>
          <w:szCs w:val="28"/>
        </w:rPr>
        <w:lastRenderedPageBreak/>
        <w:t xml:space="preserve">11. </w:t>
      </w:r>
      <w:r w:rsidR="00B24CC9">
        <w:rPr>
          <w:rFonts w:ascii="Times New Roman" w:hAnsi="Times New Roman"/>
          <w:b/>
          <w:sz w:val="28"/>
          <w:szCs w:val="28"/>
        </w:rPr>
        <w:t>Hoàng Thị Giang</w:t>
      </w:r>
    </w:p>
    <w:p w:rsidR="00B24CC9" w:rsidRDefault="00B24CC9" w:rsidP="00345ED8">
      <w:pPr>
        <w:spacing w:line="312" w:lineRule="auto"/>
        <w:jc w:val="both"/>
        <w:rPr>
          <w:rFonts w:ascii="Times New Roman" w:hAnsi="Times New Roman"/>
          <w:b/>
          <w:i/>
          <w:sz w:val="28"/>
          <w:szCs w:val="28"/>
        </w:rPr>
      </w:pPr>
      <w:r>
        <w:rPr>
          <w:rFonts w:ascii="Times New Roman" w:hAnsi="Times New Roman"/>
          <w:b/>
          <w:sz w:val="28"/>
          <w:szCs w:val="28"/>
        </w:rPr>
        <w:tab/>
      </w:r>
      <w:r w:rsidR="009B6F9C">
        <w:rPr>
          <w:rFonts w:ascii="Times New Roman" w:hAnsi="Times New Roman"/>
          <w:b/>
          <w:i/>
          <w:sz w:val="28"/>
          <w:szCs w:val="28"/>
        </w:rPr>
        <w:t>Kết quả thực hiện Mục tiêu quốc gia về bình đẳng giới giai đoạn 2011 – 2020</w:t>
      </w:r>
    </w:p>
    <w:p w:rsidR="009B6F9C" w:rsidRDefault="009B6F9C" w:rsidP="00345ED8">
      <w:pPr>
        <w:spacing w:line="312" w:lineRule="auto"/>
        <w:jc w:val="both"/>
        <w:rPr>
          <w:rFonts w:ascii="Times New Roman" w:hAnsi="Times New Roman"/>
          <w:sz w:val="28"/>
          <w:szCs w:val="28"/>
        </w:rPr>
      </w:pPr>
      <w:r>
        <w:rPr>
          <w:rFonts w:ascii="Times New Roman" w:hAnsi="Times New Roman"/>
          <w:b/>
          <w:i/>
          <w:sz w:val="28"/>
          <w:szCs w:val="28"/>
        </w:rPr>
        <w:tab/>
      </w:r>
      <w:r w:rsidR="009A377F">
        <w:rPr>
          <w:rFonts w:ascii="Times New Roman" w:hAnsi="Times New Roman"/>
          <w:i/>
          <w:sz w:val="28"/>
          <w:szCs w:val="28"/>
        </w:rPr>
        <w:t xml:space="preserve">Nguồn trích: </w:t>
      </w:r>
      <w:r w:rsidR="009A377F">
        <w:rPr>
          <w:rFonts w:ascii="Times New Roman" w:hAnsi="Times New Roman"/>
          <w:sz w:val="28"/>
          <w:szCs w:val="28"/>
        </w:rPr>
        <w:t>Tạp chí Quản lý Nhà nước, Số 297/2020; Tr. 14 – 19</w:t>
      </w:r>
    </w:p>
    <w:p w:rsidR="009A377F" w:rsidRDefault="009A377F"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C34C3">
        <w:rPr>
          <w:rFonts w:ascii="Times New Roman" w:hAnsi="Times New Roman"/>
          <w:sz w:val="28"/>
          <w:szCs w:val="28"/>
        </w:rPr>
        <w:t xml:space="preserve">Bình đẳng giới, </w:t>
      </w:r>
      <w:r w:rsidR="006431ED">
        <w:rPr>
          <w:rFonts w:ascii="Times New Roman" w:hAnsi="Times New Roman"/>
          <w:sz w:val="28"/>
          <w:szCs w:val="28"/>
        </w:rPr>
        <w:t>Chiến lược quốc gia, Việt Nam</w:t>
      </w:r>
    </w:p>
    <w:p w:rsidR="006431ED" w:rsidRDefault="006431E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B5591">
        <w:rPr>
          <w:rFonts w:ascii="Times New Roman" w:hAnsi="Times New Roman"/>
          <w:sz w:val="28"/>
          <w:szCs w:val="28"/>
        </w:rPr>
        <w:t xml:space="preserve">Bài viết đánh giá những kết quả đạt được trong Chiến lược quốc gia về bình đẳng giới; </w:t>
      </w:r>
      <w:r w:rsidR="00A5353F">
        <w:rPr>
          <w:rFonts w:ascii="Times New Roman" w:hAnsi="Times New Roman"/>
          <w:sz w:val="28"/>
          <w:szCs w:val="28"/>
        </w:rPr>
        <w:t>Chỉ ra một số tồn tại, hạn chế; từ đó đề xuất giải pháp khắc phục.</w:t>
      </w:r>
    </w:p>
    <w:p w:rsidR="00A5353F" w:rsidRDefault="00A5353F" w:rsidP="00345ED8">
      <w:pPr>
        <w:spacing w:line="312" w:lineRule="auto"/>
        <w:jc w:val="both"/>
        <w:rPr>
          <w:rFonts w:ascii="Times New Roman" w:hAnsi="Times New Roman"/>
          <w:b/>
          <w:sz w:val="28"/>
          <w:szCs w:val="28"/>
        </w:rPr>
      </w:pPr>
      <w:r>
        <w:rPr>
          <w:rFonts w:ascii="Times New Roman" w:hAnsi="Times New Roman"/>
          <w:b/>
          <w:sz w:val="28"/>
          <w:szCs w:val="28"/>
        </w:rPr>
        <w:t xml:space="preserve">12. </w:t>
      </w:r>
      <w:r w:rsidR="00406988">
        <w:rPr>
          <w:rFonts w:ascii="Times New Roman" w:hAnsi="Times New Roman"/>
          <w:b/>
          <w:sz w:val="28"/>
          <w:szCs w:val="28"/>
        </w:rPr>
        <w:t>Nguyễn Thu Phương</w:t>
      </w:r>
    </w:p>
    <w:p w:rsidR="00406988" w:rsidRDefault="00406988"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thúc đẩy bình đẳng giới trong lĩnh vực giáo dục và đào tạo</w:t>
      </w:r>
    </w:p>
    <w:p w:rsidR="00406988" w:rsidRDefault="00406988"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297/2020; Tr. 20 – 24</w:t>
      </w:r>
    </w:p>
    <w:p w:rsidR="00406988" w:rsidRDefault="00406988"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10571">
        <w:rPr>
          <w:rFonts w:ascii="Times New Roman" w:hAnsi="Times New Roman"/>
          <w:sz w:val="28"/>
          <w:szCs w:val="28"/>
        </w:rPr>
        <w:t>Bình đẳng giới, Giáo dục và đào tạo</w:t>
      </w:r>
    </w:p>
    <w:p w:rsidR="00910571" w:rsidRDefault="0091057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F090C">
        <w:rPr>
          <w:rFonts w:ascii="Times New Roman" w:hAnsi="Times New Roman"/>
          <w:sz w:val="28"/>
          <w:szCs w:val="28"/>
        </w:rPr>
        <w:t xml:space="preserve">Bình đẳng giới là một trong những quyền và nghĩa vụ của công dân Việt Nam được quy định cụ thể trong các văn bản quy phạm pháp luật và trong các Công ước quốc tế mà Việt Nam tham gia ký kết. </w:t>
      </w:r>
      <w:r w:rsidR="0010495A">
        <w:rPr>
          <w:rFonts w:ascii="Times New Roman" w:hAnsi="Times New Roman"/>
          <w:sz w:val="28"/>
          <w:szCs w:val="28"/>
        </w:rPr>
        <w:t>Năm 2006, Quốc hội thông qua Luật Bình đẳng giới, đưa bình đẳng giới vào tất cả các lĩnh vực của đời sống xã hội và gia đình. Bài viết đề cập đến bình đẳng giới trong lĩnh vực giáo dục và đào tạo, trên cơ sở đó đưa ra một số giải pháp nhằm thúc đẩy bình đẳng giới ở lĩnh vực này.</w:t>
      </w:r>
    </w:p>
    <w:p w:rsidR="0010495A" w:rsidRDefault="0010495A" w:rsidP="00345ED8">
      <w:pPr>
        <w:spacing w:line="312" w:lineRule="auto"/>
        <w:jc w:val="both"/>
        <w:rPr>
          <w:rFonts w:ascii="Times New Roman" w:hAnsi="Times New Roman"/>
          <w:b/>
          <w:sz w:val="28"/>
          <w:szCs w:val="28"/>
        </w:rPr>
      </w:pPr>
      <w:r>
        <w:rPr>
          <w:rFonts w:ascii="Times New Roman" w:hAnsi="Times New Roman"/>
          <w:b/>
          <w:sz w:val="28"/>
          <w:szCs w:val="28"/>
        </w:rPr>
        <w:t xml:space="preserve">13. </w:t>
      </w:r>
      <w:r w:rsidR="0083045A">
        <w:rPr>
          <w:rFonts w:ascii="Times New Roman" w:hAnsi="Times New Roman"/>
          <w:b/>
          <w:sz w:val="28"/>
          <w:szCs w:val="28"/>
        </w:rPr>
        <w:t>Lương Thu Thủy</w:t>
      </w:r>
    </w:p>
    <w:p w:rsidR="0083045A" w:rsidRDefault="0083045A"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nền kinh tế tuần hoàn ở Việt Nam nhằm phát triển bền vững đất nước</w:t>
      </w:r>
    </w:p>
    <w:p w:rsidR="0083045A" w:rsidRDefault="0083045A"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297/2020; Tr. 58 – 63</w:t>
      </w:r>
    </w:p>
    <w:p w:rsidR="0083045A" w:rsidRDefault="0083045A"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6544A">
        <w:rPr>
          <w:rFonts w:ascii="Times New Roman" w:hAnsi="Times New Roman"/>
          <w:sz w:val="28"/>
          <w:szCs w:val="28"/>
        </w:rPr>
        <w:t>Kinh tế tuần hoàn, Kinh tế tuyến tính, Phát triển bền vững</w:t>
      </w:r>
    </w:p>
    <w:p w:rsidR="0046544A" w:rsidRDefault="0046544A"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F1F4C">
        <w:rPr>
          <w:rFonts w:ascii="Times New Roman" w:hAnsi="Times New Roman"/>
          <w:sz w:val="28"/>
          <w:szCs w:val="28"/>
        </w:rPr>
        <w:t>Bài viết đề cập đến kinh tế tuần hoàn là xu hướng tất yếu để phát triển bền vững. Phân tích cơ hội, thách thức trong phát triển kinh tế tuần hoàn ở Việt Nam; Đưa ra một số đề xuất nhằm phát triển nền kinh tế này trong thời gian tới.</w:t>
      </w:r>
    </w:p>
    <w:p w:rsidR="006F1F4C" w:rsidRDefault="006F1F4C" w:rsidP="00345ED8">
      <w:pPr>
        <w:spacing w:line="312" w:lineRule="auto"/>
        <w:jc w:val="both"/>
        <w:rPr>
          <w:rFonts w:ascii="Times New Roman" w:hAnsi="Times New Roman"/>
          <w:b/>
          <w:sz w:val="28"/>
          <w:szCs w:val="28"/>
        </w:rPr>
      </w:pPr>
      <w:r>
        <w:rPr>
          <w:rFonts w:ascii="Times New Roman" w:hAnsi="Times New Roman"/>
          <w:b/>
          <w:sz w:val="28"/>
          <w:szCs w:val="28"/>
        </w:rPr>
        <w:t xml:space="preserve">14. </w:t>
      </w:r>
      <w:r w:rsidR="00347C23">
        <w:rPr>
          <w:rFonts w:ascii="Times New Roman" w:hAnsi="Times New Roman"/>
          <w:b/>
          <w:sz w:val="28"/>
          <w:szCs w:val="28"/>
        </w:rPr>
        <w:t>Lê Quang Hòa, Lê Thạc Diên</w:t>
      </w:r>
    </w:p>
    <w:p w:rsidR="00347C23" w:rsidRDefault="00347C23"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Thách thức đối với cải cách nền hành chính ở Việt Nam từ cuộc Cách mạng công nghiệp 4.0</w:t>
      </w:r>
    </w:p>
    <w:p w:rsidR="00347C23" w:rsidRDefault="00347C23"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297/2020; Tr. 113 – 117</w:t>
      </w:r>
    </w:p>
    <w:p w:rsidR="00347C23" w:rsidRDefault="00347C23"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3181">
        <w:rPr>
          <w:rFonts w:ascii="Times New Roman" w:hAnsi="Times New Roman"/>
          <w:sz w:val="28"/>
          <w:szCs w:val="28"/>
        </w:rPr>
        <w:t>Cải cách hành chính, Cách mạng công nghiệp 40, Việt Nam</w:t>
      </w:r>
    </w:p>
    <w:p w:rsidR="00A73181" w:rsidRDefault="00A7318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A3011">
        <w:rPr>
          <w:rFonts w:ascii="Times New Roman" w:hAnsi="Times New Roman"/>
          <w:sz w:val="28"/>
          <w:szCs w:val="28"/>
        </w:rPr>
        <w:t>Bài viết nhận diện những thách thức đối với nền hành chính Việt Nam từ cuộc cách mạng công nghiệp lần thứ tư; từ đó đề xuất một số khuyến nghị, giải pháp để cải cách nền hành chính hiệu quả.</w:t>
      </w:r>
    </w:p>
    <w:p w:rsidR="004A3011" w:rsidRDefault="00B005B4" w:rsidP="00345ED8">
      <w:pPr>
        <w:spacing w:line="312" w:lineRule="auto"/>
        <w:jc w:val="both"/>
        <w:rPr>
          <w:rFonts w:ascii="Times New Roman" w:hAnsi="Times New Roman"/>
          <w:b/>
          <w:sz w:val="28"/>
          <w:szCs w:val="28"/>
        </w:rPr>
      </w:pPr>
      <w:r>
        <w:rPr>
          <w:rFonts w:ascii="Times New Roman" w:hAnsi="Times New Roman"/>
          <w:b/>
          <w:sz w:val="28"/>
          <w:szCs w:val="28"/>
        </w:rPr>
        <w:t>15. Lê Thanh Tùng, Quan Minh Quốc Bình</w:t>
      </w:r>
    </w:p>
    <w:p w:rsidR="00B005B4" w:rsidRDefault="00B005B4" w:rsidP="00345ED8">
      <w:pPr>
        <w:spacing w:line="312" w:lineRule="auto"/>
        <w:jc w:val="both"/>
        <w:rPr>
          <w:rFonts w:ascii="Times New Roman" w:hAnsi="Times New Roman"/>
          <w:b/>
          <w:i/>
          <w:sz w:val="28"/>
          <w:szCs w:val="28"/>
        </w:rPr>
      </w:pPr>
      <w:r>
        <w:rPr>
          <w:rFonts w:ascii="Times New Roman" w:hAnsi="Times New Roman"/>
          <w:b/>
          <w:sz w:val="28"/>
          <w:szCs w:val="28"/>
        </w:rPr>
        <w:lastRenderedPageBreak/>
        <w:tab/>
      </w:r>
      <w:r w:rsidR="00D51297">
        <w:rPr>
          <w:rFonts w:ascii="Times New Roman" w:hAnsi="Times New Roman"/>
          <w:b/>
          <w:i/>
          <w:sz w:val="28"/>
          <w:szCs w:val="28"/>
        </w:rPr>
        <w:t>Thực trạng hoạt động R&amp;D của doanh nghiệp Việt Nam và giải pháp thúc đẩy</w:t>
      </w:r>
    </w:p>
    <w:p w:rsidR="00D51297" w:rsidRDefault="00D51297"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EE6123">
        <w:rPr>
          <w:rFonts w:ascii="Times New Roman" w:hAnsi="Times New Roman"/>
          <w:sz w:val="28"/>
          <w:szCs w:val="28"/>
        </w:rPr>
        <w:t>Tạp chí Nghiên cứu Kinh tế, Số 6/2020; Tr. 3 – 9</w:t>
      </w:r>
    </w:p>
    <w:p w:rsidR="00EE6123" w:rsidRDefault="00EE6123"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0D05">
        <w:rPr>
          <w:rFonts w:ascii="Times New Roman" w:hAnsi="Times New Roman"/>
          <w:sz w:val="28"/>
          <w:szCs w:val="28"/>
        </w:rPr>
        <w:t>Đổi mới sáng tạo, R&amp;D, Doanh nghiệp, Việt Nam</w:t>
      </w:r>
    </w:p>
    <w:p w:rsidR="00EF0D05" w:rsidRDefault="00EF0D05"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72D47">
        <w:rPr>
          <w:rFonts w:ascii="Times New Roman" w:hAnsi="Times New Roman"/>
          <w:sz w:val="28"/>
          <w:szCs w:val="28"/>
        </w:rPr>
        <w:t>Nghiên cứu và phát triển (R&amp;D) là một trong những hoạt động quan trọng nhất tại các doanh nghiệp nhằm nâng cao khả năng cạnh tranh. Tuy nhiên, hoạt động R&amp;D tại Việt Nam nói chung và trong cộng đồng doanh nghiệp nói riêng vẫn còn nhiều hạn chế. Bài viết làm rõ thực trạng hoạt động R&amp;D  của doanh nghiệp Việt Nam trong thời gian qua, đề xuất một số giải pháp nhằm đẩy mạnh hoạt động này trong thời gian tới.</w:t>
      </w:r>
    </w:p>
    <w:p w:rsidR="00172D47" w:rsidRDefault="00172D47" w:rsidP="00345ED8">
      <w:pPr>
        <w:spacing w:line="312" w:lineRule="auto"/>
        <w:jc w:val="both"/>
        <w:rPr>
          <w:rFonts w:ascii="Times New Roman" w:hAnsi="Times New Roman"/>
          <w:b/>
          <w:sz w:val="28"/>
          <w:szCs w:val="28"/>
        </w:rPr>
      </w:pPr>
      <w:r>
        <w:rPr>
          <w:rFonts w:ascii="Times New Roman" w:hAnsi="Times New Roman"/>
          <w:b/>
          <w:sz w:val="28"/>
          <w:szCs w:val="28"/>
        </w:rPr>
        <w:t xml:space="preserve">16. </w:t>
      </w:r>
      <w:r w:rsidR="00EA65A1">
        <w:rPr>
          <w:rFonts w:ascii="Times New Roman" w:hAnsi="Times New Roman"/>
          <w:b/>
          <w:sz w:val="28"/>
          <w:szCs w:val="28"/>
        </w:rPr>
        <w:t>Đinh Hồng Linh</w:t>
      </w:r>
    </w:p>
    <w:p w:rsidR="00EA65A1" w:rsidRDefault="00EA65A1"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Mối quan hệ nhân quả giữa tăng trưởng kinh tế và mức tiêu thụ năng lượng tái tạo tại một số quốc gia ASEAN</w:t>
      </w:r>
    </w:p>
    <w:p w:rsidR="00EA65A1" w:rsidRDefault="00EA65A1" w:rsidP="00345ED8">
      <w:pPr>
        <w:spacing w:line="312" w:lineRule="auto"/>
        <w:jc w:val="both"/>
        <w:rPr>
          <w:rFonts w:ascii="Times New Roman" w:hAnsi="Times New Roman"/>
          <w:sz w:val="28"/>
          <w:szCs w:val="28"/>
        </w:rPr>
      </w:pPr>
      <w:r>
        <w:rPr>
          <w:rFonts w:ascii="Times New Roman" w:hAnsi="Times New Roman"/>
          <w:b/>
          <w:i/>
          <w:sz w:val="28"/>
          <w:szCs w:val="28"/>
        </w:rPr>
        <w:tab/>
      </w:r>
      <w:r w:rsidR="00C128D4">
        <w:rPr>
          <w:rFonts w:ascii="Times New Roman" w:hAnsi="Times New Roman"/>
          <w:i/>
          <w:sz w:val="28"/>
          <w:szCs w:val="28"/>
        </w:rPr>
        <w:t xml:space="preserve">Nguồn trích: </w:t>
      </w:r>
      <w:r w:rsidR="00C128D4">
        <w:rPr>
          <w:rFonts w:ascii="Times New Roman" w:hAnsi="Times New Roman"/>
          <w:sz w:val="28"/>
          <w:szCs w:val="28"/>
        </w:rPr>
        <w:t>Tạp chí Nghiên cứu Kinh tế, Số 6/2020; Tr. 10 – 17</w:t>
      </w:r>
    </w:p>
    <w:p w:rsidR="00C128D4" w:rsidRDefault="00C128D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D0F21">
        <w:rPr>
          <w:rFonts w:ascii="Times New Roman" w:hAnsi="Times New Roman"/>
          <w:sz w:val="28"/>
          <w:szCs w:val="28"/>
        </w:rPr>
        <w:t>Tăng trưởng kinh tế, Năng lượng tái tạo, ASEAN</w:t>
      </w:r>
    </w:p>
    <w:p w:rsidR="007D0F21" w:rsidRDefault="007D0F2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C1DD9">
        <w:rPr>
          <w:rFonts w:ascii="Times New Roman" w:hAnsi="Times New Roman"/>
          <w:sz w:val="28"/>
          <w:szCs w:val="28"/>
        </w:rPr>
        <w:t>Bài viết nhằm tìm ra các quan hệ nhân quả của mối quan hệ giữa tăng trưởng kinh tế, tiêu thụ năng lượng tái tạo của 5 quốc gia khu vực ASEAN trong giai đoạn 1971 – 2014.</w:t>
      </w:r>
    </w:p>
    <w:p w:rsidR="001D0D99" w:rsidRDefault="001D0D99" w:rsidP="00345ED8">
      <w:pPr>
        <w:spacing w:line="312" w:lineRule="auto"/>
        <w:jc w:val="both"/>
        <w:rPr>
          <w:rFonts w:ascii="Times New Roman" w:hAnsi="Times New Roman"/>
          <w:b/>
          <w:sz w:val="28"/>
          <w:szCs w:val="28"/>
        </w:rPr>
      </w:pPr>
      <w:r>
        <w:rPr>
          <w:rFonts w:ascii="Times New Roman" w:hAnsi="Times New Roman"/>
          <w:b/>
          <w:sz w:val="28"/>
          <w:szCs w:val="28"/>
        </w:rPr>
        <w:t xml:space="preserve">17. </w:t>
      </w:r>
      <w:r w:rsidR="00071FC9">
        <w:rPr>
          <w:rFonts w:ascii="Times New Roman" w:hAnsi="Times New Roman"/>
          <w:b/>
          <w:sz w:val="28"/>
          <w:szCs w:val="28"/>
        </w:rPr>
        <w:t>Hồ Đình Bảo, Lê Thanh Hà, Lê Quốc Hội</w:t>
      </w:r>
    </w:p>
    <w:p w:rsidR="00071FC9" w:rsidRDefault="00071FC9" w:rsidP="00345ED8">
      <w:pPr>
        <w:spacing w:line="312" w:lineRule="auto"/>
        <w:jc w:val="both"/>
        <w:rPr>
          <w:rFonts w:ascii="Times New Roman" w:hAnsi="Times New Roman"/>
          <w:b/>
          <w:i/>
          <w:sz w:val="28"/>
          <w:szCs w:val="28"/>
        </w:rPr>
      </w:pPr>
      <w:r>
        <w:rPr>
          <w:rFonts w:ascii="Times New Roman" w:hAnsi="Times New Roman"/>
          <w:b/>
          <w:sz w:val="28"/>
          <w:szCs w:val="28"/>
        </w:rPr>
        <w:tab/>
      </w:r>
      <w:r w:rsidR="005930DA">
        <w:rPr>
          <w:rFonts w:ascii="Times New Roman" w:hAnsi="Times New Roman"/>
          <w:b/>
          <w:i/>
          <w:sz w:val="28"/>
          <w:szCs w:val="28"/>
        </w:rPr>
        <w:t>Vai trò của đầu tư trực tiếp nước ngoài đối với tăng trưởng kinh tế của Việt Nam</w:t>
      </w:r>
    </w:p>
    <w:p w:rsidR="005930DA" w:rsidRDefault="005930DA"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90977">
        <w:rPr>
          <w:rFonts w:ascii="Times New Roman" w:hAnsi="Times New Roman"/>
          <w:sz w:val="28"/>
          <w:szCs w:val="28"/>
        </w:rPr>
        <w:t>Tạp chí Kinh tế và Phát triển, Số 279/2020; Tr. 2 – 11</w:t>
      </w:r>
    </w:p>
    <w:p w:rsidR="00590977" w:rsidRDefault="00590977"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79D4">
        <w:rPr>
          <w:rFonts w:ascii="Times New Roman" w:hAnsi="Times New Roman"/>
          <w:sz w:val="28"/>
          <w:szCs w:val="28"/>
        </w:rPr>
        <w:t>FDI, Tăng trưởng kinh tế, Việt Nam</w:t>
      </w:r>
    </w:p>
    <w:p w:rsidR="00DB79D4" w:rsidRDefault="00DB79D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028A1">
        <w:rPr>
          <w:rFonts w:ascii="Times New Roman" w:hAnsi="Times New Roman"/>
          <w:sz w:val="28"/>
          <w:szCs w:val="28"/>
        </w:rPr>
        <w:t>Bài viết phân tích các tác động ngắn hạn và dài hạn của FDI đối với tăng trưởng kinh tế ở Việt Nam giai đoạn 1990 – 2019. Kết quả cho thấy FDI tác động tích cực đến tăng trưởng kinh tế trong cả ngắn hạn và dài hạn.</w:t>
      </w:r>
    </w:p>
    <w:p w:rsidR="007028A1" w:rsidRDefault="007028A1" w:rsidP="00345ED8">
      <w:pPr>
        <w:spacing w:line="312" w:lineRule="auto"/>
        <w:jc w:val="both"/>
        <w:rPr>
          <w:rFonts w:ascii="Times New Roman" w:hAnsi="Times New Roman"/>
          <w:b/>
          <w:sz w:val="28"/>
          <w:szCs w:val="28"/>
        </w:rPr>
      </w:pPr>
      <w:r>
        <w:rPr>
          <w:rFonts w:ascii="Times New Roman" w:hAnsi="Times New Roman"/>
          <w:b/>
          <w:sz w:val="28"/>
          <w:szCs w:val="28"/>
        </w:rPr>
        <w:t xml:space="preserve">18. </w:t>
      </w:r>
      <w:r w:rsidR="007A20CD">
        <w:rPr>
          <w:rFonts w:ascii="Times New Roman" w:hAnsi="Times New Roman"/>
          <w:b/>
          <w:sz w:val="28"/>
          <w:szCs w:val="28"/>
        </w:rPr>
        <w:t>Nguyễn Trọng Tài</w:t>
      </w:r>
    </w:p>
    <w:p w:rsidR="007A20CD" w:rsidRDefault="007A20CD"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Điều hành tỷ giá – Những vấn đề lý luận và một số khuyến nghị chính sách</w:t>
      </w:r>
    </w:p>
    <w:p w:rsidR="007A20CD" w:rsidRDefault="007A20CD"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84F34">
        <w:rPr>
          <w:rFonts w:ascii="Times New Roman" w:hAnsi="Times New Roman"/>
          <w:sz w:val="28"/>
          <w:szCs w:val="28"/>
        </w:rPr>
        <w:t>Tạp chí Ngân hàng, Số 18/2020; Tr. 2 – 8</w:t>
      </w:r>
    </w:p>
    <w:p w:rsidR="00D84F34" w:rsidRDefault="00D84F3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77995">
        <w:rPr>
          <w:rFonts w:ascii="Times New Roman" w:hAnsi="Times New Roman"/>
          <w:sz w:val="28"/>
          <w:szCs w:val="28"/>
        </w:rPr>
        <w:t>Tỷ giá, Ngân hàng</w:t>
      </w:r>
    </w:p>
    <w:p w:rsidR="00C77995" w:rsidRDefault="00C77995"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45140">
        <w:rPr>
          <w:rFonts w:ascii="Times New Roman" w:hAnsi="Times New Roman"/>
          <w:sz w:val="28"/>
          <w:szCs w:val="28"/>
        </w:rPr>
        <w:t xml:space="preserve">Bài viết đề cập đến tầm quan trọng của việc điều hành tỷ giá. </w:t>
      </w:r>
      <w:r w:rsidR="00F907F7">
        <w:rPr>
          <w:rFonts w:ascii="Times New Roman" w:hAnsi="Times New Roman"/>
          <w:sz w:val="28"/>
          <w:szCs w:val="28"/>
        </w:rPr>
        <w:t>Các nhân tố tác động đến điều hành tỷ giá và vấn đề chọn chế độ tỷ</w:t>
      </w:r>
      <w:r w:rsidR="00E72C10">
        <w:rPr>
          <w:rFonts w:ascii="Times New Roman" w:hAnsi="Times New Roman"/>
          <w:sz w:val="28"/>
          <w:szCs w:val="28"/>
        </w:rPr>
        <w:t xml:space="preserve"> giá; đề xuất một số khuyến nghị chính sách.</w:t>
      </w:r>
    </w:p>
    <w:p w:rsidR="00E72C10" w:rsidRDefault="00E72C10" w:rsidP="00345ED8">
      <w:pPr>
        <w:spacing w:line="312" w:lineRule="auto"/>
        <w:jc w:val="both"/>
        <w:rPr>
          <w:rFonts w:ascii="Times New Roman" w:hAnsi="Times New Roman"/>
          <w:b/>
          <w:sz w:val="28"/>
          <w:szCs w:val="28"/>
        </w:rPr>
      </w:pPr>
      <w:r>
        <w:rPr>
          <w:rFonts w:ascii="Times New Roman" w:hAnsi="Times New Roman"/>
          <w:b/>
          <w:sz w:val="28"/>
          <w:szCs w:val="28"/>
        </w:rPr>
        <w:t xml:space="preserve">19. </w:t>
      </w:r>
      <w:r w:rsidR="008B1446">
        <w:rPr>
          <w:rFonts w:ascii="Times New Roman" w:hAnsi="Times New Roman"/>
          <w:b/>
          <w:sz w:val="28"/>
          <w:szCs w:val="28"/>
        </w:rPr>
        <w:t>Nguyễn Thanh Phương</w:t>
      </w:r>
    </w:p>
    <w:p w:rsidR="008B1446" w:rsidRDefault="008B1446" w:rsidP="00345ED8">
      <w:pPr>
        <w:spacing w:line="312"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Tài chính số - Cơ hội và thách thức đối với thị trường tài chính Việt Nam</w:t>
      </w:r>
    </w:p>
    <w:p w:rsidR="008B1446" w:rsidRDefault="008B1446" w:rsidP="00345ED8">
      <w:pPr>
        <w:spacing w:line="312" w:lineRule="auto"/>
        <w:jc w:val="both"/>
        <w:rPr>
          <w:rFonts w:ascii="Times New Roman" w:hAnsi="Times New Roman"/>
          <w:sz w:val="28"/>
          <w:szCs w:val="28"/>
        </w:rPr>
      </w:pPr>
      <w:r>
        <w:rPr>
          <w:rFonts w:ascii="Times New Roman" w:hAnsi="Times New Roman"/>
          <w:b/>
          <w:i/>
          <w:sz w:val="28"/>
          <w:szCs w:val="28"/>
        </w:rPr>
        <w:tab/>
      </w:r>
      <w:r w:rsidR="00192796">
        <w:rPr>
          <w:rFonts w:ascii="Times New Roman" w:hAnsi="Times New Roman"/>
          <w:i/>
          <w:sz w:val="28"/>
          <w:szCs w:val="28"/>
        </w:rPr>
        <w:t xml:space="preserve">Nguồn trích: </w:t>
      </w:r>
      <w:r w:rsidR="00192796">
        <w:rPr>
          <w:rFonts w:ascii="Times New Roman" w:hAnsi="Times New Roman"/>
          <w:sz w:val="28"/>
          <w:szCs w:val="28"/>
        </w:rPr>
        <w:t>Tạp chí Ngân hàng, Số 18/2020; Tr. 29 – 33</w:t>
      </w:r>
    </w:p>
    <w:p w:rsidR="00192796" w:rsidRDefault="0019279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B1564">
        <w:rPr>
          <w:rFonts w:ascii="Times New Roman" w:hAnsi="Times New Roman"/>
          <w:sz w:val="28"/>
          <w:szCs w:val="28"/>
        </w:rPr>
        <w:t>Tài chính số, Ngân hàng, Việt Nam</w:t>
      </w:r>
    </w:p>
    <w:p w:rsidR="00EB1564" w:rsidRDefault="00EB156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0C0270">
        <w:rPr>
          <w:rFonts w:ascii="Times New Roman" w:hAnsi="Times New Roman"/>
          <w:sz w:val="28"/>
          <w:szCs w:val="28"/>
        </w:rPr>
        <w:t xml:space="preserve"> </w:t>
      </w:r>
      <w:r w:rsidR="007B4DAE">
        <w:rPr>
          <w:rFonts w:ascii="Times New Roman" w:hAnsi="Times New Roman"/>
          <w:sz w:val="28"/>
          <w:szCs w:val="28"/>
        </w:rPr>
        <w:t xml:space="preserve">Bài viết đề cập đến tài chính số và thị trường tài chính. </w:t>
      </w:r>
      <w:r w:rsidR="005C1CB7">
        <w:rPr>
          <w:rFonts w:ascii="Times New Roman" w:hAnsi="Times New Roman"/>
          <w:sz w:val="28"/>
          <w:szCs w:val="28"/>
        </w:rPr>
        <w:t>Thực trạng ứng dụng tài chính số trên thị trường tài chính Việt Nam. Phân tích cơ hội và thách thức trong ứng dụng tài chính số trên thị trường tài chính Việt Nam và đề xuất một số giải pháp.</w:t>
      </w:r>
    </w:p>
    <w:p w:rsidR="005C1CB7" w:rsidRDefault="00B6048E" w:rsidP="00345ED8">
      <w:pPr>
        <w:spacing w:line="312" w:lineRule="auto"/>
        <w:jc w:val="both"/>
        <w:rPr>
          <w:rFonts w:ascii="Times New Roman" w:hAnsi="Times New Roman"/>
          <w:b/>
          <w:sz w:val="28"/>
          <w:szCs w:val="28"/>
        </w:rPr>
      </w:pPr>
      <w:r>
        <w:rPr>
          <w:rFonts w:ascii="Times New Roman" w:hAnsi="Times New Roman"/>
          <w:b/>
          <w:sz w:val="28"/>
          <w:szCs w:val="28"/>
        </w:rPr>
        <w:t xml:space="preserve">20. </w:t>
      </w:r>
      <w:r w:rsidR="004530A0">
        <w:rPr>
          <w:rFonts w:ascii="Times New Roman" w:hAnsi="Times New Roman"/>
          <w:b/>
          <w:sz w:val="28"/>
          <w:szCs w:val="28"/>
        </w:rPr>
        <w:t>Nguyễn Đình Trung</w:t>
      </w:r>
    </w:p>
    <w:p w:rsidR="00A72DB8" w:rsidRDefault="00A72DB8" w:rsidP="00345ED8">
      <w:pPr>
        <w:spacing w:line="312" w:lineRule="auto"/>
        <w:jc w:val="both"/>
        <w:rPr>
          <w:rFonts w:ascii="Times New Roman" w:hAnsi="Times New Roman"/>
          <w:b/>
          <w:i/>
          <w:sz w:val="28"/>
          <w:szCs w:val="28"/>
        </w:rPr>
      </w:pPr>
      <w:r>
        <w:rPr>
          <w:rFonts w:ascii="Times New Roman" w:hAnsi="Times New Roman"/>
          <w:b/>
          <w:sz w:val="28"/>
          <w:szCs w:val="28"/>
        </w:rPr>
        <w:tab/>
      </w:r>
      <w:r w:rsidR="00F74FFE">
        <w:rPr>
          <w:rFonts w:ascii="Times New Roman" w:hAnsi="Times New Roman"/>
          <w:b/>
          <w:i/>
          <w:sz w:val="28"/>
          <w:szCs w:val="28"/>
        </w:rPr>
        <w:t>Các rủi</w:t>
      </w:r>
      <w:r w:rsidR="00ED6791">
        <w:rPr>
          <w:rFonts w:ascii="Times New Roman" w:hAnsi="Times New Roman"/>
          <w:b/>
          <w:i/>
          <w:sz w:val="28"/>
          <w:szCs w:val="28"/>
        </w:rPr>
        <w:t xml:space="preserve"> </w:t>
      </w:r>
      <w:r>
        <w:rPr>
          <w:rFonts w:ascii="Times New Roman" w:hAnsi="Times New Roman"/>
          <w:b/>
          <w:i/>
          <w:sz w:val="28"/>
          <w:szCs w:val="28"/>
        </w:rPr>
        <w:t xml:space="preserve"> ro của nền kinh tế và thị trường tài chính toàn cầu trong bối cảnh đại dịch Covid-19</w:t>
      </w:r>
    </w:p>
    <w:p w:rsidR="00A72DB8" w:rsidRDefault="00A72DB8"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19/2020; Tr. 36 – 40</w:t>
      </w:r>
    </w:p>
    <w:p w:rsidR="00A72DB8" w:rsidRDefault="00A72DB8"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25E81">
        <w:rPr>
          <w:rFonts w:ascii="Times New Roman" w:hAnsi="Times New Roman"/>
          <w:sz w:val="28"/>
          <w:szCs w:val="28"/>
        </w:rPr>
        <w:t>Kinh tế, Thị trường tài chính</w:t>
      </w:r>
    </w:p>
    <w:p w:rsidR="00D25E81" w:rsidRDefault="00D25E8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A77CC">
        <w:rPr>
          <w:rFonts w:ascii="Times New Roman" w:hAnsi="Times New Roman"/>
          <w:sz w:val="28"/>
          <w:szCs w:val="28"/>
        </w:rPr>
        <w:t xml:space="preserve">Sự lây lan của đại dịch Covid-19 đã dẫn đến suy thoái toàn cầu và gây bất ổn các thị trường tài chính và hàng hóa. Bài viết phân tích các rủi ro của nền kinh tế và thị trường tài chính thế giới </w:t>
      </w:r>
      <w:r w:rsidR="00F300D8">
        <w:rPr>
          <w:rFonts w:ascii="Times New Roman" w:hAnsi="Times New Roman"/>
          <w:sz w:val="28"/>
          <w:szCs w:val="28"/>
        </w:rPr>
        <w:t>trong bố cảnh đại dịch Covid-19</w:t>
      </w:r>
    </w:p>
    <w:p w:rsidR="00F300D8" w:rsidRDefault="00F300D8" w:rsidP="00345ED8">
      <w:pPr>
        <w:spacing w:line="312" w:lineRule="auto"/>
        <w:jc w:val="both"/>
        <w:rPr>
          <w:rFonts w:ascii="Times New Roman" w:hAnsi="Times New Roman"/>
          <w:b/>
          <w:sz w:val="28"/>
          <w:szCs w:val="28"/>
        </w:rPr>
      </w:pPr>
      <w:r>
        <w:rPr>
          <w:rFonts w:ascii="Times New Roman" w:hAnsi="Times New Roman"/>
          <w:b/>
          <w:sz w:val="28"/>
          <w:szCs w:val="28"/>
        </w:rPr>
        <w:t xml:space="preserve">21. </w:t>
      </w:r>
      <w:r w:rsidR="00850394">
        <w:rPr>
          <w:rFonts w:ascii="Times New Roman" w:hAnsi="Times New Roman"/>
          <w:b/>
          <w:sz w:val="28"/>
          <w:szCs w:val="28"/>
        </w:rPr>
        <w:t>Đặng Thị Nhàn, Vương Phương Linh</w:t>
      </w:r>
    </w:p>
    <w:p w:rsidR="00850394" w:rsidRDefault="00850394" w:rsidP="00345ED8">
      <w:pPr>
        <w:spacing w:line="312" w:lineRule="auto"/>
        <w:jc w:val="both"/>
        <w:rPr>
          <w:rFonts w:ascii="Times New Roman" w:hAnsi="Times New Roman"/>
          <w:b/>
          <w:i/>
          <w:sz w:val="28"/>
          <w:szCs w:val="28"/>
        </w:rPr>
      </w:pPr>
      <w:r>
        <w:rPr>
          <w:rFonts w:ascii="Times New Roman" w:hAnsi="Times New Roman"/>
          <w:b/>
          <w:sz w:val="28"/>
          <w:szCs w:val="28"/>
        </w:rPr>
        <w:tab/>
      </w:r>
      <w:r w:rsidR="00B840B1">
        <w:rPr>
          <w:rFonts w:ascii="Times New Roman" w:hAnsi="Times New Roman"/>
          <w:b/>
          <w:i/>
          <w:sz w:val="28"/>
          <w:szCs w:val="28"/>
        </w:rPr>
        <w:t>Phòng chống rửa tiền trong lĩnh vực tài chính ngân hàng: Kinh nghiệm của Singapore và bài học đối với Việt Nam</w:t>
      </w:r>
    </w:p>
    <w:p w:rsidR="00B840B1" w:rsidRDefault="00B840B1"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19/2020</w:t>
      </w:r>
      <w:r w:rsidR="005062AE">
        <w:rPr>
          <w:rFonts w:ascii="Times New Roman" w:hAnsi="Times New Roman"/>
          <w:sz w:val="28"/>
          <w:szCs w:val="28"/>
        </w:rPr>
        <w:t>; Tr. 41 – 46</w:t>
      </w:r>
    </w:p>
    <w:p w:rsidR="005062AE" w:rsidRDefault="005062AE"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E5A79">
        <w:rPr>
          <w:rFonts w:ascii="Times New Roman" w:hAnsi="Times New Roman"/>
          <w:sz w:val="28"/>
          <w:szCs w:val="28"/>
        </w:rPr>
        <w:t>Rửa tiền, Tài chính ngân hàng</w:t>
      </w:r>
    </w:p>
    <w:p w:rsidR="004E5A79" w:rsidRDefault="004E5A79"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5268F">
        <w:rPr>
          <w:rFonts w:ascii="Times New Roman" w:hAnsi="Times New Roman"/>
          <w:sz w:val="28"/>
          <w:szCs w:val="28"/>
        </w:rPr>
        <w:t xml:space="preserve">Rửa tiền đã và đang trở thành vấn nạn mang tính toàn cầu. Trong xu thế hội nhập, cùng với sự phát triển của khoa học kỹ thuật, các phương thức, thủ đoạn rửa tiền ngày càng tinh vi, phức tạp, tội phạm rửa tiền đã trở thành tội phạm xuyên quốc gia. </w:t>
      </w:r>
      <w:r w:rsidR="00B275D1">
        <w:rPr>
          <w:rFonts w:ascii="Times New Roman" w:hAnsi="Times New Roman"/>
          <w:sz w:val="28"/>
          <w:szCs w:val="28"/>
        </w:rPr>
        <w:t xml:space="preserve">Hoạt động rửa tiền có ảnh hưởng tiêu cực bao trùm lên nhiều lĩnh vực của đời sống kinh tế - xã hội. </w:t>
      </w:r>
      <w:r w:rsidR="001812AC">
        <w:rPr>
          <w:rFonts w:ascii="Times New Roman" w:hAnsi="Times New Roman"/>
          <w:sz w:val="28"/>
          <w:szCs w:val="28"/>
        </w:rPr>
        <w:t>Bài viết nghiên cứu kinh nghiệm về phòng chống rửa tiền của Singapore; từ đó rút ra bài học đối với Việt Nam.</w:t>
      </w:r>
    </w:p>
    <w:p w:rsidR="00504768" w:rsidRDefault="00504768" w:rsidP="00345ED8">
      <w:pPr>
        <w:spacing w:line="312" w:lineRule="auto"/>
        <w:jc w:val="both"/>
        <w:rPr>
          <w:rFonts w:ascii="Times New Roman" w:hAnsi="Times New Roman"/>
          <w:b/>
          <w:sz w:val="28"/>
          <w:szCs w:val="28"/>
        </w:rPr>
      </w:pPr>
      <w:r>
        <w:rPr>
          <w:rFonts w:ascii="Times New Roman" w:hAnsi="Times New Roman"/>
          <w:b/>
          <w:sz w:val="28"/>
          <w:szCs w:val="28"/>
        </w:rPr>
        <w:t xml:space="preserve">22. </w:t>
      </w:r>
      <w:r w:rsidR="00ED6791">
        <w:rPr>
          <w:rFonts w:ascii="Times New Roman" w:hAnsi="Times New Roman"/>
          <w:b/>
          <w:sz w:val="28"/>
          <w:szCs w:val="28"/>
        </w:rPr>
        <w:t>Nguyễn Thị Thúy Linh</w:t>
      </w:r>
    </w:p>
    <w:p w:rsidR="00ED6791" w:rsidRDefault="00ED6791" w:rsidP="00345ED8">
      <w:pPr>
        <w:spacing w:line="312" w:lineRule="auto"/>
        <w:jc w:val="both"/>
        <w:rPr>
          <w:rFonts w:ascii="Times New Roman" w:hAnsi="Times New Roman"/>
          <w:b/>
          <w:i/>
          <w:sz w:val="28"/>
          <w:szCs w:val="28"/>
        </w:rPr>
      </w:pPr>
      <w:r>
        <w:rPr>
          <w:rFonts w:ascii="Times New Roman" w:hAnsi="Times New Roman"/>
          <w:b/>
          <w:sz w:val="28"/>
          <w:szCs w:val="28"/>
        </w:rPr>
        <w:tab/>
      </w:r>
      <w:r w:rsidR="00957F3A">
        <w:rPr>
          <w:rFonts w:ascii="Times New Roman" w:hAnsi="Times New Roman"/>
          <w:b/>
          <w:i/>
          <w:sz w:val="28"/>
          <w:szCs w:val="28"/>
        </w:rPr>
        <w:t>Khuôn khổ chính sách ứng phó với tác động của đại dịch Covid-19: Góc nhìn từ thị trường lao động và một số khuyến nghị</w:t>
      </w:r>
    </w:p>
    <w:p w:rsidR="00957F3A" w:rsidRDefault="00957F3A" w:rsidP="00345ED8">
      <w:pPr>
        <w:spacing w:line="312" w:lineRule="auto"/>
        <w:jc w:val="both"/>
        <w:rPr>
          <w:rFonts w:ascii="Times New Roman" w:hAnsi="Times New Roman"/>
          <w:sz w:val="28"/>
          <w:szCs w:val="28"/>
        </w:rPr>
      </w:pPr>
      <w:r>
        <w:rPr>
          <w:rFonts w:ascii="Times New Roman" w:hAnsi="Times New Roman"/>
          <w:b/>
          <w:i/>
          <w:sz w:val="28"/>
          <w:szCs w:val="28"/>
        </w:rPr>
        <w:tab/>
      </w:r>
      <w:r w:rsidR="005C420F">
        <w:rPr>
          <w:rFonts w:ascii="Times New Roman" w:hAnsi="Times New Roman"/>
          <w:i/>
          <w:sz w:val="28"/>
          <w:szCs w:val="28"/>
        </w:rPr>
        <w:t xml:space="preserve">Nguồn trích: </w:t>
      </w:r>
      <w:r w:rsidR="005C420F">
        <w:rPr>
          <w:rFonts w:ascii="Times New Roman" w:hAnsi="Times New Roman"/>
          <w:sz w:val="28"/>
          <w:szCs w:val="28"/>
        </w:rPr>
        <w:t xml:space="preserve">Tạp chí Ngân hàng, Số 20/2020; Tr. </w:t>
      </w:r>
      <w:r w:rsidR="00D55751">
        <w:rPr>
          <w:rFonts w:ascii="Times New Roman" w:hAnsi="Times New Roman"/>
          <w:sz w:val="28"/>
          <w:szCs w:val="28"/>
        </w:rPr>
        <w:t>2 – 8</w:t>
      </w:r>
    </w:p>
    <w:p w:rsidR="00D55751" w:rsidRDefault="00D5575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26E1C">
        <w:rPr>
          <w:rFonts w:ascii="Times New Roman" w:hAnsi="Times New Roman"/>
          <w:sz w:val="28"/>
          <w:szCs w:val="28"/>
        </w:rPr>
        <w:t>Chính sách, Dịch Covid-19, Thị trường lao động</w:t>
      </w:r>
    </w:p>
    <w:p w:rsidR="00F26E1C" w:rsidRDefault="00F26E1C"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D2EF2">
        <w:rPr>
          <w:rFonts w:ascii="Times New Roman" w:hAnsi="Times New Roman"/>
          <w:sz w:val="28"/>
          <w:szCs w:val="28"/>
        </w:rPr>
        <w:t xml:space="preserve">Bài viết đưa ra các khuôn khổ chính sách của ILO ứng phó với cuộc khủng hoảng do tác động của đại dịch Covid-19 với 4 trụ cột là: Chính sách kích  thích </w:t>
      </w:r>
      <w:r w:rsidR="006D2EF2">
        <w:rPr>
          <w:rFonts w:ascii="Times New Roman" w:hAnsi="Times New Roman"/>
          <w:sz w:val="28"/>
          <w:szCs w:val="28"/>
        </w:rPr>
        <w:lastRenderedPageBreak/>
        <w:t xml:space="preserve">nền kinh tế và tạo việc làm; </w:t>
      </w:r>
      <w:r w:rsidR="00D6796E">
        <w:rPr>
          <w:rFonts w:ascii="Times New Roman" w:hAnsi="Times New Roman"/>
          <w:sz w:val="28"/>
          <w:szCs w:val="28"/>
        </w:rPr>
        <w:t xml:space="preserve">Hỗ trợ doanh nghiệp, tạo công ăn việc làm và thu nhập; </w:t>
      </w:r>
      <w:r w:rsidR="002613BD">
        <w:rPr>
          <w:rFonts w:ascii="Times New Roman" w:hAnsi="Times New Roman"/>
          <w:sz w:val="28"/>
          <w:szCs w:val="28"/>
        </w:rPr>
        <w:t>Bảo vệ người lao động tại nơi làm việc và giải pháp đối thoại xã hội.</w:t>
      </w:r>
    </w:p>
    <w:p w:rsidR="002613BD" w:rsidRDefault="002613BD" w:rsidP="00345ED8">
      <w:pPr>
        <w:spacing w:line="312" w:lineRule="auto"/>
        <w:jc w:val="both"/>
        <w:rPr>
          <w:rFonts w:ascii="Times New Roman" w:hAnsi="Times New Roman"/>
          <w:b/>
          <w:sz w:val="28"/>
          <w:szCs w:val="28"/>
        </w:rPr>
      </w:pPr>
      <w:r>
        <w:rPr>
          <w:rFonts w:ascii="Times New Roman" w:hAnsi="Times New Roman"/>
          <w:b/>
          <w:sz w:val="28"/>
          <w:szCs w:val="28"/>
        </w:rPr>
        <w:t xml:space="preserve">23. </w:t>
      </w:r>
      <w:r w:rsidR="00DB30B4">
        <w:rPr>
          <w:rFonts w:ascii="Times New Roman" w:hAnsi="Times New Roman"/>
          <w:b/>
          <w:sz w:val="28"/>
          <w:szCs w:val="28"/>
        </w:rPr>
        <w:t>Trần Huy Tùng</w:t>
      </w:r>
    </w:p>
    <w:p w:rsidR="00DB30B4" w:rsidRDefault="00DB30B4"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trưởng kinh tế dài hạn của Hàn Quốc – Bài học kinh nghiệm cho Việt Nam</w:t>
      </w:r>
    </w:p>
    <w:p w:rsidR="00DB30B4" w:rsidRDefault="00DB30B4" w:rsidP="00345ED8">
      <w:pPr>
        <w:spacing w:line="312" w:lineRule="auto"/>
        <w:jc w:val="both"/>
        <w:rPr>
          <w:rFonts w:ascii="Times New Roman" w:hAnsi="Times New Roman"/>
          <w:sz w:val="28"/>
          <w:szCs w:val="28"/>
        </w:rPr>
      </w:pPr>
      <w:r>
        <w:rPr>
          <w:rFonts w:ascii="Times New Roman" w:hAnsi="Times New Roman"/>
          <w:b/>
          <w:i/>
          <w:sz w:val="28"/>
          <w:szCs w:val="28"/>
        </w:rPr>
        <w:tab/>
      </w:r>
      <w:r w:rsidR="00644226">
        <w:rPr>
          <w:rFonts w:ascii="Times New Roman" w:hAnsi="Times New Roman"/>
          <w:i/>
          <w:sz w:val="28"/>
          <w:szCs w:val="28"/>
        </w:rPr>
        <w:t xml:space="preserve">Nguồn trích: </w:t>
      </w:r>
      <w:r w:rsidR="00644226">
        <w:rPr>
          <w:rFonts w:ascii="Times New Roman" w:hAnsi="Times New Roman"/>
          <w:sz w:val="28"/>
          <w:szCs w:val="28"/>
        </w:rPr>
        <w:t>Tạp chí Ngân hàng, Số 20/2020; Tr. 51 – 56</w:t>
      </w:r>
    </w:p>
    <w:p w:rsidR="00644226" w:rsidRDefault="0064422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30606">
        <w:rPr>
          <w:rFonts w:ascii="Times New Roman" w:hAnsi="Times New Roman"/>
          <w:sz w:val="28"/>
          <w:szCs w:val="28"/>
        </w:rPr>
        <w:t>Tăng trưởng kinh tế, Hàn Quốc, Việt Nam</w:t>
      </w:r>
    </w:p>
    <w:p w:rsidR="00330606" w:rsidRDefault="0033060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36604">
        <w:rPr>
          <w:rFonts w:ascii="Times New Roman" w:hAnsi="Times New Roman"/>
          <w:sz w:val="28"/>
          <w:szCs w:val="28"/>
        </w:rPr>
        <w:t>Bài viết phân tích kinh nghiệm giúp Hàn Quốc viết nên kỳ tích sông Hàn giai đoạn 1960 – 1990, qua đó đưa ra một số khuyến nghị chính sách đối với Việt Nam.</w:t>
      </w:r>
    </w:p>
    <w:p w:rsidR="00436604" w:rsidRDefault="00436604" w:rsidP="00345ED8">
      <w:pPr>
        <w:spacing w:line="312" w:lineRule="auto"/>
        <w:jc w:val="both"/>
        <w:rPr>
          <w:rFonts w:ascii="Times New Roman" w:hAnsi="Times New Roman"/>
          <w:b/>
          <w:sz w:val="28"/>
          <w:szCs w:val="28"/>
        </w:rPr>
      </w:pPr>
      <w:r>
        <w:rPr>
          <w:rFonts w:ascii="Times New Roman" w:hAnsi="Times New Roman"/>
          <w:b/>
          <w:sz w:val="28"/>
          <w:szCs w:val="28"/>
        </w:rPr>
        <w:t xml:space="preserve">24. </w:t>
      </w:r>
      <w:r w:rsidR="008D4B7F">
        <w:rPr>
          <w:rFonts w:ascii="Times New Roman" w:hAnsi="Times New Roman"/>
          <w:b/>
          <w:sz w:val="28"/>
          <w:szCs w:val="28"/>
        </w:rPr>
        <w:t>Bùi Ngọc Sơn</w:t>
      </w:r>
    </w:p>
    <w:p w:rsidR="008D4B7F" w:rsidRDefault="008D4B7F" w:rsidP="00345ED8">
      <w:pPr>
        <w:spacing w:line="312" w:lineRule="auto"/>
        <w:jc w:val="both"/>
        <w:rPr>
          <w:rFonts w:ascii="Times New Roman" w:hAnsi="Times New Roman"/>
          <w:b/>
          <w:i/>
          <w:sz w:val="28"/>
          <w:szCs w:val="28"/>
        </w:rPr>
      </w:pPr>
      <w:r>
        <w:rPr>
          <w:rFonts w:ascii="Times New Roman" w:hAnsi="Times New Roman"/>
          <w:b/>
          <w:sz w:val="28"/>
          <w:szCs w:val="28"/>
        </w:rPr>
        <w:tab/>
      </w:r>
      <w:r w:rsidR="009B04AE">
        <w:rPr>
          <w:rFonts w:ascii="Times New Roman" w:hAnsi="Times New Roman"/>
          <w:b/>
          <w:i/>
          <w:sz w:val="28"/>
          <w:szCs w:val="28"/>
        </w:rPr>
        <w:t>Sáng kiến “Một vành đai một con đường” của Trung Quốc: Những thách thức và triển vọng</w:t>
      </w:r>
    </w:p>
    <w:p w:rsidR="00112C3A" w:rsidRDefault="009B04AE"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233DA">
        <w:rPr>
          <w:rFonts w:ascii="Times New Roman" w:hAnsi="Times New Roman"/>
          <w:sz w:val="28"/>
          <w:szCs w:val="28"/>
        </w:rPr>
        <w:t xml:space="preserve">Tạp chí </w:t>
      </w:r>
      <w:r w:rsidR="00597331">
        <w:rPr>
          <w:rFonts w:ascii="Times New Roman" w:hAnsi="Times New Roman"/>
          <w:sz w:val="28"/>
          <w:szCs w:val="28"/>
        </w:rPr>
        <w:t xml:space="preserve">Những Vấn đề Kinh tế và chính trị thế giới, Số 9/2020; </w:t>
      </w:r>
    </w:p>
    <w:p w:rsidR="009B04AE" w:rsidRDefault="00597331" w:rsidP="00345ED8">
      <w:pPr>
        <w:spacing w:line="312" w:lineRule="auto"/>
        <w:jc w:val="both"/>
        <w:rPr>
          <w:rFonts w:ascii="Times New Roman" w:hAnsi="Times New Roman"/>
          <w:sz w:val="28"/>
          <w:szCs w:val="28"/>
        </w:rPr>
      </w:pPr>
      <w:r>
        <w:rPr>
          <w:rFonts w:ascii="Times New Roman" w:hAnsi="Times New Roman"/>
          <w:sz w:val="28"/>
          <w:szCs w:val="28"/>
        </w:rPr>
        <w:t xml:space="preserve">Tr. </w:t>
      </w:r>
      <w:r w:rsidR="00A652D7">
        <w:rPr>
          <w:rFonts w:ascii="Times New Roman" w:hAnsi="Times New Roman"/>
          <w:sz w:val="28"/>
          <w:szCs w:val="28"/>
        </w:rPr>
        <w:t>11 – 18</w:t>
      </w:r>
    </w:p>
    <w:p w:rsidR="00A652D7" w:rsidRDefault="00A652D7"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D4A36">
        <w:rPr>
          <w:rFonts w:ascii="Times New Roman" w:hAnsi="Times New Roman"/>
          <w:sz w:val="28"/>
          <w:szCs w:val="28"/>
        </w:rPr>
        <w:t xml:space="preserve">Sáng kiến, Vành đai con đường, </w:t>
      </w:r>
      <w:r w:rsidR="00B44EAE">
        <w:rPr>
          <w:rFonts w:ascii="Times New Roman" w:hAnsi="Times New Roman"/>
          <w:sz w:val="28"/>
          <w:szCs w:val="28"/>
        </w:rPr>
        <w:t>BRI, Trung Quốc</w:t>
      </w:r>
    </w:p>
    <w:p w:rsidR="00B44EAE" w:rsidRDefault="00B44EAE"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DC784F">
        <w:rPr>
          <w:rFonts w:ascii="Times New Roman" w:hAnsi="Times New Roman"/>
          <w:sz w:val="28"/>
          <w:szCs w:val="28"/>
        </w:rPr>
        <w:t xml:space="preserve"> </w:t>
      </w:r>
      <w:r w:rsidR="00822B09">
        <w:rPr>
          <w:rFonts w:ascii="Times New Roman" w:hAnsi="Times New Roman"/>
          <w:sz w:val="28"/>
          <w:szCs w:val="28"/>
        </w:rPr>
        <w:t xml:space="preserve">Sáng kiến vành đai con đường </w:t>
      </w:r>
      <w:r w:rsidR="006D5179">
        <w:rPr>
          <w:rFonts w:ascii="Times New Roman" w:hAnsi="Times New Roman"/>
          <w:sz w:val="28"/>
          <w:szCs w:val="28"/>
        </w:rPr>
        <w:t xml:space="preserve">(BRI) </w:t>
      </w:r>
      <w:r w:rsidR="00822B09">
        <w:rPr>
          <w:rFonts w:ascii="Times New Roman" w:hAnsi="Times New Roman"/>
          <w:sz w:val="28"/>
          <w:szCs w:val="28"/>
        </w:rPr>
        <w:t xml:space="preserve">là một chiến lược lớn của Trung Quốc nhằm tạo vùng ảnh hưởng để trở thành một siêu cường về kinh tế và địa chính trị trên thế giới. </w:t>
      </w:r>
      <w:r w:rsidR="006D5179">
        <w:rPr>
          <w:rFonts w:ascii="Times New Roman" w:hAnsi="Times New Roman"/>
          <w:sz w:val="28"/>
          <w:szCs w:val="28"/>
        </w:rPr>
        <w:t xml:space="preserve">Bài viết đề cập đến BRI và những lợi ích chiến lược của Trung Quốc. </w:t>
      </w:r>
      <w:r w:rsidR="00072F01">
        <w:rPr>
          <w:rFonts w:ascii="Times New Roman" w:hAnsi="Times New Roman"/>
          <w:sz w:val="28"/>
          <w:szCs w:val="28"/>
        </w:rPr>
        <w:t>Phân tích những vấn đề và thách thức đối với BRI. Đưa ra đánh giá triển vọng của BRI.</w:t>
      </w:r>
    </w:p>
    <w:p w:rsidR="00072F01" w:rsidRDefault="00072F01" w:rsidP="00345ED8">
      <w:pPr>
        <w:spacing w:line="312" w:lineRule="auto"/>
        <w:jc w:val="both"/>
        <w:rPr>
          <w:rFonts w:ascii="Times New Roman" w:hAnsi="Times New Roman"/>
          <w:b/>
          <w:sz w:val="28"/>
          <w:szCs w:val="28"/>
        </w:rPr>
      </w:pPr>
      <w:r>
        <w:rPr>
          <w:rFonts w:ascii="Times New Roman" w:hAnsi="Times New Roman"/>
          <w:b/>
          <w:sz w:val="28"/>
          <w:szCs w:val="28"/>
        </w:rPr>
        <w:t xml:space="preserve">25. </w:t>
      </w:r>
      <w:r w:rsidR="00DD5979">
        <w:rPr>
          <w:rFonts w:ascii="Times New Roman" w:hAnsi="Times New Roman"/>
          <w:b/>
          <w:sz w:val="28"/>
          <w:szCs w:val="28"/>
        </w:rPr>
        <w:t>Bùi Đức Hùng, Lê Văn Hà</w:t>
      </w:r>
    </w:p>
    <w:p w:rsidR="00DD5979" w:rsidRDefault="00DD5979"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phát triển nông nghiệp công nghệ cao ở một số nước trên thế giới và bài học kinh nghiệm cho vùng Tây Nguyên</w:t>
      </w:r>
    </w:p>
    <w:p w:rsidR="00112C3A" w:rsidRDefault="00DD5979" w:rsidP="00345ED8">
      <w:pPr>
        <w:spacing w:line="312" w:lineRule="auto"/>
        <w:jc w:val="both"/>
        <w:rPr>
          <w:rFonts w:ascii="Times New Roman" w:hAnsi="Times New Roman"/>
          <w:sz w:val="28"/>
          <w:szCs w:val="28"/>
        </w:rPr>
      </w:pPr>
      <w:r>
        <w:rPr>
          <w:rFonts w:ascii="Times New Roman" w:hAnsi="Times New Roman"/>
          <w:b/>
          <w:i/>
          <w:sz w:val="28"/>
          <w:szCs w:val="28"/>
        </w:rPr>
        <w:tab/>
      </w:r>
      <w:r w:rsidR="00F233DA">
        <w:rPr>
          <w:rFonts w:ascii="Times New Roman" w:hAnsi="Times New Roman"/>
          <w:i/>
          <w:sz w:val="28"/>
          <w:szCs w:val="28"/>
        </w:rPr>
        <w:t xml:space="preserve">Nguồn trích: </w:t>
      </w:r>
      <w:r w:rsidR="00112C3A">
        <w:rPr>
          <w:rFonts w:ascii="Times New Roman" w:hAnsi="Times New Roman"/>
          <w:sz w:val="28"/>
          <w:szCs w:val="28"/>
        </w:rPr>
        <w:t xml:space="preserve">Tạp chí </w:t>
      </w:r>
      <w:r w:rsidR="00F233DA">
        <w:rPr>
          <w:rFonts w:ascii="Times New Roman" w:hAnsi="Times New Roman"/>
          <w:sz w:val="28"/>
          <w:szCs w:val="28"/>
        </w:rPr>
        <w:t xml:space="preserve">Những Vấn đề Kinh tế và chính trị thế giới, Số 9/2020; </w:t>
      </w:r>
    </w:p>
    <w:p w:rsidR="00DD5979" w:rsidRDefault="00F233DA" w:rsidP="00345ED8">
      <w:pPr>
        <w:spacing w:line="312" w:lineRule="auto"/>
        <w:jc w:val="both"/>
        <w:rPr>
          <w:rFonts w:ascii="Times New Roman" w:hAnsi="Times New Roman"/>
          <w:sz w:val="28"/>
          <w:szCs w:val="28"/>
        </w:rPr>
      </w:pPr>
      <w:r>
        <w:rPr>
          <w:rFonts w:ascii="Times New Roman" w:hAnsi="Times New Roman"/>
          <w:sz w:val="28"/>
          <w:szCs w:val="28"/>
        </w:rPr>
        <w:t>Tr. 68-77</w:t>
      </w:r>
    </w:p>
    <w:p w:rsidR="008E5B43" w:rsidRDefault="008E5B43"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05E8">
        <w:rPr>
          <w:rFonts w:ascii="Times New Roman" w:hAnsi="Times New Roman"/>
          <w:sz w:val="28"/>
          <w:szCs w:val="28"/>
        </w:rPr>
        <w:t>Nông nghiệp công nghệ cao, Chính sách, Tây Nguyên</w:t>
      </w:r>
    </w:p>
    <w:p w:rsidR="00C805E8" w:rsidRDefault="00C805E8"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03E49">
        <w:rPr>
          <w:rFonts w:ascii="Times New Roman" w:hAnsi="Times New Roman"/>
          <w:sz w:val="28"/>
          <w:szCs w:val="28"/>
        </w:rPr>
        <w:t>Bài viết tập trung phân tích hệ thống các chính sách phát triển nông nghiệp liên quan tới phát triển, thúc đẩy ứng dụng công nghệ trong nông nghiệp ở Israel, Nhật Bản, Hà Lan, từ đó rút ra bài học cho vùng Tây Nguyên, Việt Nam.</w:t>
      </w:r>
    </w:p>
    <w:p w:rsidR="00A03E49" w:rsidRDefault="00A03E49" w:rsidP="00345ED8">
      <w:pPr>
        <w:spacing w:line="312" w:lineRule="auto"/>
        <w:jc w:val="both"/>
        <w:rPr>
          <w:rFonts w:ascii="Times New Roman" w:hAnsi="Times New Roman"/>
          <w:b/>
          <w:sz w:val="28"/>
          <w:szCs w:val="28"/>
        </w:rPr>
      </w:pPr>
      <w:r>
        <w:rPr>
          <w:rFonts w:ascii="Times New Roman" w:hAnsi="Times New Roman"/>
          <w:b/>
          <w:sz w:val="28"/>
          <w:szCs w:val="28"/>
        </w:rPr>
        <w:t xml:space="preserve">26. </w:t>
      </w:r>
      <w:r w:rsidR="00685761">
        <w:rPr>
          <w:rFonts w:ascii="Times New Roman" w:hAnsi="Times New Roman"/>
          <w:b/>
          <w:sz w:val="28"/>
          <w:szCs w:val="28"/>
        </w:rPr>
        <w:t>Nguyễn Khắc Tuấn</w:t>
      </w:r>
    </w:p>
    <w:p w:rsidR="00685761" w:rsidRDefault="00685761"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Một số giải pháp thúc </w:t>
      </w:r>
      <w:r w:rsidR="007A7D62">
        <w:rPr>
          <w:rFonts w:ascii="Times New Roman" w:hAnsi="Times New Roman"/>
          <w:b/>
          <w:i/>
          <w:sz w:val="28"/>
          <w:szCs w:val="28"/>
        </w:rPr>
        <w:t>đẩy bình đẳng giới trong lao động việc làm đối với lao động nữ dân tộc thiểu số ở Việt Nam</w:t>
      </w:r>
    </w:p>
    <w:p w:rsidR="007A7D62" w:rsidRDefault="007A7D62" w:rsidP="00345ED8">
      <w:pPr>
        <w:spacing w:line="312" w:lineRule="auto"/>
        <w:jc w:val="both"/>
        <w:rPr>
          <w:rFonts w:ascii="Times New Roman" w:hAnsi="Times New Roman"/>
          <w:sz w:val="28"/>
          <w:szCs w:val="28"/>
        </w:rPr>
      </w:pPr>
      <w:r>
        <w:rPr>
          <w:rFonts w:ascii="Times New Roman" w:hAnsi="Times New Roman"/>
          <w:b/>
          <w:i/>
          <w:sz w:val="28"/>
          <w:szCs w:val="28"/>
        </w:rPr>
        <w:tab/>
      </w:r>
      <w:r w:rsidR="0004023E">
        <w:rPr>
          <w:rFonts w:ascii="Times New Roman" w:hAnsi="Times New Roman"/>
          <w:i/>
          <w:sz w:val="28"/>
          <w:szCs w:val="28"/>
        </w:rPr>
        <w:t xml:space="preserve">Nguồn trích: </w:t>
      </w:r>
      <w:r w:rsidR="00E11202">
        <w:rPr>
          <w:rFonts w:ascii="Times New Roman" w:hAnsi="Times New Roman"/>
          <w:sz w:val="28"/>
          <w:szCs w:val="28"/>
        </w:rPr>
        <w:t xml:space="preserve">Tạp chí Khoa học lao động và xã hội, Số </w:t>
      </w:r>
      <w:r w:rsidR="00A54018">
        <w:rPr>
          <w:rFonts w:ascii="Times New Roman" w:hAnsi="Times New Roman"/>
          <w:sz w:val="28"/>
          <w:szCs w:val="28"/>
        </w:rPr>
        <w:t>63/2020; Tr. 5 – 14</w:t>
      </w:r>
    </w:p>
    <w:p w:rsidR="00A54018" w:rsidRDefault="00A54018"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44D7">
        <w:rPr>
          <w:rFonts w:ascii="Times New Roman" w:hAnsi="Times New Roman"/>
          <w:sz w:val="28"/>
          <w:szCs w:val="28"/>
        </w:rPr>
        <w:t>Lao động nữ, Bình đẳng giới, Dân tộc thiểu số, Việt Nam</w:t>
      </w:r>
    </w:p>
    <w:p w:rsidR="00EF44D7" w:rsidRDefault="00EF44D7" w:rsidP="00345ED8">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4B756B">
        <w:rPr>
          <w:rFonts w:ascii="Times New Roman" w:hAnsi="Times New Roman"/>
          <w:sz w:val="28"/>
          <w:szCs w:val="28"/>
        </w:rPr>
        <w:t>Bài viết tập trung phân tích thực trạng chất lượng lao động và việc làm của lao động nữ dân tộc thiểu số dưới góc độ giới và khuyến nghị giải pháp khắc phục những bất bình đẳng trong lao động việc làm đối với lao động nữ dân tộc thiểu số ở Việt Nam.</w:t>
      </w:r>
    </w:p>
    <w:p w:rsidR="004B756B" w:rsidRDefault="004B756B" w:rsidP="00345ED8">
      <w:pPr>
        <w:spacing w:line="312" w:lineRule="auto"/>
        <w:jc w:val="both"/>
        <w:rPr>
          <w:rFonts w:ascii="Times New Roman" w:hAnsi="Times New Roman"/>
          <w:b/>
          <w:sz w:val="28"/>
          <w:szCs w:val="28"/>
        </w:rPr>
      </w:pPr>
      <w:r>
        <w:rPr>
          <w:rFonts w:ascii="Times New Roman" w:hAnsi="Times New Roman"/>
          <w:b/>
          <w:sz w:val="28"/>
          <w:szCs w:val="28"/>
        </w:rPr>
        <w:t xml:space="preserve">27. </w:t>
      </w:r>
      <w:r w:rsidR="00F41F41">
        <w:rPr>
          <w:rFonts w:ascii="Times New Roman" w:hAnsi="Times New Roman"/>
          <w:b/>
          <w:sz w:val="28"/>
          <w:szCs w:val="28"/>
        </w:rPr>
        <w:t>Chử Thị Lân</w:t>
      </w:r>
    </w:p>
    <w:p w:rsidR="00F41F41" w:rsidRDefault="00F41F41"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chuyển đổi số tới thị trường lao động, nhận diện xu hướng và hàm ý chính sách cho Việt Nam</w:t>
      </w:r>
    </w:p>
    <w:p w:rsidR="00F41F41" w:rsidRDefault="00F41F41" w:rsidP="00345ED8">
      <w:pPr>
        <w:spacing w:line="312" w:lineRule="auto"/>
        <w:jc w:val="both"/>
        <w:rPr>
          <w:rFonts w:ascii="Times New Roman" w:hAnsi="Times New Roman"/>
          <w:sz w:val="28"/>
          <w:szCs w:val="28"/>
        </w:rPr>
      </w:pPr>
      <w:r>
        <w:rPr>
          <w:rFonts w:ascii="Times New Roman" w:hAnsi="Times New Roman"/>
          <w:b/>
          <w:i/>
          <w:sz w:val="28"/>
          <w:szCs w:val="28"/>
        </w:rPr>
        <w:tab/>
      </w:r>
      <w:r w:rsidR="009B09E2">
        <w:rPr>
          <w:rFonts w:ascii="Times New Roman" w:hAnsi="Times New Roman"/>
          <w:i/>
          <w:sz w:val="28"/>
          <w:szCs w:val="28"/>
        </w:rPr>
        <w:t xml:space="preserve">Nguồn trích: </w:t>
      </w:r>
      <w:r w:rsidR="009B09E2">
        <w:rPr>
          <w:rFonts w:ascii="Times New Roman" w:hAnsi="Times New Roman"/>
          <w:sz w:val="28"/>
          <w:szCs w:val="28"/>
        </w:rPr>
        <w:t>Tạp chí Khoa học lao động và xã hội, Số 63/2020; Tr. 51 – 58</w:t>
      </w:r>
    </w:p>
    <w:p w:rsidR="009B09E2" w:rsidRDefault="009B09E2"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E0376">
        <w:rPr>
          <w:rFonts w:ascii="Times New Roman" w:hAnsi="Times New Roman"/>
          <w:sz w:val="28"/>
          <w:szCs w:val="28"/>
        </w:rPr>
        <w:t>Chuyển đổi số, Thị trường lao động, Việt Nam</w:t>
      </w:r>
    </w:p>
    <w:p w:rsidR="001E0376" w:rsidRDefault="001E037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40340">
        <w:rPr>
          <w:rFonts w:ascii="Times New Roman" w:hAnsi="Times New Roman"/>
          <w:sz w:val="28"/>
          <w:szCs w:val="28"/>
        </w:rPr>
        <w:t xml:space="preserve">Bài viết đề cập đến chuyển đổi số và thách thức đặt ra đối với thị trường lao động. </w:t>
      </w:r>
      <w:r w:rsidR="00AE2C8D">
        <w:rPr>
          <w:rFonts w:ascii="Times New Roman" w:hAnsi="Times New Roman"/>
          <w:sz w:val="28"/>
          <w:szCs w:val="28"/>
        </w:rPr>
        <w:t xml:space="preserve">Nhận diện các tác động của chuyển đổi số tới lao động, việc làm và kỹ năng ở Việt Nam. </w:t>
      </w:r>
      <w:r w:rsidR="007713E5">
        <w:rPr>
          <w:rFonts w:ascii="Times New Roman" w:hAnsi="Times New Roman"/>
          <w:sz w:val="28"/>
          <w:szCs w:val="28"/>
        </w:rPr>
        <w:t>Đề xuất một số hàm ý về xu hướng thay đổi chính sách ở Việt Nam.</w:t>
      </w:r>
    </w:p>
    <w:p w:rsidR="007713E5" w:rsidRDefault="007713E5" w:rsidP="00345ED8">
      <w:pPr>
        <w:spacing w:line="312" w:lineRule="auto"/>
        <w:jc w:val="both"/>
        <w:rPr>
          <w:rFonts w:ascii="Times New Roman" w:hAnsi="Times New Roman"/>
          <w:b/>
          <w:sz w:val="28"/>
          <w:szCs w:val="28"/>
        </w:rPr>
      </w:pPr>
      <w:r>
        <w:rPr>
          <w:rFonts w:ascii="Times New Roman" w:hAnsi="Times New Roman"/>
          <w:b/>
          <w:sz w:val="28"/>
          <w:szCs w:val="28"/>
        </w:rPr>
        <w:t xml:space="preserve">28. </w:t>
      </w:r>
      <w:r w:rsidR="00C150F7">
        <w:rPr>
          <w:rFonts w:ascii="Times New Roman" w:hAnsi="Times New Roman"/>
          <w:b/>
          <w:sz w:val="28"/>
          <w:szCs w:val="28"/>
        </w:rPr>
        <w:t>Giorgio Aliberti</w:t>
      </w:r>
    </w:p>
    <w:p w:rsidR="00C150F7" w:rsidRDefault="00C150F7"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trưởng xanh – Kinh nghiệm của Liên minh Châu Âu</w:t>
      </w:r>
    </w:p>
    <w:p w:rsidR="00C150F7" w:rsidRDefault="00C150F7"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32CA4">
        <w:rPr>
          <w:rFonts w:ascii="Times New Roman" w:hAnsi="Times New Roman"/>
          <w:sz w:val="28"/>
          <w:szCs w:val="28"/>
        </w:rPr>
        <w:t>Tạp chí Kinh tế, Số 59/2020; Tr. 28 – 31</w:t>
      </w:r>
    </w:p>
    <w:p w:rsidR="00B32CA4" w:rsidRDefault="00B32CA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24DD">
        <w:rPr>
          <w:rFonts w:ascii="Times New Roman" w:hAnsi="Times New Roman"/>
          <w:sz w:val="28"/>
          <w:szCs w:val="28"/>
        </w:rPr>
        <w:t>Tăng trưởng xanh, Liên minh Châu Âu</w:t>
      </w:r>
    </w:p>
    <w:p w:rsidR="00E324DD" w:rsidRDefault="00E324D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51C74">
        <w:rPr>
          <w:rFonts w:ascii="Times New Roman" w:hAnsi="Times New Roman"/>
          <w:sz w:val="28"/>
          <w:szCs w:val="28"/>
        </w:rPr>
        <w:t>Bài viết chia sẻ một số kinh nghiệm của Liên minh Châu Âu trong quá trình chuyển đổi nền kinh tế theo hướng xanh hơn, đặc biệt là xu hướng phân tách tăng trưởng kinh tế với hoạt động tiêu thụ năng lượng tại Liên minh Châu Âu.</w:t>
      </w:r>
    </w:p>
    <w:p w:rsidR="004E5DB7" w:rsidRDefault="00051C74" w:rsidP="00345ED8">
      <w:pPr>
        <w:spacing w:line="312" w:lineRule="auto"/>
        <w:jc w:val="both"/>
        <w:rPr>
          <w:rFonts w:ascii="Times New Roman" w:hAnsi="Times New Roman"/>
          <w:b/>
          <w:sz w:val="28"/>
          <w:szCs w:val="28"/>
        </w:rPr>
      </w:pPr>
      <w:r>
        <w:rPr>
          <w:rFonts w:ascii="Times New Roman" w:hAnsi="Times New Roman"/>
          <w:b/>
          <w:sz w:val="28"/>
          <w:szCs w:val="28"/>
        </w:rPr>
        <w:t xml:space="preserve">29. </w:t>
      </w:r>
      <w:r w:rsidR="004E5DB7">
        <w:rPr>
          <w:rFonts w:ascii="Times New Roman" w:hAnsi="Times New Roman"/>
          <w:b/>
          <w:sz w:val="28"/>
          <w:szCs w:val="28"/>
        </w:rPr>
        <w:t>Trung tâm Thông tin và Dự báo kinh tế -  Xã hội quốc gia</w:t>
      </w:r>
    </w:p>
    <w:p w:rsidR="004E5DB7" w:rsidRDefault="004E5DB7" w:rsidP="00345ED8">
      <w:pPr>
        <w:spacing w:line="312" w:lineRule="auto"/>
        <w:jc w:val="both"/>
        <w:rPr>
          <w:rFonts w:ascii="Times New Roman" w:hAnsi="Times New Roman"/>
          <w:sz w:val="28"/>
          <w:szCs w:val="28"/>
        </w:rPr>
      </w:pPr>
      <w:r>
        <w:rPr>
          <w:rFonts w:ascii="Times New Roman" w:hAnsi="Times New Roman"/>
          <w:b/>
          <w:i/>
          <w:sz w:val="28"/>
          <w:szCs w:val="28"/>
        </w:rPr>
        <w:t>Phát triển lợi thế cạnh tranh các vùng kinh tế - xã hội Việt Nam</w:t>
      </w:r>
      <w:r>
        <w:rPr>
          <w:rFonts w:ascii="Times New Roman" w:hAnsi="Times New Roman"/>
          <w:sz w:val="28"/>
          <w:szCs w:val="28"/>
        </w:rPr>
        <w:t>.- Nghiên cứu chuyên đề, Số 2/2020</w:t>
      </w:r>
    </w:p>
    <w:p w:rsidR="008108E6" w:rsidRDefault="008108E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30D12">
        <w:rPr>
          <w:rFonts w:ascii="Times New Roman" w:hAnsi="Times New Roman"/>
          <w:sz w:val="28"/>
          <w:szCs w:val="28"/>
        </w:rPr>
        <w:t>Cạnh tranh, Vùng kinh tế</w:t>
      </w:r>
      <w:r w:rsidR="00B60F7F">
        <w:rPr>
          <w:rFonts w:ascii="Times New Roman" w:hAnsi="Times New Roman"/>
          <w:sz w:val="28"/>
          <w:szCs w:val="28"/>
        </w:rPr>
        <w:t xml:space="preserve"> -</w:t>
      </w:r>
      <w:r w:rsidR="00030D12">
        <w:rPr>
          <w:rFonts w:ascii="Times New Roman" w:hAnsi="Times New Roman"/>
          <w:sz w:val="28"/>
          <w:szCs w:val="28"/>
        </w:rPr>
        <w:t xml:space="preserve"> </w:t>
      </w:r>
      <w:r w:rsidR="00B60F7F">
        <w:rPr>
          <w:rFonts w:ascii="Times New Roman" w:hAnsi="Times New Roman"/>
          <w:sz w:val="28"/>
          <w:szCs w:val="28"/>
        </w:rPr>
        <w:t>x</w:t>
      </w:r>
      <w:r w:rsidR="00030D12">
        <w:rPr>
          <w:rFonts w:ascii="Times New Roman" w:hAnsi="Times New Roman"/>
          <w:sz w:val="28"/>
          <w:szCs w:val="28"/>
        </w:rPr>
        <w:t>ã hội, Việt Nam</w:t>
      </w:r>
    </w:p>
    <w:p w:rsidR="00030D12" w:rsidRDefault="00030D12"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028DE">
        <w:rPr>
          <w:rFonts w:ascii="Times New Roman" w:hAnsi="Times New Roman"/>
          <w:sz w:val="28"/>
          <w:szCs w:val="28"/>
        </w:rPr>
        <w:t xml:space="preserve">Tài liệu </w:t>
      </w:r>
      <w:r w:rsidR="00B60F7F">
        <w:rPr>
          <w:rFonts w:ascii="Times New Roman" w:hAnsi="Times New Roman"/>
          <w:sz w:val="28"/>
          <w:szCs w:val="28"/>
        </w:rPr>
        <w:t>đánh giá và phân tích các yếu tố tác động đến lợi thế cạ</w:t>
      </w:r>
      <w:r w:rsidR="00CC6C3F">
        <w:rPr>
          <w:rFonts w:ascii="Times New Roman" w:hAnsi="Times New Roman"/>
          <w:sz w:val="28"/>
          <w:szCs w:val="28"/>
        </w:rPr>
        <w:t>nh tranh theo</w:t>
      </w:r>
      <w:r w:rsidR="00B60F7F">
        <w:rPr>
          <w:rFonts w:ascii="Times New Roman" w:hAnsi="Times New Roman"/>
          <w:sz w:val="28"/>
          <w:szCs w:val="28"/>
        </w:rPr>
        <w:t xml:space="preserve"> vùng kinh tế - xã hội</w:t>
      </w:r>
      <w:r w:rsidR="00CC6C3F">
        <w:rPr>
          <w:rFonts w:ascii="Times New Roman" w:hAnsi="Times New Roman"/>
          <w:sz w:val="28"/>
          <w:szCs w:val="28"/>
        </w:rPr>
        <w:t>; Tổng quan thực trạng phát triển các vùng kinh tế - xã hội, những thành tích đạt được về phát triển vùng, tồn tại hạn chế và nguyên nhân cản trở việc phát triển vùng kinh tế - xã hội theo những lợi thế cạnh tranh của vùng. Đưa ra một số giải pháp phát huy lợi thế cạnh tranh vùng kinh tế - xã hội tại Việt Nam.</w:t>
      </w:r>
    </w:p>
    <w:p w:rsidR="00CC6C3F" w:rsidRDefault="00310694" w:rsidP="00345ED8">
      <w:pPr>
        <w:spacing w:line="312" w:lineRule="auto"/>
        <w:jc w:val="both"/>
        <w:rPr>
          <w:rFonts w:ascii="Times New Roman" w:hAnsi="Times New Roman"/>
          <w:b/>
          <w:sz w:val="28"/>
          <w:szCs w:val="28"/>
        </w:rPr>
      </w:pPr>
      <w:r>
        <w:rPr>
          <w:rFonts w:ascii="Times New Roman" w:hAnsi="Times New Roman"/>
          <w:b/>
          <w:sz w:val="28"/>
          <w:szCs w:val="28"/>
        </w:rPr>
        <w:t>30. Lê Thị Diệu Huyền, Nguyễn Thị Cẩm Giang</w:t>
      </w:r>
    </w:p>
    <w:p w:rsidR="004D3BEB" w:rsidRDefault="004D3BEB" w:rsidP="00345ED8">
      <w:pPr>
        <w:spacing w:line="312" w:lineRule="auto"/>
        <w:jc w:val="both"/>
        <w:rPr>
          <w:rFonts w:ascii="Times New Roman" w:hAnsi="Times New Roman"/>
          <w:b/>
          <w:i/>
          <w:sz w:val="28"/>
          <w:szCs w:val="28"/>
        </w:rPr>
      </w:pPr>
      <w:r>
        <w:rPr>
          <w:rFonts w:ascii="Times New Roman" w:hAnsi="Times New Roman"/>
          <w:b/>
          <w:sz w:val="28"/>
          <w:szCs w:val="28"/>
        </w:rPr>
        <w:tab/>
      </w:r>
      <w:r w:rsidR="003E6DF8">
        <w:rPr>
          <w:rFonts w:ascii="Times New Roman" w:hAnsi="Times New Roman"/>
          <w:b/>
          <w:i/>
          <w:sz w:val="28"/>
          <w:szCs w:val="28"/>
        </w:rPr>
        <w:t>Đánh giá tình hình nợ công Việt Nam và khuyến nghị chính sách</w:t>
      </w:r>
    </w:p>
    <w:p w:rsidR="003E6DF8" w:rsidRDefault="00D050BA"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27054">
        <w:rPr>
          <w:rFonts w:ascii="Times New Roman" w:hAnsi="Times New Roman"/>
          <w:sz w:val="28"/>
          <w:szCs w:val="28"/>
        </w:rPr>
        <w:t>Tạp chí Ngân hàng, Số 17/2020; Tr. 2 – 7</w:t>
      </w:r>
    </w:p>
    <w:p w:rsidR="00627054" w:rsidRDefault="0062705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C4FAC">
        <w:rPr>
          <w:rFonts w:ascii="Times New Roman" w:hAnsi="Times New Roman"/>
          <w:sz w:val="28"/>
          <w:szCs w:val="28"/>
        </w:rPr>
        <w:t>Nợ công, Việt Nam</w:t>
      </w:r>
    </w:p>
    <w:p w:rsidR="003C4FAC" w:rsidRDefault="003C4FAC" w:rsidP="00345ED8">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0D61E8">
        <w:rPr>
          <w:rFonts w:ascii="Times New Roman" w:hAnsi="Times New Roman"/>
          <w:sz w:val="28"/>
          <w:szCs w:val="28"/>
        </w:rPr>
        <w:t>Bài viết phân tích, đánh giá thực trạng nợ công  tại Việt Nam, từ đó đề xuất một số khuyến nghị chính sách trong thời gian tới</w:t>
      </w:r>
    </w:p>
    <w:p w:rsidR="000D61E8" w:rsidRDefault="000D61E8" w:rsidP="00345ED8">
      <w:pPr>
        <w:spacing w:line="312" w:lineRule="auto"/>
        <w:jc w:val="both"/>
        <w:rPr>
          <w:rFonts w:ascii="Times New Roman" w:hAnsi="Times New Roman"/>
          <w:b/>
          <w:sz w:val="28"/>
          <w:szCs w:val="28"/>
        </w:rPr>
      </w:pPr>
      <w:r>
        <w:rPr>
          <w:rFonts w:ascii="Times New Roman" w:hAnsi="Times New Roman"/>
          <w:b/>
          <w:sz w:val="28"/>
          <w:szCs w:val="28"/>
        </w:rPr>
        <w:t xml:space="preserve">31. </w:t>
      </w:r>
      <w:r w:rsidR="000D24BD">
        <w:rPr>
          <w:rFonts w:ascii="Times New Roman" w:hAnsi="Times New Roman"/>
          <w:b/>
          <w:sz w:val="28"/>
          <w:szCs w:val="28"/>
        </w:rPr>
        <w:t>Nguyễn Minh Phong, Nguyễn Trần Minh Trí</w:t>
      </w:r>
    </w:p>
    <w:p w:rsidR="000D24BD" w:rsidRDefault="000D24BD"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Bài học về tính tự chủ của nền kinh tế Việt Nam</w:t>
      </w:r>
    </w:p>
    <w:p w:rsidR="000D24BD" w:rsidRDefault="000D24BD" w:rsidP="00345ED8">
      <w:pPr>
        <w:spacing w:line="312" w:lineRule="auto"/>
        <w:jc w:val="both"/>
        <w:rPr>
          <w:rFonts w:ascii="Times New Roman" w:hAnsi="Times New Roman"/>
          <w:sz w:val="28"/>
          <w:szCs w:val="28"/>
        </w:rPr>
      </w:pPr>
      <w:r>
        <w:rPr>
          <w:rFonts w:ascii="Times New Roman" w:hAnsi="Times New Roman"/>
          <w:b/>
          <w:i/>
          <w:sz w:val="28"/>
          <w:szCs w:val="28"/>
        </w:rPr>
        <w:tab/>
      </w:r>
      <w:r w:rsidR="0007114C">
        <w:rPr>
          <w:rFonts w:ascii="Times New Roman" w:hAnsi="Times New Roman"/>
          <w:i/>
          <w:sz w:val="28"/>
          <w:szCs w:val="28"/>
        </w:rPr>
        <w:t xml:space="preserve">Nguồn trích: </w:t>
      </w:r>
      <w:r w:rsidR="0007114C">
        <w:rPr>
          <w:rFonts w:ascii="Times New Roman" w:hAnsi="Times New Roman"/>
          <w:sz w:val="28"/>
          <w:szCs w:val="28"/>
        </w:rPr>
        <w:t>Tạp chí Ngân hàng, Số 17/2020; Tr. 8 – 13</w:t>
      </w:r>
    </w:p>
    <w:p w:rsidR="0007114C" w:rsidRDefault="0007114C"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81E0B">
        <w:rPr>
          <w:rFonts w:ascii="Times New Roman" w:hAnsi="Times New Roman"/>
          <w:sz w:val="28"/>
          <w:szCs w:val="28"/>
        </w:rPr>
        <w:t>Kinh tế, Việt Nam, Ngân hàng</w:t>
      </w:r>
    </w:p>
    <w:p w:rsidR="00A81E0B" w:rsidRDefault="00A81E0B"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36298">
        <w:rPr>
          <w:rFonts w:ascii="Times New Roman" w:hAnsi="Times New Roman"/>
          <w:sz w:val="28"/>
          <w:szCs w:val="28"/>
        </w:rPr>
        <w:t xml:space="preserve">Bài viết </w:t>
      </w:r>
      <w:r w:rsidR="0056072E">
        <w:rPr>
          <w:rFonts w:ascii="Times New Roman" w:hAnsi="Times New Roman"/>
          <w:sz w:val="28"/>
          <w:szCs w:val="28"/>
        </w:rPr>
        <w:t xml:space="preserve">đề cập đến </w:t>
      </w:r>
      <w:r w:rsidR="00B36298">
        <w:rPr>
          <w:rFonts w:ascii="Times New Roman" w:hAnsi="Times New Roman"/>
          <w:sz w:val="28"/>
          <w:szCs w:val="28"/>
        </w:rPr>
        <w:t xml:space="preserve">sự cần thiết tăng năng lực tự chủ và sức chống chịu của nền kinh tế. </w:t>
      </w:r>
      <w:r w:rsidR="0056072E">
        <w:rPr>
          <w:rFonts w:ascii="Times New Roman" w:hAnsi="Times New Roman"/>
          <w:sz w:val="28"/>
          <w:szCs w:val="28"/>
        </w:rPr>
        <w:t>Phân tích vai trò ngành tài chính – ngân hàng trong tăng tính tự chủ nền kinh tế.</w:t>
      </w:r>
    </w:p>
    <w:p w:rsidR="0056072E" w:rsidRDefault="0056072E" w:rsidP="00345ED8">
      <w:pPr>
        <w:spacing w:line="312" w:lineRule="auto"/>
        <w:jc w:val="both"/>
        <w:rPr>
          <w:rFonts w:ascii="Times New Roman" w:hAnsi="Times New Roman"/>
          <w:b/>
          <w:sz w:val="28"/>
          <w:szCs w:val="28"/>
        </w:rPr>
      </w:pPr>
      <w:r>
        <w:rPr>
          <w:rFonts w:ascii="Times New Roman" w:hAnsi="Times New Roman"/>
          <w:b/>
          <w:sz w:val="28"/>
          <w:szCs w:val="28"/>
        </w:rPr>
        <w:t xml:space="preserve">32. </w:t>
      </w:r>
      <w:r w:rsidR="008C43D2">
        <w:rPr>
          <w:rFonts w:ascii="Times New Roman" w:hAnsi="Times New Roman"/>
          <w:b/>
          <w:sz w:val="28"/>
          <w:szCs w:val="28"/>
        </w:rPr>
        <w:t>Nguyễn Thị Thúy Linh</w:t>
      </w:r>
    </w:p>
    <w:p w:rsidR="008C43D2" w:rsidRDefault="008C43D2"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Nỗi lo khủng hoảng nợ tại các nền kinh tế mới nổi và đang phát triển, một số khuyến nghị chính sách</w:t>
      </w:r>
    </w:p>
    <w:p w:rsidR="008C43D2" w:rsidRDefault="008C43D2"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Ngân hàng, Số 17/2020; Tr. 56 – 60</w:t>
      </w:r>
    </w:p>
    <w:p w:rsidR="008C43D2" w:rsidRDefault="008C43D2"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75477">
        <w:rPr>
          <w:rFonts w:ascii="Times New Roman" w:hAnsi="Times New Roman"/>
          <w:sz w:val="28"/>
          <w:szCs w:val="28"/>
        </w:rPr>
        <w:t>Khủng hoảng nợ, Nền kinh tế mới nổi, Kinh tế</w:t>
      </w:r>
    </w:p>
    <w:p w:rsidR="00D75477" w:rsidRDefault="00D75477"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27E8C">
        <w:rPr>
          <w:rFonts w:ascii="Times New Roman" w:hAnsi="Times New Roman"/>
          <w:sz w:val="28"/>
          <w:szCs w:val="28"/>
        </w:rPr>
        <w:t>Bài viết tổng quan nợ tại các nền kinh tế mới nổi và đang phát triển trên thế giới. Điểm lại các sóng nợ trong lịch sử</w:t>
      </w:r>
      <w:r w:rsidR="00E930C2">
        <w:rPr>
          <w:rFonts w:ascii="Times New Roman" w:hAnsi="Times New Roman"/>
          <w:sz w:val="28"/>
          <w:szCs w:val="28"/>
        </w:rPr>
        <w:t>; từ đó đưa ra một số khuyến nghị chính sách.</w:t>
      </w:r>
    </w:p>
    <w:p w:rsidR="00E930C2" w:rsidRDefault="00E930C2" w:rsidP="00345ED8">
      <w:pPr>
        <w:spacing w:line="312" w:lineRule="auto"/>
        <w:jc w:val="both"/>
        <w:rPr>
          <w:rFonts w:ascii="Times New Roman" w:hAnsi="Times New Roman"/>
          <w:b/>
          <w:sz w:val="28"/>
          <w:szCs w:val="28"/>
        </w:rPr>
      </w:pPr>
      <w:r>
        <w:rPr>
          <w:rFonts w:ascii="Times New Roman" w:hAnsi="Times New Roman"/>
          <w:b/>
          <w:sz w:val="28"/>
          <w:szCs w:val="28"/>
        </w:rPr>
        <w:t xml:space="preserve">33. </w:t>
      </w:r>
      <w:r w:rsidR="00CA3C70">
        <w:rPr>
          <w:rFonts w:ascii="Times New Roman" w:hAnsi="Times New Roman"/>
          <w:b/>
          <w:sz w:val="28"/>
          <w:szCs w:val="28"/>
        </w:rPr>
        <w:t>Hoàng Như Quỳnh, Tô Kim Huệ</w:t>
      </w:r>
    </w:p>
    <w:p w:rsidR="00CA3C70" w:rsidRDefault="00CA3C70"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Xây dựng cơ chế tài chính cho phát triển đô thị: Kinh nghiệm quốc tế và hàm ý chính sách cho Việt Nam</w:t>
      </w:r>
    </w:p>
    <w:p w:rsidR="00CA3C70" w:rsidRDefault="00CA3C70"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tài chính Việt Nam, Số 5/2020; Tr. 33 – 44</w:t>
      </w:r>
    </w:p>
    <w:p w:rsidR="00CA3C70" w:rsidRDefault="00CA3C70"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353B2">
        <w:rPr>
          <w:rFonts w:ascii="Times New Roman" w:hAnsi="Times New Roman"/>
          <w:sz w:val="28"/>
          <w:szCs w:val="28"/>
        </w:rPr>
        <w:t>Phát triển, Đô thị, Cơ chế, Tài chính</w:t>
      </w:r>
    </w:p>
    <w:p w:rsidR="00B353B2" w:rsidRDefault="00B353B2"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B1F5E">
        <w:rPr>
          <w:rFonts w:ascii="Times New Roman" w:hAnsi="Times New Roman"/>
          <w:sz w:val="28"/>
          <w:szCs w:val="28"/>
        </w:rPr>
        <w:t>Nhằm làm rõ về cơ chế quản lý tài chính ngân sách cho phát đô thị, bài viết phân tích cơ chế chính sách tài chính công cho phát triển đô thị ở một số quốc gia</w:t>
      </w:r>
      <w:r w:rsidR="00B92952">
        <w:rPr>
          <w:rFonts w:ascii="Times New Roman" w:hAnsi="Times New Roman"/>
          <w:sz w:val="28"/>
          <w:szCs w:val="28"/>
        </w:rPr>
        <w:t xml:space="preserve"> trên thế giới, từ đó rút ra một số bài học kinh nghiệm cho Việt Nam.</w:t>
      </w:r>
    </w:p>
    <w:p w:rsidR="00B92952" w:rsidRDefault="00B92952" w:rsidP="00345ED8">
      <w:pPr>
        <w:spacing w:line="312" w:lineRule="auto"/>
        <w:jc w:val="both"/>
        <w:rPr>
          <w:rFonts w:ascii="Times New Roman" w:hAnsi="Times New Roman"/>
          <w:b/>
          <w:sz w:val="28"/>
          <w:szCs w:val="28"/>
        </w:rPr>
      </w:pPr>
      <w:r>
        <w:rPr>
          <w:rFonts w:ascii="Times New Roman" w:hAnsi="Times New Roman"/>
          <w:b/>
          <w:sz w:val="28"/>
          <w:szCs w:val="28"/>
        </w:rPr>
        <w:t xml:space="preserve">34. </w:t>
      </w:r>
      <w:r w:rsidR="00EE0395">
        <w:rPr>
          <w:rFonts w:ascii="Times New Roman" w:hAnsi="Times New Roman"/>
          <w:b/>
          <w:sz w:val="28"/>
          <w:szCs w:val="28"/>
        </w:rPr>
        <w:t>Lưu Ánh Nguyệt</w:t>
      </w:r>
    </w:p>
    <w:p w:rsidR="00EE0395" w:rsidRDefault="00EE0395"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quốc tế về phát triển tín dụng xanh và hàm ý chính sách cho Việt Nam</w:t>
      </w:r>
    </w:p>
    <w:p w:rsidR="00EE0395" w:rsidRDefault="00EE0395" w:rsidP="00345ED8">
      <w:pPr>
        <w:spacing w:line="312" w:lineRule="auto"/>
        <w:jc w:val="both"/>
        <w:rPr>
          <w:rFonts w:ascii="Times New Roman" w:hAnsi="Times New Roman"/>
          <w:sz w:val="28"/>
          <w:szCs w:val="28"/>
        </w:rPr>
      </w:pPr>
      <w:r>
        <w:rPr>
          <w:rFonts w:ascii="Times New Roman" w:hAnsi="Times New Roman"/>
          <w:b/>
          <w:i/>
          <w:sz w:val="28"/>
          <w:szCs w:val="28"/>
        </w:rPr>
        <w:tab/>
      </w:r>
      <w:r w:rsidR="00E40D48">
        <w:rPr>
          <w:rFonts w:ascii="Times New Roman" w:hAnsi="Times New Roman"/>
          <w:i/>
          <w:sz w:val="28"/>
          <w:szCs w:val="28"/>
        </w:rPr>
        <w:t xml:space="preserve">Nguồn trích: </w:t>
      </w:r>
      <w:r w:rsidR="00E40D48">
        <w:rPr>
          <w:rFonts w:ascii="Times New Roman" w:hAnsi="Times New Roman"/>
          <w:sz w:val="28"/>
          <w:szCs w:val="28"/>
        </w:rPr>
        <w:t>Tạp chí Kinh tế tài chính Việt Nam, Số 5/2020; Tr. 54 – 64</w:t>
      </w:r>
    </w:p>
    <w:p w:rsidR="00E40D48" w:rsidRDefault="00E40D48"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C5E61">
        <w:rPr>
          <w:rFonts w:ascii="Times New Roman" w:hAnsi="Times New Roman"/>
          <w:sz w:val="28"/>
          <w:szCs w:val="28"/>
        </w:rPr>
        <w:t>Tín dụng xanh, Ngân hàng, Tài chính xanh, Việt Nam</w:t>
      </w:r>
    </w:p>
    <w:p w:rsidR="00CC5E61" w:rsidRDefault="00CC5E6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446F5">
        <w:rPr>
          <w:rFonts w:ascii="Times New Roman" w:hAnsi="Times New Roman"/>
          <w:sz w:val="28"/>
          <w:szCs w:val="28"/>
        </w:rPr>
        <w:t xml:space="preserve">Hiện nay, các quốc gia trên thế giới sử dụng đồng thời nhiều chính sách để khuyến khích tín dụng xanh. Bài viết đề cập đến một số vấn đề lý luận về tín dụng </w:t>
      </w:r>
      <w:r w:rsidR="00A446F5">
        <w:rPr>
          <w:rFonts w:ascii="Times New Roman" w:hAnsi="Times New Roman"/>
          <w:sz w:val="28"/>
          <w:szCs w:val="28"/>
        </w:rPr>
        <w:lastRenderedPageBreak/>
        <w:t xml:space="preserve">xanh. </w:t>
      </w:r>
      <w:r w:rsidR="003812C6">
        <w:rPr>
          <w:rFonts w:ascii="Times New Roman" w:hAnsi="Times New Roman"/>
          <w:sz w:val="28"/>
          <w:szCs w:val="28"/>
        </w:rPr>
        <w:t>Kinh nghiệm quốc tế về khuyến khích phát triển tín dụng xanh và hàm ý chính sách cho Việt Nam.</w:t>
      </w:r>
    </w:p>
    <w:p w:rsidR="003812C6" w:rsidRDefault="00836F05" w:rsidP="00345ED8">
      <w:pPr>
        <w:spacing w:line="312" w:lineRule="auto"/>
        <w:jc w:val="both"/>
        <w:rPr>
          <w:rFonts w:ascii="Times New Roman" w:hAnsi="Times New Roman"/>
          <w:b/>
          <w:sz w:val="28"/>
          <w:szCs w:val="28"/>
        </w:rPr>
      </w:pPr>
      <w:r>
        <w:rPr>
          <w:rFonts w:ascii="Times New Roman" w:hAnsi="Times New Roman"/>
          <w:b/>
          <w:sz w:val="28"/>
          <w:szCs w:val="28"/>
        </w:rPr>
        <w:t>35. Đỗ Diệu Hương, Phạm Sỹ An, Đặng Thu Thủy, Nguyễn Đức Long</w:t>
      </w:r>
    </w:p>
    <w:p w:rsidR="00836F05" w:rsidRDefault="00836F05" w:rsidP="00345ED8">
      <w:pPr>
        <w:spacing w:line="312" w:lineRule="auto"/>
        <w:jc w:val="both"/>
        <w:rPr>
          <w:rFonts w:ascii="Times New Roman" w:hAnsi="Times New Roman"/>
          <w:b/>
          <w:i/>
          <w:sz w:val="28"/>
          <w:szCs w:val="28"/>
        </w:rPr>
      </w:pPr>
      <w:r>
        <w:rPr>
          <w:rFonts w:ascii="Times New Roman" w:hAnsi="Times New Roman"/>
          <w:b/>
          <w:sz w:val="28"/>
          <w:szCs w:val="28"/>
        </w:rPr>
        <w:tab/>
      </w:r>
      <w:r w:rsidR="00F80CC5">
        <w:rPr>
          <w:rFonts w:ascii="Times New Roman" w:hAnsi="Times New Roman"/>
          <w:b/>
          <w:i/>
          <w:sz w:val="28"/>
          <w:szCs w:val="28"/>
        </w:rPr>
        <w:t>Xây dựng quy hoạch tổng thể phát triển vùng – Kinh nghiệm Nhật Bản và bài học cho vùng Tây Nam Bộ</w:t>
      </w:r>
    </w:p>
    <w:p w:rsidR="00F80CC5" w:rsidRDefault="00F80CC5"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44BDB">
        <w:rPr>
          <w:rFonts w:ascii="Times New Roman" w:hAnsi="Times New Roman"/>
          <w:sz w:val="28"/>
          <w:szCs w:val="28"/>
        </w:rPr>
        <w:t>Tạp chí Nghiên cứu Đông Bắc Á, Số 9/2020; Tr. 3 – 11</w:t>
      </w:r>
    </w:p>
    <w:p w:rsidR="00344BDB" w:rsidRDefault="00344BDB"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9461D">
        <w:rPr>
          <w:rFonts w:ascii="Times New Roman" w:hAnsi="Times New Roman"/>
          <w:sz w:val="28"/>
          <w:szCs w:val="28"/>
        </w:rPr>
        <w:t>Phát triển vùng, Quy hoạch, Nhật Bản, Việt Nam</w:t>
      </w:r>
      <w:r w:rsidR="000D3356">
        <w:rPr>
          <w:rFonts w:ascii="Times New Roman" w:hAnsi="Times New Roman"/>
          <w:sz w:val="28"/>
          <w:szCs w:val="28"/>
        </w:rPr>
        <w:t>, Tây Nam Bộ</w:t>
      </w:r>
    </w:p>
    <w:p w:rsidR="0049461D" w:rsidRDefault="0049461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D3356">
        <w:rPr>
          <w:rFonts w:ascii="Times New Roman" w:hAnsi="Times New Roman"/>
          <w:sz w:val="28"/>
          <w:szCs w:val="28"/>
        </w:rPr>
        <w:t>Bài viết phân tích kinh nghiệm của Nhật Bản trong xây dựng chiến lược và kế hoạch phát triển kinh tế - xã hội ở cấp quốc gia và cấp vùng. Từ đó, dựa trên những nét chính về thực trạng xây dựng quy hoạch vùng của Tây Nam Bộ, bài viết đề xuất một số khuyến nghị nhằm xây dựng quy hoạch tổng thể vùng Tây Nam Bộ theo hướng bền vững.</w:t>
      </w:r>
    </w:p>
    <w:p w:rsidR="000D3356" w:rsidRDefault="000D3356" w:rsidP="00345ED8">
      <w:pPr>
        <w:spacing w:line="312" w:lineRule="auto"/>
        <w:jc w:val="both"/>
        <w:rPr>
          <w:rFonts w:ascii="Times New Roman" w:hAnsi="Times New Roman"/>
          <w:b/>
          <w:sz w:val="28"/>
          <w:szCs w:val="28"/>
        </w:rPr>
      </w:pPr>
      <w:r>
        <w:rPr>
          <w:rFonts w:ascii="Times New Roman" w:hAnsi="Times New Roman"/>
          <w:b/>
          <w:sz w:val="28"/>
          <w:szCs w:val="28"/>
        </w:rPr>
        <w:t xml:space="preserve">36. </w:t>
      </w:r>
      <w:r w:rsidR="004F4AF1">
        <w:rPr>
          <w:rFonts w:ascii="Times New Roman" w:hAnsi="Times New Roman"/>
          <w:b/>
          <w:sz w:val="28"/>
          <w:szCs w:val="28"/>
        </w:rPr>
        <w:t>Võ Hải Thanh</w:t>
      </w:r>
    </w:p>
    <w:p w:rsidR="004F4AF1" w:rsidRDefault="004F4AF1"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lược thúc đẩy Cách mạng công nghiệp lần thứ tư ở Hàn Quốc</w:t>
      </w:r>
    </w:p>
    <w:p w:rsidR="004F4AF1" w:rsidRDefault="004F4AF1" w:rsidP="00345ED8">
      <w:pPr>
        <w:spacing w:line="312" w:lineRule="auto"/>
        <w:jc w:val="both"/>
        <w:rPr>
          <w:rFonts w:ascii="Times New Roman" w:hAnsi="Times New Roman"/>
          <w:sz w:val="28"/>
          <w:szCs w:val="28"/>
        </w:rPr>
      </w:pPr>
      <w:r>
        <w:rPr>
          <w:rFonts w:ascii="Times New Roman" w:hAnsi="Times New Roman"/>
          <w:b/>
          <w:i/>
          <w:sz w:val="28"/>
          <w:szCs w:val="28"/>
        </w:rPr>
        <w:tab/>
      </w:r>
      <w:r w:rsidR="003826F3">
        <w:rPr>
          <w:rFonts w:ascii="Times New Roman" w:hAnsi="Times New Roman"/>
          <w:i/>
          <w:sz w:val="28"/>
          <w:szCs w:val="28"/>
        </w:rPr>
        <w:t xml:space="preserve">Nguồn trích: </w:t>
      </w:r>
      <w:r w:rsidR="003826F3">
        <w:rPr>
          <w:rFonts w:ascii="Times New Roman" w:hAnsi="Times New Roman"/>
          <w:sz w:val="28"/>
          <w:szCs w:val="28"/>
        </w:rPr>
        <w:t>Tạp chí Nghiên cứu Đông Bắc Á, Số 9/2020; Tr. 12 – 23</w:t>
      </w:r>
    </w:p>
    <w:p w:rsidR="003826F3" w:rsidRDefault="003826F3"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513FC">
        <w:rPr>
          <w:rFonts w:ascii="Times New Roman" w:hAnsi="Times New Roman"/>
          <w:sz w:val="28"/>
          <w:szCs w:val="28"/>
        </w:rPr>
        <w:t>Cách mạng công nghiệp 4.0, Hàn Quốc</w:t>
      </w:r>
    </w:p>
    <w:p w:rsidR="000513FC" w:rsidRDefault="000513FC"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30E34">
        <w:rPr>
          <w:rFonts w:ascii="Times New Roman" w:hAnsi="Times New Roman"/>
          <w:sz w:val="28"/>
          <w:szCs w:val="28"/>
        </w:rPr>
        <w:t xml:space="preserve">Bài viết đề cập đến bối cảnh ra đời của Cách mạng công nghiệp 4.0 ở Hàn Quốc; các chính sách, biện pháp chiến lược của chính phủ, đánh giá về </w:t>
      </w:r>
      <w:r w:rsidR="00916FF2">
        <w:rPr>
          <w:rFonts w:ascii="Times New Roman" w:hAnsi="Times New Roman"/>
          <w:sz w:val="28"/>
          <w:szCs w:val="28"/>
        </w:rPr>
        <w:t>khả năng thích ứng, điểm mạnh điểm yếu; tầm nhìn và định hướng của chính phủ; và việc xây dựng thương hiệu chiến lược quốc gia nhằm thực hiện các kế hoạch liên quan đến cuộc Cách mạng công nghiệp 4.0.</w:t>
      </w:r>
    </w:p>
    <w:p w:rsidR="00916FF2" w:rsidRDefault="00916FF2" w:rsidP="00345ED8">
      <w:pPr>
        <w:spacing w:line="312" w:lineRule="auto"/>
        <w:jc w:val="both"/>
        <w:rPr>
          <w:rFonts w:ascii="Times New Roman" w:hAnsi="Times New Roman"/>
          <w:b/>
          <w:sz w:val="28"/>
          <w:szCs w:val="28"/>
        </w:rPr>
      </w:pPr>
      <w:r>
        <w:rPr>
          <w:rFonts w:ascii="Times New Roman" w:hAnsi="Times New Roman"/>
          <w:b/>
          <w:sz w:val="28"/>
          <w:szCs w:val="28"/>
        </w:rPr>
        <w:t xml:space="preserve">37. </w:t>
      </w:r>
      <w:r w:rsidR="00EA4ADF">
        <w:rPr>
          <w:rFonts w:ascii="Times New Roman" w:hAnsi="Times New Roman"/>
          <w:b/>
          <w:sz w:val="28"/>
          <w:szCs w:val="28"/>
        </w:rPr>
        <w:t>Trần Ngọc Nhật</w:t>
      </w:r>
    </w:p>
    <w:p w:rsidR="00EA4ADF" w:rsidRDefault="00EA4ADF"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chính sách thúc đẩy phát triển năng lượng mặt trời ở Nhật Bản</w:t>
      </w:r>
    </w:p>
    <w:p w:rsidR="00EA4ADF" w:rsidRDefault="00EA4ADF" w:rsidP="00345ED8">
      <w:pPr>
        <w:spacing w:line="312" w:lineRule="auto"/>
        <w:jc w:val="both"/>
        <w:rPr>
          <w:rFonts w:ascii="Times New Roman" w:hAnsi="Times New Roman"/>
          <w:sz w:val="28"/>
          <w:szCs w:val="28"/>
        </w:rPr>
      </w:pPr>
      <w:r>
        <w:rPr>
          <w:rFonts w:ascii="Times New Roman" w:hAnsi="Times New Roman"/>
          <w:b/>
          <w:i/>
          <w:sz w:val="28"/>
          <w:szCs w:val="28"/>
        </w:rPr>
        <w:tab/>
      </w:r>
      <w:r w:rsidR="002E0646">
        <w:rPr>
          <w:rFonts w:ascii="Times New Roman" w:hAnsi="Times New Roman"/>
          <w:i/>
          <w:sz w:val="28"/>
          <w:szCs w:val="28"/>
        </w:rPr>
        <w:t xml:space="preserve">Nguồn trích: </w:t>
      </w:r>
      <w:r w:rsidR="002E0646">
        <w:rPr>
          <w:rFonts w:ascii="Times New Roman" w:hAnsi="Times New Roman"/>
          <w:sz w:val="28"/>
          <w:szCs w:val="28"/>
        </w:rPr>
        <w:t>Tạp chí Nghiên cứu Đông Bắc Á, Số 9/2020; Tr. 40 – 48</w:t>
      </w:r>
    </w:p>
    <w:p w:rsidR="002E0646" w:rsidRDefault="002E064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B770F">
        <w:rPr>
          <w:rFonts w:ascii="Times New Roman" w:hAnsi="Times New Roman"/>
          <w:sz w:val="28"/>
          <w:szCs w:val="28"/>
        </w:rPr>
        <w:t>Năng lượng mặt trời, Năng lượng tái tạo, Nhật Bản</w:t>
      </w:r>
    </w:p>
    <w:p w:rsidR="00CB770F" w:rsidRDefault="00CB770F"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4154C">
        <w:rPr>
          <w:rFonts w:ascii="Times New Roman" w:hAnsi="Times New Roman"/>
          <w:sz w:val="28"/>
          <w:szCs w:val="28"/>
        </w:rPr>
        <w:t>Bài viết tập trung phân tích hai giải pháp chính sách nổi bật đã góp phần quan trọng vào việc thúc đẩy sự phát triển và sử dụng năng lượng mặt trời ở Nhật Bản, đó là phát triển công nghệ năng lượng mặt trời và thực hiện cơ chế giá ưu đãi.</w:t>
      </w:r>
    </w:p>
    <w:p w:rsidR="0074154C" w:rsidRDefault="0074154C" w:rsidP="00345ED8">
      <w:pPr>
        <w:spacing w:line="312" w:lineRule="auto"/>
        <w:jc w:val="both"/>
        <w:rPr>
          <w:rFonts w:ascii="Times New Roman" w:hAnsi="Times New Roman"/>
          <w:b/>
          <w:sz w:val="28"/>
          <w:szCs w:val="28"/>
        </w:rPr>
      </w:pPr>
      <w:r>
        <w:rPr>
          <w:rFonts w:ascii="Times New Roman" w:hAnsi="Times New Roman"/>
          <w:b/>
          <w:sz w:val="28"/>
          <w:szCs w:val="28"/>
        </w:rPr>
        <w:t xml:space="preserve">38. </w:t>
      </w:r>
      <w:r w:rsidR="00200D9E">
        <w:rPr>
          <w:rFonts w:ascii="Times New Roman" w:hAnsi="Times New Roman"/>
          <w:b/>
          <w:sz w:val="28"/>
          <w:szCs w:val="28"/>
        </w:rPr>
        <w:t>Ngô Văn Vũ, Đồng Thị Thùy Linh</w:t>
      </w:r>
    </w:p>
    <w:p w:rsidR="00200D9E" w:rsidRDefault="00200D9E"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phát triển doanh nghiệp nhỏ và vừa của Hàn Quốc và bài học kinh nghiệm cho Việt Nam</w:t>
      </w:r>
    </w:p>
    <w:p w:rsidR="00200D9E" w:rsidRDefault="00200D9E"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Nghiên cứu Đông Bắc Á, Số 8/2020; Tr. </w:t>
      </w:r>
      <w:r w:rsidR="00B06AE4">
        <w:rPr>
          <w:rFonts w:ascii="Times New Roman" w:hAnsi="Times New Roman"/>
          <w:sz w:val="28"/>
          <w:szCs w:val="28"/>
        </w:rPr>
        <w:t>24 – 31</w:t>
      </w:r>
    </w:p>
    <w:p w:rsidR="00B06AE4" w:rsidRDefault="00B06AE4"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0F44">
        <w:rPr>
          <w:rFonts w:ascii="Times New Roman" w:hAnsi="Times New Roman"/>
          <w:sz w:val="28"/>
          <w:szCs w:val="28"/>
        </w:rPr>
        <w:t>Chính sách phát triển, Doanh nghiệp nhỏ và vừa, Hàn Quốc, Việt Nam</w:t>
      </w:r>
    </w:p>
    <w:p w:rsidR="003A0F44" w:rsidRDefault="003A0F44" w:rsidP="00345ED8">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92254">
        <w:rPr>
          <w:rFonts w:ascii="Times New Roman" w:hAnsi="Times New Roman"/>
          <w:sz w:val="28"/>
          <w:szCs w:val="28"/>
        </w:rPr>
        <w:t xml:space="preserve">Bài viết nghiên cứu chính sách phát triển doanh nghiệp vừa và nhỏ Hàn Quốc, bao gồm: chính sách hỗ trợ tài chính, tín dụng, ưu đãi thuế, phát triển nguồn nhân lực, đổi mới công nghệ,.. </w:t>
      </w:r>
      <w:r w:rsidR="00434A50">
        <w:rPr>
          <w:rFonts w:ascii="Times New Roman" w:hAnsi="Times New Roman"/>
          <w:sz w:val="28"/>
          <w:szCs w:val="28"/>
        </w:rPr>
        <w:t>Từ đó rút ra những bài học kinh nghiệm phát triển doanh nghiệp vừa và nhỏ cho Việt Nam.</w:t>
      </w:r>
    </w:p>
    <w:p w:rsidR="00434A50" w:rsidRDefault="00434A50" w:rsidP="00345ED8">
      <w:pPr>
        <w:spacing w:line="312" w:lineRule="auto"/>
        <w:jc w:val="both"/>
        <w:rPr>
          <w:rFonts w:ascii="Times New Roman" w:hAnsi="Times New Roman"/>
          <w:b/>
          <w:sz w:val="28"/>
          <w:szCs w:val="28"/>
        </w:rPr>
      </w:pPr>
      <w:r>
        <w:rPr>
          <w:rFonts w:ascii="Times New Roman" w:hAnsi="Times New Roman"/>
          <w:b/>
          <w:sz w:val="28"/>
          <w:szCs w:val="28"/>
        </w:rPr>
        <w:t xml:space="preserve">39. </w:t>
      </w:r>
      <w:r w:rsidR="007A2A43">
        <w:rPr>
          <w:rFonts w:ascii="Times New Roman" w:hAnsi="Times New Roman"/>
          <w:b/>
          <w:sz w:val="28"/>
          <w:szCs w:val="28"/>
        </w:rPr>
        <w:t>Nguyễn Thị Nhật Thu, Nguyễn Thu Hằng</w:t>
      </w:r>
    </w:p>
    <w:p w:rsidR="007A2A43" w:rsidRDefault="007A2A43" w:rsidP="00345ED8">
      <w:pPr>
        <w:spacing w:line="312" w:lineRule="auto"/>
        <w:jc w:val="both"/>
        <w:rPr>
          <w:rFonts w:ascii="Times New Roman" w:hAnsi="Times New Roman"/>
          <w:b/>
          <w:i/>
          <w:sz w:val="28"/>
          <w:szCs w:val="28"/>
        </w:rPr>
      </w:pPr>
      <w:r>
        <w:rPr>
          <w:rFonts w:ascii="Times New Roman" w:hAnsi="Times New Roman"/>
          <w:b/>
          <w:sz w:val="28"/>
          <w:szCs w:val="28"/>
        </w:rPr>
        <w:tab/>
      </w:r>
      <w:r w:rsidR="005547E4">
        <w:rPr>
          <w:rFonts w:ascii="Times New Roman" w:hAnsi="Times New Roman"/>
          <w:b/>
          <w:i/>
          <w:sz w:val="28"/>
          <w:szCs w:val="28"/>
        </w:rPr>
        <w:t>Các biện pháp phát triển kinh tế của Trung Quốc trong và sau đại dịch Covid-19 – Khuyến nghị đối với Việt Nam</w:t>
      </w:r>
    </w:p>
    <w:p w:rsidR="005547E4" w:rsidRDefault="005547E4"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47CD6">
        <w:rPr>
          <w:rFonts w:ascii="Times New Roman" w:hAnsi="Times New Roman"/>
          <w:sz w:val="28"/>
          <w:szCs w:val="28"/>
        </w:rPr>
        <w:t>Tạp chí Nghiên cứu Trung Quốc, Số 9/2020; Tr. 13 – 22</w:t>
      </w:r>
    </w:p>
    <w:p w:rsidR="00647CD6" w:rsidRDefault="00647CD6"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26917">
        <w:rPr>
          <w:rFonts w:ascii="Times New Roman" w:hAnsi="Times New Roman"/>
          <w:sz w:val="28"/>
          <w:szCs w:val="28"/>
        </w:rPr>
        <w:t>Kinh tế, Trung Quốc, Dịch Covid-19</w:t>
      </w:r>
    </w:p>
    <w:p w:rsidR="00126917" w:rsidRDefault="00126917"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01FC9">
        <w:rPr>
          <w:rFonts w:ascii="Times New Roman" w:hAnsi="Times New Roman"/>
          <w:sz w:val="28"/>
          <w:szCs w:val="28"/>
        </w:rPr>
        <w:t>Bài viết tổng hợp và phân tích các chính sách mà Trung Quốc đã thực hiện nhằm phục hồi và kích thích phát triển kinh tế trong và sau đại dịch Covid-19; đồng thời hướng tới hoàn thành các mục tiêu chiến lược tổng thể đã đặt ra; từ đó đưa ra một số khuyến nghị đối với Việt Nam.</w:t>
      </w:r>
    </w:p>
    <w:p w:rsidR="00601FC9" w:rsidRDefault="00601FC9" w:rsidP="00345ED8">
      <w:pPr>
        <w:spacing w:line="312" w:lineRule="auto"/>
        <w:jc w:val="both"/>
        <w:rPr>
          <w:rFonts w:ascii="Times New Roman" w:hAnsi="Times New Roman"/>
          <w:b/>
          <w:sz w:val="28"/>
          <w:szCs w:val="28"/>
        </w:rPr>
      </w:pPr>
      <w:r>
        <w:rPr>
          <w:rFonts w:ascii="Times New Roman" w:hAnsi="Times New Roman"/>
          <w:b/>
          <w:sz w:val="28"/>
          <w:szCs w:val="28"/>
        </w:rPr>
        <w:t xml:space="preserve">40. </w:t>
      </w:r>
      <w:r w:rsidR="00AD360F">
        <w:rPr>
          <w:rFonts w:ascii="Times New Roman" w:hAnsi="Times New Roman"/>
          <w:b/>
          <w:sz w:val="28"/>
          <w:szCs w:val="28"/>
        </w:rPr>
        <w:t>Nguyễn Thị Hạ, Bùi Thị Thanh Hương</w:t>
      </w:r>
    </w:p>
    <w:p w:rsidR="00AD360F" w:rsidRDefault="00AD360F" w:rsidP="00345ED8">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Định hướng xây dựng nền kinh tế sáng tạo của Trung Quốc</w:t>
      </w:r>
    </w:p>
    <w:p w:rsidR="00AD360F" w:rsidRDefault="00AD360F" w:rsidP="00345ED8">
      <w:pPr>
        <w:spacing w:line="312" w:lineRule="auto"/>
        <w:jc w:val="both"/>
        <w:rPr>
          <w:rFonts w:ascii="Times New Roman" w:hAnsi="Times New Roman"/>
          <w:sz w:val="28"/>
          <w:szCs w:val="28"/>
        </w:rPr>
      </w:pPr>
      <w:r>
        <w:rPr>
          <w:rFonts w:ascii="Times New Roman" w:hAnsi="Times New Roman"/>
          <w:b/>
          <w:i/>
          <w:sz w:val="28"/>
          <w:szCs w:val="28"/>
        </w:rPr>
        <w:tab/>
      </w:r>
      <w:r w:rsidR="00AD12F1">
        <w:rPr>
          <w:rFonts w:ascii="Times New Roman" w:hAnsi="Times New Roman"/>
          <w:i/>
          <w:sz w:val="28"/>
          <w:szCs w:val="28"/>
        </w:rPr>
        <w:t xml:space="preserve">Nguồn trích: </w:t>
      </w:r>
      <w:r w:rsidR="00AD12F1">
        <w:rPr>
          <w:rFonts w:ascii="Times New Roman" w:hAnsi="Times New Roman"/>
          <w:sz w:val="28"/>
          <w:szCs w:val="28"/>
        </w:rPr>
        <w:t>Tạp chí Nghiên cứu Trung Quốc, Số 9/2020; Tr. 23 – 35</w:t>
      </w:r>
    </w:p>
    <w:p w:rsidR="00AD12F1" w:rsidRDefault="00AD12F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E1F25">
        <w:rPr>
          <w:rFonts w:ascii="Times New Roman" w:hAnsi="Times New Roman"/>
          <w:sz w:val="28"/>
          <w:szCs w:val="28"/>
        </w:rPr>
        <w:t>Kinh tế, Trung Quốc, Kinh tế sáng tạo</w:t>
      </w:r>
      <w:r w:rsidR="00222B0B">
        <w:rPr>
          <w:rFonts w:ascii="Times New Roman" w:hAnsi="Times New Roman"/>
          <w:sz w:val="28"/>
          <w:szCs w:val="28"/>
        </w:rPr>
        <w:t>, Hiện đại hóa</w:t>
      </w:r>
    </w:p>
    <w:p w:rsidR="00BE1F25" w:rsidRDefault="00222B0B" w:rsidP="00345ED8">
      <w:pPr>
        <w:spacing w:line="312" w:lineRule="auto"/>
        <w:jc w:val="both"/>
        <w:rPr>
          <w:rFonts w:ascii="Times New Roman" w:hAnsi="Times New Roman"/>
          <w:sz w:val="28"/>
          <w:szCs w:val="28"/>
        </w:rPr>
      </w:pPr>
      <w:r>
        <w:rPr>
          <w:rFonts w:ascii="Times New Roman" w:hAnsi="Times New Roman"/>
          <w:sz w:val="28"/>
          <w:szCs w:val="28"/>
        </w:rPr>
        <w:tab/>
      </w:r>
      <w:r w:rsidR="00BE1F25">
        <w:rPr>
          <w:rFonts w:ascii="Times New Roman" w:hAnsi="Times New Roman"/>
          <w:i/>
          <w:sz w:val="28"/>
          <w:szCs w:val="28"/>
        </w:rPr>
        <w:t xml:space="preserve">Tóm tắt: </w:t>
      </w:r>
      <w:r>
        <w:rPr>
          <w:rFonts w:ascii="Times New Roman" w:hAnsi="Times New Roman"/>
          <w:sz w:val="28"/>
          <w:szCs w:val="28"/>
        </w:rPr>
        <w:t xml:space="preserve">Xây dựng </w:t>
      </w:r>
      <w:r w:rsidR="000503D9">
        <w:rPr>
          <w:rFonts w:ascii="Times New Roman" w:hAnsi="Times New Roman"/>
          <w:sz w:val="28"/>
          <w:szCs w:val="28"/>
        </w:rPr>
        <w:t xml:space="preserve">hệ thống kinh tế hiện đại </w:t>
      </w:r>
      <w:r w:rsidR="00E952D8">
        <w:rPr>
          <w:rFonts w:ascii="Times New Roman" w:hAnsi="Times New Roman"/>
          <w:sz w:val="28"/>
          <w:szCs w:val="28"/>
        </w:rPr>
        <w:t xml:space="preserve">hóa là một phần quan trọng trong </w:t>
      </w:r>
      <w:r w:rsidR="00972065">
        <w:rPr>
          <w:rFonts w:ascii="Times New Roman" w:hAnsi="Times New Roman"/>
          <w:sz w:val="28"/>
          <w:szCs w:val="28"/>
        </w:rPr>
        <w:t xml:space="preserve"> tư tưởng của Tập Cận Bình</w:t>
      </w:r>
      <w:r w:rsidR="003D3497">
        <w:rPr>
          <w:rFonts w:ascii="Times New Roman" w:hAnsi="Times New Roman"/>
          <w:sz w:val="28"/>
          <w:szCs w:val="28"/>
        </w:rPr>
        <w:t xml:space="preserve"> về CNXH đặc sắc Trung Quốc trong thời đại mới. Trong đó, sáng tạo là trụ cột chiến lược của việc xây dựng hệ thống kinh tế hiện đại hóa và đã trở thành một điểm sáng trong chuyển đổi phương thức phát triển kinh tế, động lực mới cho phát triển kinh tế của Trung Quốc. </w:t>
      </w:r>
      <w:r w:rsidR="009B0483">
        <w:rPr>
          <w:rFonts w:ascii="Times New Roman" w:hAnsi="Times New Roman"/>
          <w:sz w:val="28"/>
          <w:szCs w:val="28"/>
        </w:rPr>
        <w:t>Bài viết tóm tắt một số thành tựu và phân tích những định hướng cơ bản trong xây dựng nền kinh tế sáng tạo Trung Quốc.</w:t>
      </w:r>
    </w:p>
    <w:p w:rsidR="009B0483" w:rsidRDefault="009B0483" w:rsidP="00345ED8">
      <w:pPr>
        <w:spacing w:line="312" w:lineRule="auto"/>
        <w:jc w:val="both"/>
        <w:rPr>
          <w:rFonts w:ascii="Times New Roman" w:hAnsi="Times New Roman"/>
          <w:b/>
          <w:sz w:val="28"/>
          <w:szCs w:val="28"/>
        </w:rPr>
      </w:pPr>
      <w:r>
        <w:rPr>
          <w:rFonts w:ascii="Times New Roman" w:hAnsi="Times New Roman"/>
          <w:b/>
          <w:sz w:val="28"/>
          <w:szCs w:val="28"/>
        </w:rPr>
        <w:t xml:space="preserve">41. </w:t>
      </w:r>
      <w:r w:rsidR="001E2366">
        <w:rPr>
          <w:rFonts w:ascii="Times New Roman" w:hAnsi="Times New Roman"/>
          <w:b/>
          <w:sz w:val="28"/>
          <w:szCs w:val="28"/>
        </w:rPr>
        <w:t>Nguyễn Thị Vũ Hà</w:t>
      </w:r>
    </w:p>
    <w:p w:rsidR="001E2366" w:rsidRDefault="001E2366" w:rsidP="00345ED8">
      <w:pPr>
        <w:spacing w:line="312" w:lineRule="auto"/>
        <w:jc w:val="both"/>
        <w:rPr>
          <w:rFonts w:ascii="Times New Roman" w:hAnsi="Times New Roman"/>
          <w:b/>
          <w:i/>
          <w:sz w:val="28"/>
          <w:szCs w:val="28"/>
        </w:rPr>
      </w:pPr>
      <w:r>
        <w:rPr>
          <w:rFonts w:ascii="Times New Roman" w:hAnsi="Times New Roman"/>
          <w:b/>
          <w:sz w:val="28"/>
          <w:szCs w:val="28"/>
        </w:rPr>
        <w:tab/>
      </w:r>
      <w:r w:rsidR="00A6574F">
        <w:rPr>
          <w:rFonts w:ascii="Times New Roman" w:hAnsi="Times New Roman"/>
          <w:b/>
          <w:i/>
          <w:sz w:val="28"/>
          <w:szCs w:val="28"/>
        </w:rPr>
        <w:t>Đặc điểm của vốn hỗ trợ phát triển chính thức của Đức vào Việt Nam</w:t>
      </w:r>
    </w:p>
    <w:p w:rsidR="00A6574F" w:rsidRDefault="00A6574F" w:rsidP="00345ED8">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E5189">
        <w:rPr>
          <w:rFonts w:ascii="Times New Roman" w:hAnsi="Times New Roman"/>
          <w:sz w:val="28"/>
          <w:szCs w:val="28"/>
        </w:rPr>
        <w:t>Tạp chí Nghiên cứu Châu Âu, Số 8/2020; Tr. 67 – 79</w:t>
      </w:r>
    </w:p>
    <w:p w:rsidR="001E5189" w:rsidRDefault="001E5189"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76BD1">
        <w:rPr>
          <w:rFonts w:ascii="Times New Roman" w:hAnsi="Times New Roman"/>
          <w:sz w:val="28"/>
          <w:szCs w:val="28"/>
        </w:rPr>
        <w:t>ODA, Vốn, Đức, Việt Nam</w:t>
      </w:r>
    </w:p>
    <w:p w:rsidR="00E76BD1" w:rsidRDefault="00E76BD1"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B637C">
        <w:rPr>
          <w:rFonts w:ascii="Times New Roman" w:hAnsi="Times New Roman"/>
          <w:sz w:val="28"/>
          <w:szCs w:val="28"/>
        </w:rPr>
        <w:t>Bài viết trình bày đặc điểm của dòng vốn ODA ở Đức vào Việt Nam và đóng góp từ ODA Đức trong phát triển cơ sở hạ tầng xã hội – kinh tế và bảo vệ môi trường ở Việt Nam giai đoạn 2002 – 2018.</w:t>
      </w:r>
    </w:p>
    <w:p w:rsidR="006B637C" w:rsidRDefault="006B637C" w:rsidP="00345ED8">
      <w:pPr>
        <w:spacing w:line="312" w:lineRule="auto"/>
        <w:jc w:val="both"/>
        <w:rPr>
          <w:rFonts w:ascii="Times New Roman" w:hAnsi="Times New Roman"/>
          <w:b/>
          <w:sz w:val="28"/>
          <w:szCs w:val="28"/>
        </w:rPr>
      </w:pPr>
      <w:r>
        <w:rPr>
          <w:rFonts w:ascii="Times New Roman" w:hAnsi="Times New Roman"/>
          <w:b/>
          <w:sz w:val="28"/>
          <w:szCs w:val="28"/>
        </w:rPr>
        <w:t xml:space="preserve">42. </w:t>
      </w:r>
      <w:r w:rsidR="00A56DD6">
        <w:rPr>
          <w:rFonts w:ascii="Times New Roman" w:hAnsi="Times New Roman"/>
          <w:b/>
          <w:sz w:val="28"/>
          <w:szCs w:val="28"/>
        </w:rPr>
        <w:t>Trần Thị Mai Thành, Đặng Thu Thủy</w:t>
      </w:r>
    </w:p>
    <w:p w:rsidR="00A56DD6" w:rsidRDefault="00A56DD6" w:rsidP="00345ED8">
      <w:pPr>
        <w:spacing w:line="312" w:lineRule="auto"/>
        <w:jc w:val="both"/>
        <w:rPr>
          <w:rFonts w:ascii="Times New Roman" w:hAnsi="Times New Roman"/>
          <w:b/>
          <w:i/>
          <w:sz w:val="28"/>
          <w:szCs w:val="28"/>
        </w:rPr>
      </w:pPr>
      <w:r>
        <w:rPr>
          <w:rFonts w:ascii="Times New Roman" w:hAnsi="Times New Roman"/>
          <w:b/>
          <w:sz w:val="28"/>
          <w:szCs w:val="28"/>
        </w:rPr>
        <w:tab/>
      </w:r>
      <w:r w:rsidR="00F97003">
        <w:rPr>
          <w:rFonts w:ascii="Times New Roman" w:hAnsi="Times New Roman"/>
          <w:b/>
          <w:i/>
          <w:sz w:val="28"/>
          <w:szCs w:val="28"/>
        </w:rPr>
        <w:t xml:space="preserve">Phát triển bền vững vùng: Kinh nghiệm quốc tế và bài học cho khu vực đồng bằng </w:t>
      </w:r>
      <w:r w:rsidR="0057792F">
        <w:rPr>
          <w:rFonts w:ascii="Times New Roman" w:hAnsi="Times New Roman"/>
          <w:b/>
          <w:i/>
          <w:sz w:val="28"/>
          <w:szCs w:val="28"/>
        </w:rPr>
        <w:t>s</w:t>
      </w:r>
      <w:r w:rsidR="00F97003">
        <w:rPr>
          <w:rFonts w:ascii="Times New Roman" w:hAnsi="Times New Roman"/>
          <w:b/>
          <w:i/>
          <w:sz w:val="28"/>
          <w:szCs w:val="28"/>
        </w:rPr>
        <w:t>ông Cửu Long ở Việt Nam</w:t>
      </w:r>
    </w:p>
    <w:p w:rsidR="00072E7A" w:rsidRDefault="00072E7A" w:rsidP="00345ED8">
      <w:pPr>
        <w:spacing w:line="312"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Nghiên cứu Châu Âu, Số 8/2020; Tr. 80 – 90</w:t>
      </w:r>
    </w:p>
    <w:p w:rsidR="00072E7A" w:rsidRDefault="00072E7A"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74D1D">
        <w:rPr>
          <w:rFonts w:ascii="Times New Roman" w:hAnsi="Times New Roman"/>
          <w:sz w:val="28"/>
          <w:szCs w:val="28"/>
        </w:rPr>
        <w:t xml:space="preserve">Phát triển bền vững, Vùng, Đồng bằng </w:t>
      </w:r>
      <w:r w:rsidR="0057792F">
        <w:rPr>
          <w:rFonts w:ascii="Times New Roman" w:hAnsi="Times New Roman"/>
          <w:sz w:val="28"/>
          <w:szCs w:val="28"/>
        </w:rPr>
        <w:t>sông</w:t>
      </w:r>
      <w:r w:rsidR="00F74D1D">
        <w:rPr>
          <w:rFonts w:ascii="Times New Roman" w:hAnsi="Times New Roman"/>
          <w:sz w:val="28"/>
          <w:szCs w:val="28"/>
        </w:rPr>
        <w:t xml:space="preserve"> Cửu Long, Việt Nam</w:t>
      </w:r>
    </w:p>
    <w:p w:rsidR="00F74D1D" w:rsidRDefault="00F74D1D" w:rsidP="00345ED8">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26EEC">
        <w:rPr>
          <w:rFonts w:ascii="Times New Roman" w:hAnsi="Times New Roman"/>
          <w:sz w:val="28"/>
          <w:szCs w:val="28"/>
        </w:rPr>
        <w:t>Bài viết tìm hiểu thực tiễn phát triển bền vững vùng của Hà Lan và Brazil, từ đó tập trung vào một số bài học nổi bật ở những khía cạnh khác nhau mà có thể gợi mở kinh nghiệm cho Việt Nam trong việc đề ra các giải pháp thúc đẩy phát triển bền vững đồng bằng sông Cửu Long</w:t>
      </w:r>
      <w:r w:rsidR="0057792F">
        <w:rPr>
          <w:rFonts w:ascii="Times New Roman" w:hAnsi="Times New Roman"/>
          <w:sz w:val="28"/>
          <w:szCs w:val="28"/>
        </w:rPr>
        <w:t>.</w:t>
      </w:r>
    </w:p>
    <w:p w:rsidR="00345ED8" w:rsidRPr="00345ED8" w:rsidRDefault="00AF3D8B" w:rsidP="00345ED8">
      <w:pPr>
        <w:spacing w:line="312" w:lineRule="auto"/>
        <w:jc w:val="both"/>
        <w:rPr>
          <w:rFonts w:ascii="Times New Roman" w:hAnsi="Times New Roman"/>
          <w:b/>
          <w:sz w:val="28"/>
          <w:szCs w:val="28"/>
        </w:rPr>
      </w:pPr>
      <w:r>
        <w:rPr>
          <w:rFonts w:ascii="Times New Roman" w:hAnsi="Times New Roman"/>
          <w:b/>
          <w:sz w:val="28"/>
          <w:szCs w:val="28"/>
        </w:rPr>
        <w:t>43</w:t>
      </w:r>
      <w:r w:rsidR="00345ED8" w:rsidRPr="00345ED8">
        <w:rPr>
          <w:rFonts w:ascii="Times New Roman" w:hAnsi="Times New Roman"/>
          <w:b/>
          <w:sz w:val="28"/>
          <w:szCs w:val="28"/>
        </w:rPr>
        <w:t>.Nguyễn Tuấn Anh</w:t>
      </w:r>
    </w:p>
    <w:p w:rsidR="00345ED8" w:rsidRPr="00345ED8" w:rsidRDefault="00345ED8" w:rsidP="00345ED8">
      <w:pPr>
        <w:pStyle w:val="ListParagraph"/>
        <w:spacing w:line="312" w:lineRule="auto"/>
        <w:jc w:val="both"/>
        <w:rPr>
          <w:rFonts w:ascii="Times New Roman" w:hAnsi="Times New Roman"/>
          <w:b/>
          <w:i/>
          <w:sz w:val="28"/>
          <w:szCs w:val="28"/>
        </w:rPr>
      </w:pPr>
      <w:r w:rsidRPr="00345ED8">
        <w:rPr>
          <w:rFonts w:ascii="Times New Roman" w:hAnsi="Times New Roman"/>
          <w:b/>
          <w:i/>
          <w:sz w:val="28"/>
          <w:szCs w:val="28"/>
        </w:rPr>
        <w:t>Phát triển kinh tế tư nhân ở thành phố Hà Nội trong bối cảnh Cách mạng công nghiệp 4.0</w:t>
      </w:r>
    </w:p>
    <w:p w:rsidR="00345ED8" w:rsidRPr="00345ED8" w:rsidRDefault="00345ED8" w:rsidP="00345ED8">
      <w:pPr>
        <w:spacing w:line="312" w:lineRule="auto"/>
        <w:ind w:left="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573/2020; Tr.27-28</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 Kinh tế tư nhân, Công nghiệp 4.0, Hà Nội</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Khu vực kinh tế tư nhân (KTTN) đang và sẽ tạo động lực phát triển kinh tế ngày càng quan trọng và có đóng góp đáng kể vào đời sống kinh tế -xã hội của Hà Nội và cả nước. Bài viết đánh giá thực trạng phát triển kinh tế tư nhân trên địa bàn Thủ đô, từ cơ sở đó đề xuất một số giải pháp nhằm phát triển KTTN trong bối cảnh Cách mạng công nghiệp 4.0 tại thành phố Hà Nội.</w:t>
      </w:r>
    </w:p>
    <w:p w:rsidR="00345ED8" w:rsidRPr="00345ED8" w:rsidRDefault="00AF3D8B" w:rsidP="00345ED8">
      <w:pPr>
        <w:spacing w:line="312" w:lineRule="auto"/>
        <w:jc w:val="both"/>
        <w:rPr>
          <w:rFonts w:ascii="Times New Roman" w:hAnsi="Times New Roman"/>
          <w:b/>
          <w:sz w:val="28"/>
          <w:szCs w:val="28"/>
        </w:rPr>
      </w:pPr>
      <w:r>
        <w:rPr>
          <w:rFonts w:ascii="Times New Roman" w:hAnsi="Times New Roman"/>
          <w:b/>
          <w:sz w:val="28"/>
          <w:szCs w:val="28"/>
        </w:rPr>
        <w:t>44</w:t>
      </w:r>
      <w:r w:rsidR="00345ED8" w:rsidRPr="00345ED8">
        <w:rPr>
          <w:rFonts w:ascii="Times New Roman" w:hAnsi="Times New Roman"/>
          <w:b/>
          <w:sz w:val="28"/>
          <w:szCs w:val="28"/>
        </w:rPr>
        <w:t>.Tô Đê Hạng</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sz w:val="28"/>
          <w:szCs w:val="28"/>
        </w:rPr>
        <w:tab/>
      </w:r>
      <w:r w:rsidRPr="00345ED8">
        <w:rPr>
          <w:rFonts w:ascii="Times New Roman" w:hAnsi="Times New Roman"/>
          <w:b/>
          <w:i/>
          <w:sz w:val="28"/>
          <w:szCs w:val="28"/>
        </w:rPr>
        <w:t>Vai trò của kinh tế biển đối với sự phát triển kinh tế - xã hội ở Việt Nam</w:t>
      </w:r>
    </w:p>
    <w:p w:rsidR="00345ED8" w:rsidRPr="00345ED8" w:rsidRDefault="00345ED8" w:rsidP="00345ED8">
      <w:pPr>
        <w:spacing w:line="312" w:lineRule="auto"/>
        <w:ind w:left="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573/2020; Tr.82-84</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Kinh tế biển, Kinh tế-xã hội,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Kinh tế biển là một bộ phận quan trọng trong cơ cấu kinh tế của nền kinh tế quốc dân, đóng góp vào sự tăng trưởng nền kinh tế quốc dân, góp phần thúc đẩy nền kinh tế của đất nước. Để đảm bảo tăng trưởng kinh tế nhanh và bền vững, các lĩnh vực kinh tế liên quan đến biển sẽ ngày càng được chú trọng. Bài viết khẳng định vai trò hết sức quan trọng của kinh tế biển đối với nền Kinh tế Quốc dân. Đặc biệt, kinh tế biển còn góp phần đảm bảo an ninh quốc phòng, nâng cao năng lực cạnh tranh của vùng, địa phương, giải quyết việc làm, thúc đẩy tăng trưởng và phát triển kinh tế - xã hội ở Việt Nam. </w:t>
      </w:r>
    </w:p>
    <w:p w:rsidR="00345ED8" w:rsidRPr="00345ED8" w:rsidRDefault="009D1C18" w:rsidP="00345ED8">
      <w:pPr>
        <w:spacing w:line="312" w:lineRule="auto"/>
        <w:jc w:val="both"/>
        <w:rPr>
          <w:rFonts w:ascii="Times New Roman" w:hAnsi="Times New Roman"/>
          <w:b/>
          <w:sz w:val="28"/>
          <w:szCs w:val="28"/>
        </w:rPr>
      </w:pPr>
      <w:r>
        <w:rPr>
          <w:rFonts w:ascii="Times New Roman" w:hAnsi="Times New Roman"/>
          <w:b/>
          <w:sz w:val="28"/>
          <w:szCs w:val="28"/>
        </w:rPr>
        <w:t>45</w:t>
      </w:r>
      <w:r w:rsidR="00345ED8" w:rsidRPr="00345ED8">
        <w:rPr>
          <w:rFonts w:ascii="Times New Roman" w:hAnsi="Times New Roman"/>
          <w:b/>
          <w:sz w:val="28"/>
          <w:szCs w:val="28"/>
        </w:rPr>
        <w:t>.Phan Anh</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Cách mạng công nghiệp 4.0 trong lĩnh vực tài chính – ngân hàng của Việt Nam: cơ hội, thách thức và giải pháp</w:t>
      </w:r>
    </w:p>
    <w:p w:rsidR="00345ED8" w:rsidRPr="00345ED8" w:rsidRDefault="00345ED8" w:rsidP="00345ED8">
      <w:pPr>
        <w:spacing w:line="312" w:lineRule="auto"/>
        <w:ind w:left="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Tr.7-9</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Cách mạng công nghiệp 4.0, tài chính – ngân hàng,Việt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lastRenderedPageBreak/>
        <w:t>Tóm tắt:</w:t>
      </w:r>
      <w:r w:rsidRPr="00345ED8">
        <w:rPr>
          <w:rFonts w:ascii="Times New Roman" w:hAnsi="Times New Roman"/>
          <w:sz w:val="28"/>
          <w:szCs w:val="28"/>
        </w:rPr>
        <w:t>Cuộc cách mạng công nghiệp lần thứ 4 đã mang đến những mặt tích cực, thúc đẩy quá trinh phát triển kinh tế - xã hội, tạo ra rất nhiều cơ hội cho các doanh nghiệp trong lĩnh vực tài chính – ngân hàng trong việc tham gia vào chuỗi giá trị toàn cầu, nhưng đồng thời cũng tồn tại những mặt hạn chế mà các bên cần xem xét khắc phục. Bài viết phân tích các cơ hội và thách thức trong lĩnh vực tài chính-ngân hàng trong cuộc cách mạng công nghiệp 4.0 và kiến nghị một số giải phát cho những hạn chế đang còn hiện hữu.</w:t>
      </w:r>
    </w:p>
    <w:p w:rsidR="00345ED8" w:rsidRPr="00345ED8" w:rsidRDefault="00345ED8" w:rsidP="00345ED8">
      <w:pPr>
        <w:spacing w:line="312" w:lineRule="auto"/>
        <w:jc w:val="both"/>
        <w:rPr>
          <w:rFonts w:ascii="Times New Roman" w:hAnsi="Times New Roman"/>
          <w:b/>
          <w:sz w:val="28"/>
          <w:szCs w:val="28"/>
        </w:rPr>
      </w:pPr>
      <w:r w:rsidRPr="00345ED8">
        <w:rPr>
          <w:rFonts w:ascii="Times New Roman" w:hAnsi="Times New Roman"/>
          <w:b/>
          <w:sz w:val="28"/>
          <w:szCs w:val="28"/>
        </w:rPr>
        <w:t>4</w:t>
      </w:r>
      <w:r w:rsidR="009D1C18">
        <w:rPr>
          <w:rFonts w:ascii="Times New Roman" w:hAnsi="Times New Roman"/>
          <w:b/>
          <w:sz w:val="28"/>
          <w:szCs w:val="28"/>
        </w:rPr>
        <w:t>6</w:t>
      </w:r>
      <w:r w:rsidRPr="00345ED8">
        <w:rPr>
          <w:rFonts w:ascii="Times New Roman" w:hAnsi="Times New Roman"/>
          <w:b/>
          <w:sz w:val="28"/>
          <w:szCs w:val="28"/>
        </w:rPr>
        <w:t>.</w:t>
      </w:r>
      <w:r w:rsidR="009D1C18">
        <w:rPr>
          <w:rFonts w:ascii="Times New Roman" w:hAnsi="Times New Roman"/>
          <w:b/>
          <w:sz w:val="28"/>
          <w:szCs w:val="28"/>
        </w:rPr>
        <w:t xml:space="preserve"> </w:t>
      </w:r>
      <w:r w:rsidRPr="00345ED8">
        <w:rPr>
          <w:rFonts w:ascii="Times New Roman" w:hAnsi="Times New Roman"/>
          <w:b/>
          <w:sz w:val="28"/>
          <w:szCs w:val="28"/>
        </w:rPr>
        <w:t>Trần Minh Nguyệt</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Mô hình nông nghiệp 4.0:Cơ hội và thách thức cho nông nghiệp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Tr.31-33</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Nông nghiệp 4.0, nông nghiệp Việt Nam</w:t>
      </w:r>
    </w:p>
    <w:p w:rsidR="00345ED8" w:rsidRPr="00345ED8" w:rsidRDefault="00345ED8" w:rsidP="00345ED8">
      <w:pPr>
        <w:spacing w:line="312" w:lineRule="auto"/>
        <w:ind w:firstLine="720"/>
        <w:jc w:val="both"/>
        <w:rPr>
          <w:rFonts w:ascii="Times New Roman" w:hAnsi="Times New Roman"/>
          <w:i/>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Nông nghiệp được coi là ngành xương sống nâng đỡ nền kinh tế Việt Nam phát triển. Do đó phát triển nông nghiệp phù hợp với hướng đi của thời đại là điều cần thiết. Bài viết tập trung phân tích sự cần cần thiết phải chuyển đổi nền nông nghiệp hiện tại của Việt Nam sang nông nghiệp 4.0. Nhận định những cơ hội và thách thức nhằm đẩy nhanh nông nghiệp nước nhà trở thành ngành mũi nhọn phát triển trong tương lai. </w:t>
      </w:r>
    </w:p>
    <w:p w:rsidR="00345ED8" w:rsidRPr="00345ED8" w:rsidRDefault="009D1C18" w:rsidP="00345ED8">
      <w:pPr>
        <w:spacing w:line="312" w:lineRule="auto"/>
        <w:jc w:val="both"/>
        <w:rPr>
          <w:rFonts w:ascii="Times New Roman" w:hAnsi="Times New Roman"/>
          <w:b/>
          <w:sz w:val="28"/>
          <w:szCs w:val="28"/>
        </w:rPr>
      </w:pPr>
      <w:r>
        <w:rPr>
          <w:rFonts w:ascii="Times New Roman" w:hAnsi="Times New Roman"/>
          <w:b/>
          <w:sz w:val="28"/>
          <w:szCs w:val="28"/>
        </w:rPr>
        <w:t>47</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Phạm Thị Hạnh, Phùng Thị Quỳnh Trang</w:t>
      </w:r>
    </w:p>
    <w:p w:rsidR="00345ED8" w:rsidRPr="00345ED8" w:rsidRDefault="00345ED8" w:rsidP="00345ED8">
      <w:pPr>
        <w:spacing w:line="312" w:lineRule="auto"/>
        <w:ind w:firstLine="720"/>
        <w:jc w:val="both"/>
        <w:rPr>
          <w:rFonts w:ascii="Times New Roman" w:hAnsi="Times New Roman"/>
          <w:b/>
          <w:i/>
          <w:sz w:val="28"/>
          <w:szCs w:val="28"/>
        </w:rPr>
      </w:pPr>
      <w:r w:rsidRPr="00345ED8">
        <w:rPr>
          <w:rFonts w:ascii="Times New Roman" w:hAnsi="Times New Roman"/>
          <w:b/>
          <w:i/>
          <w:sz w:val="28"/>
          <w:szCs w:val="28"/>
        </w:rPr>
        <w:t>Kinh nghiệm phát triển hệ sinh thái doanh nghiệp xã hội tại Anh và hàm ý chính sách đối với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Tr.34-36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Hệ sinh thái, doanh nghiệp xã hội, Anh,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Phát triển hệ sinh thái doanh nghiệp xã hội (DNXH) không chỉ là yêu cầu đối với Chính phủ mà còn là yêu cầu đối với doanh nghiệp, đến với từng người lao động và hiểu biết của toàn xã hội. Bài viết giới thiệu kinh nghiệm phát triển hệ sinh thái DNXH tại Anh và hàm ý chính sách đối với Việt Nam.</w:t>
      </w:r>
    </w:p>
    <w:p w:rsidR="00345ED8" w:rsidRPr="00345ED8" w:rsidRDefault="009D1C18" w:rsidP="00345ED8">
      <w:pPr>
        <w:spacing w:line="312" w:lineRule="auto"/>
        <w:jc w:val="both"/>
        <w:rPr>
          <w:rFonts w:ascii="Times New Roman" w:hAnsi="Times New Roman"/>
          <w:b/>
          <w:sz w:val="28"/>
          <w:szCs w:val="28"/>
        </w:rPr>
      </w:pPr>
      <w:r>
        <w:rPr>
          <w:rFonts w:ascii="Times New Roman" w:hAnsi="Times New Roman"/>
          <w:b/>
          <w:sz w:val="28"/>
          <w:szCs w:val="28"/>
        </w:rPr>
        <w:t>48</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Đỗ Xuân Bách</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Nâng cao chất lượng quản trị công: Kinh nghiệm Singapore</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Tr.49-51</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Quản trị công, Singapore</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Nâng cao chất lượng quản trị công là một lĩnh vực rất rộng lớn bao gồm nhiều nhân tố như lãnh đạo, hệ thống tổ chức, cơ chế hoạt động, cách thức nhận phản hồi người dân, cơ chế bình đẳng trong quản trị,…Bài viết phân tích thành công kinh </w:t>
      </w:r>
      <w:r w:rsidRPr="00345ED8">
        <w:rPr>
          <w:rFonts w:ascii="Times New Roman" w:hAnsi="Times New Roman"/>
          <w:sz w:val="28"/>
          <w:szCs w:val="28"/>
        </w:rPr>
        <w:lastRenderedPageBreak/>
        <w:t>nghiệm của Singapore trong việc nâng cao chất lượng quản trị công với mong muốn là gợi ý tham khảo cho Việt Nam.</w:t>
      </w:r>
    </w:p>
    <w:p w:rsidR="00345ED8" w:rsidRPr="00345ED8" w:rsidRDefault="00F75000" w:rsidP="00345ED8">
      <w:pPr>
        <w:spacing w:line="312" w:lineRule="auto"/>
        <w:jc w:val="both"/>
        <w:rPr>
          <w:rFonts w:ascii="Times New Roman" w:hAnsi="Times New Roman"/>
          <w:b/>
          <w:sz w:val="28"/>
          <w:szCs w:val="28"/>
        </w:rPr>
      </w:pPr>
      <w:r>
        <w:rPr>
          <w:rFonts w:ascii="Times New Roman" w:hAnsi="Times New Roman"/>
          <w:b/>
          <w:sz w:val="28"/>
          <w:szCs w:val="28"/>
        </w:rPr>
        <w:t>49</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Đàm Thị Thanh Thủy</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Quan điểm và giải pháp thu hút đầu tư trực tiếp nước ngoài của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Tr.55-57</w:t>
      </w:r>
    </w:p>
    <w:p w:rsidR="00345ED8" w:rsidRPr="00345ED8" w:rsidRDefault="00345ED8" w:rsidP="00345ED8">
      <w:pPr>
        <w:spacing w:line="312" w:lineRule="auto"/>
        <w:ind w:firstLine="720"/>
        <w:jc w:val="both"/>
        <w:rPr>
          <w:rFonts w:ascii="Times New Roman" w:hAnsi="Times New Roman"/>
          <w:b/>
          <w:sz w:val="28"/>
          <w:szCs w:val="28"/>
        </w:rPr>
      </w:pPr>
      <w:r w:rsidRPr="00345ED8">
        <w:rPr>
          <w:rFonts w:ascii="Times New Roman" w:hAnsi="Times New Roman"/>
          <w:i/>
          <w:sz w:val="28"/>
          <w:szCs w:val="28"/>
        </w:rPr>
        <w:t>Từ khóa:</w:t>
      </w:r>
      <w:r w:rsidRPr="00345ED8">
        <w:rPr>
          <w:rFonts w:ascii="Times New Roman" w:hAnsi="Times New Roman"/>
          <w:sz w:val="28"/>
          <w:szCs w:val="28"/>
        </w:rPr>
        <w:t>Đầu tư trực tiếp nước ngoài,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Khu vực có vốn đầu tư nước ngoài đã (FDI) có những đóng góp quan trọng vào phát triển kinh tế - xã hội của Việt nam. Các doanh nghiệp có vốn FDI đã khẳng định được vị trí của mình và trở thành một bộ phận quan trọng trong nền kinh tế quốc dân. Bài viết đề cập đến quan điểm của Đảng về mở cửa, hội nhập và thu hút đồng thời đưa ra các giải pháp nhằm thu hút FDI gắn với phát triển bền vững tại Việt Nam.</w:t>
      </w:r>
    </w:p>
    <w:p w:rsidR="00345ED8" w:rsidRPr="00345ED8" w:rsidRDefault="00F75000" w:rsidP="00345ED8">
      <w:pPr>
        <w:spacing w:line="312" w:lineRule="auto"/>
        <w:jc w:val="both"/>
        <w:rPr>
          <w:rFonts w:ascii="Times New Roman" w:hAnsi="Times New Roman"/>
          <w:b/>
          <w:sz w:val="28"/>
          <w:szCs w:val="28"/>
        </w:rPr>
      </w:pPr>
      <w:r>
        <w:rPr>
          <w:rFonts w:ascii="Times New Roman" w:hAnsi="Times New Roman"/>
          <w:b/>
          <w:sz w:val="28"/>
          <w:szCs w:val="28"/>
        </w:rPr>
        <w:t>50</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Phan Hà Lê</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Mối quan hệ giữa tăng trưởng kinh tế và lạm phát ở Việt Nam giai đoạn 2005-2019</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Tr.84-86</w:t>
      </w:r>
    </w:p>
    <w:p w:rsidR="00345ED8" w:rsidRPr="00345ED8" w:rsidRDefault="00345ED8" w:rsidP="00345ED8">
      <w:pPr>
        <w:spacing w:line="312" w:lineRule="auto"/>
        <w:ind w:firstLine="720"/>
        <w:jc w:val="both"/>
        <w:rPr>
          <w:rFonts w:ascii="Times New Roman" w:hAnsi="Times New Roman"/>
          <w:b/>
          <w:i/>
          <w:sz w:val="28"/>
          <w:szCs w:val="28"/>
        </w:rPr>
      </w:pPr>
      <w:r w:rsidRPr="00345ED8">
        <w:rPr>
          <w:rFonts w:ascii="Times New Roman" w:hAnsi="Times New Roman"/>
          <w:i/>
          <w:sz w:val="28"/>
          <w:szCs w:val="28"/>
        </w:rPr>
        <w:t>Từ khóa</w:t>
      </w:r>
      <w:r w:rsidRPr="00345ED8">
        <w:rPr>
          <w:rFonts w:ascii="Times New Roman" w:hAnsi="Times New Roman"/>
          <w:sz w:val="28"/>
          <w:szCs w:val="28"/>
        </w:rPr>
        <w:t>: Tăng trưởng kinh tế, lạm phát,2005-2019,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Sự kiện kinh tế thế giới của nhiều quốc gia cho thấy những thời kỳ kinh tế tăng trưởng cao thì lạm phát có xu hướng tăng và ngước lại. Tuy nhiên, cũng có những thời điểm các quốc gia phải đối mặt với tình trạng suy thoái kinh tế kèm lạm phát. Bài viết nghiên cứu mối quan hệ giữa tăng trưởng kinh tế và lạm phát ở Việt Nam giai đoạn 2005-2019.</w:t>
      </w:r>
    </w:p>
    <w:p w:rsidR="00345ED8" w:rsidRPr="00345ED8" w:rsidRDefault="008E410C" w:rsidP="00345ED8">
      <w:pPr>
        <w:spacing w:line="312" w:lineRule="auto"/>
        <w:jc w:val="both"/>
        <w:rPr>
          <w:rFonts w:ascii="Times New Roman" w:hAnsi="Times New Roman"/>
          <w:b/>
          <w:sz w:val="28"/>
          <w:szCs w:val="28"/>
        </w:rPr>
      </w:pPr>
      <w:r>
        <w:rPr>
          <w:rFonts w:ascii="Times New Roman" w:hAnsi="Times New Roman"/>
          <w:b/>
          <w:sz w:val="28"/>
          <w:szCs w:val="28"/>
        </w:rPr>
        <w:t>51</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Hoàng An Quốc</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Chiến lược phát triển khoa học và công nghệ của một số nước trong bối cảnh cách mạng công nghiệp lần thứ tư</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TC Kinh tế Châu Á-Thái Bình Dương, Số 574/2020; Tr.87-89</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Khoa học và công nghệ, một số nước,Cách mạng công nghiệp lần thứ tư</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Để chủ động bắt nhịp và thích ứng với cuộc Cáchmạng công nghiệp lần thứ tư, nhiều quốc gia đã thực thi chiến lược phát triển khoa học và công nghệ (KH&amp;CN) một cách nhanh chóng và quyết đoán. Bài viết cập nhật một những kinh nghiệm quí của một số nước khu vực trong việc nâng cao tiềm lực KH&amp;CN nhằm tìm ra hướng đi đúng đắn cho sự phát triển của Việt Nam trong bối cảnh cách mạng công nghiệp lần thứ tư. </w:t>
      </w:r>
    </w:p>
    <w:p w:rsidR="00345ED8" w:rsidRPr="00345ED8" w:rsidRDefault="00222772" w:rsidP="00345ED8">
      <w:pPr>
        <w:spacing w:line="312" w:lineRule="auto"/>
        <w:jc w:val="both"/>
        <w:rPr>
          <w:rFonts w:ascii="Times New Roman" w:hAnsi="Times New Roman"/>
          <w:b/>
          <w:sz w:val="28"/>
          <w:szCs w:val="28"/>
        </w:rPr>
      </w:pPr>
      <w:r>
        <w:rPr>
          <w:rFonts w:ascii="Times New Roman" w:hAnsi="Times New Roman"/>
          <w:b/>
          <w:sz w:val="28"/>
          <w:szCs w:val="28"/>
        </w:rPr>
        <w:t>52</w:t>
      </w:r>
      <w:r w:rsidR="00345ED8" w:rsidRPr="00345ED8">
        <w:rPr>
          <w:rFonts w:ascii="Times New Roman" w:hAnsi="Times New Roman"/>
          <w:b/>
          <w:sz w:val="28"/>
          <w:szCs w:val="28"/>
        </w:rPr>
        <w:t>. Trương Thu Hà</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lastRenderedPageBreak/>
        <w:tab/>
      </w:r>
      <w:r w:rsidRPr="00345ED8">
        <w:rPr>
          <w:rFonts w:ascii="Times New Roman" w:hAnsi="Times New Roman"/>
          <w:b/>
          <w:i/>
          <w:sz w:val="28"/>
          <w:szCs w:val="28"/>
        </w:rPr>
        <w:t>Ảnh hưởng của dịch bệnh Covid-19 lên nền kinh tế Việt Nam và vai trò của các chính sách tài khóa, tiền tệ</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28/2020; Tr.3-6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Covid-19, kinh tế, tài khóa, tiền tệ,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 Bài viết phân tích những tác động tiêu cực của dịch bệnh Covid-19 lên nền kinh tế Việt Nam và đánh giá vai trò của các chính sách tài khóa, tiền tệ của ngân hàng Nhà nước cũng như các chính sách hỗ trợ của chính phủ nhằm giảm áp lực chi phí cho các doanh nghiệp và người lao động trong thời kỳ khó khăn này. </w:t>
      </w:r>
    </w:p>
    <w:p w:rsidR="00345ED8" w:rsidRPr="00345ED8" w:rsidRDefault="00222772" w:rsidP="00345ED8">
      <w:pPr>
        <w:spacing w:line="312" w:lineRule="auto"/>
        <w:jc w:val="both"/>
        <w:rPr>
          <w:rFonts w:ascii="Times New Roman" w:hAnsi="Times New Roman"/>
          <w:b/>
          <w:sz w:val="28"/>
          <w:szCs w:val="28"/>
        </w:rPr>
      </w:pPr>
      <w:r>
        <w:rPr>
          <w:rFonts w:ascii="Times New Roman" w:hAnsi="Times New Roman"/>
          <w:b/>
          <w:sz w:val="28"/>
          <w:szCs w:val="28"/>
        </w:rPr>
        <w:t>53</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Thanh Hòa, Trần Thị Phương Thảo</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Cải cách hành chính trong lĩnh vực đăng ký doanh nghiệp giai đoạn từ năm 2016 đến nay</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28/2020; Tr.7-10</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Cải cách hành chính,đăng ký doanh nghiệp, 2016 đến nay</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Luật Doanh nghiệp năm 2014 đã tạo tiền đề cho số lượng doanh nghiệp mới và số vốn đăng ký trong giai đoạn từ năm 2016 đến nay liên tục tăng trưởng và đạt mức kỷ lục. Bài viết khái quát một số nét nổi bật về cải cách hành chính giai đoạn từ năm 2016 đến nay. Đề xuất một số nhiệm vụ cần thực hiện để tiếp tục cải cách hành chính trong giai đoạn tới.</w:t>
      </w:r>
    </w:p>
    <w:p w:rsidR="00345ED8" w:rsidRPr="00345ED8" w:rsidRDefault="00ED1B7A" w:rsidP="00345ED8">
      <w:pPr>
        <w:spacing w:line="312" w:lineRule="auto"/>
        <w:jc w:val="both"/>
        <w:rPr>
          <w:rFonts w:ascii="Times New Roman" w:hAnsi="Times New Roman"/>
          <w:b/>
          <w:sz w:val="28"/>
          <w:szCs w:val="28"/>
        </w:rPr>
      </w:pPr>
      <w:r>
        <w:rPr>
          <w:rFonts w:ascii="Times New Roman" w:hAnsi="Times New Roman"/>
          <w:b/>
          <w:sz w:val="28"/>
          <w:szCs w:val="28"/>
        </w:rPr>
        <w:t>54</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Thị Kim Chung</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Đầu tư công và tăng trưởng kinh tế Việt Nam giai đoạn 1995-2019: Thực trạng và những khuyến nghị</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28/2020; Tr.11-14</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Đầu tư công, kinh tế, 1995-2019,Việt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b/>
          <w:i/>
          <w:sz w:val="28"/>
          <w:szCs w:val="28"/>
        </w:rPr>
        <w:t>Tóm tắt:</w:t>
      </w:r>
      <w:r w:rsidRPr="00345ED8">
        <w:rPr>
          <w:rFonts w:ascii="Times New Roman" w:hAnsi="Times New Roman"/>
          <w:sz w:val="28"/>
          <w:szCs w:val="28"/>
        </w:rPr>
        <w:t>Đầu tư công là một trong những chính sách quan trọng để phát triển kinh tế xã hội của mọi quốc gia, nhất là những nước đang phát triển. Tác động của đầu tư công đến tăng trưởng kinh tế có sự khác nhau trong ngắn hạn hay dài hạn là do chiến lược phân bổ vốn đầu tư công và cách thức quản lý đầu tư của mỗi quốc gia. Bài viết khái quát, đánh giá thực trạng đầu tư công và tăng trưởng kinh tế ở Việt Nam giai đoạn 1995-2019. Đề xuất những khuyến nghị để nâng cao chất lượng đầu tư công nhằm thúc đẩy tăng trưởng kinh tế trong thời gian tới.</w:t>
      </w:r>
    </w:p>
    <w:p w:rsidR="00345ED8" w:rsidRPr="00345ED8" w:rsidRDefault="00ED1B7A" w:rsidP="00345ED8">
      <w:pPr>
        <w:spacing w:line="312" w:lineRule="auto"/>
        <w:jc w:val="both"/>
        <w:rPr>
          <w:rFonts w:ascii="Times New Roman" w:hAnsi="Times New Roman"/>
          <w:b/>
          <w:sz w:val="28"/>
          <w:szCs w:val="28"/>
        </w:rPr>
      </w:pPr>
      <w:r>
        <w:rPr>
          <w:rFonts w:ascii="Times New Roman" w:hAnsi="Times New Roman"/>
          <w:b/>
          <w:sz w:val="28"/>
          <w:szCs w:val="28"/>
        </w:rPr>
        <w:t>55</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Phạm Ngọc Duy</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Phát triển ngành da giày trong giai đoạn hiện nay</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28/2020; Tr.23-26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lastRenderedPageBreak/>
        <w:t>Từ khóa:</w:t>
      </w:r>
      <w:r w:rsidRPr="00345ED8">
        <w:rPr>
          <w:rFonts w:ascii="Times New Roman" w:hAnsi="Times New Roman"/>
          <w:sz w:val="28"/>
          <w:szCs w:val="28"/>
        </w:rPr>
        <w:t>Ngành da giày, hiện nay,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Trong những năm qua ngành da giày là một trong những ngành hàng xuất khẩu chủ lực của Việt Nam, luôn đạt được tốc độ tăng trưởng ngoạn mục. Đặc biệt, việc ký kết các hiệp định thương mại tự do (FTA) thế hệ mới đã mở ra cơ hội phát triển lớn cho ngành da giày. Bài viết đánh giá cơ hội, thách thức, đồng thời đưa ra những giải pháp nhằm thúc đẩy hoạt động của ngành da giày Việt Nam thời gian tới. </w:t>
      </w:r>
    </w:p>
    <w:p w:rsidR="00345ED8" w:rsidRPr="00345ED8" w:rsidRDefault="00ED1B7A" w:rsidP="00345ED8">
      <w:pPr>
        <w:spacing w:line="312" w:lineRule="auto"/>
        <w:jc w:val="both"/>
        <w:rPr>
          <w:rFonts w:ascii="Times New Roman" w:hAnsi="Times New Roman"/>
          <w:b/>
          <w:sz w:val="28"/>
          <w:szCs w:val="28"/>
        </w:rPr>
      </w:pPr>
      <w:r>
        <w:rPr>
          <w:rFonts w:ascii="Times New Roman" w:hAnsi="Times New Roman"/>
          <w:b/>
          <w:sz w:val="28"/>
          <w:szCs w:val="28"/>
        </w:rPr>
        <w:t>56</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Võ Hữu Phước</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Phát triển kinh tế tuần hoàn: Kinh nghiệm của các nước châu Âu và một số đề xuất đối với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28/2020; Tr.58-61</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Kinh tế tuần hoàn, kinh nghiệm, châu Âu,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Hiện nay, nguồn tài nguyên thiên nhiên ngày càng cạn kiệt, ô nhiễm môi trường ngày càng trở nên trầm trọng, tác động mạnh mẽ đến môi trường sống. Đây là thách thức to lớn, thúc đẩy các quốc gia cần phải nhìn nhận, thay đổi chiến lược phát triển của mình để hướng tới một nền kinh tế xanh-sạch hay còn gọi là nền kinh tế tuần hoàn. Bài viết khái quát những lợi ích và thách thức của nền kinh tế tuần hoàn, đồng thời nghiên cứu kinh nghiệm của một số nước châu Âu nhằm rút ra những bài học về mô hình kinh tế này cho Việt Nam.</w:t>
      </w:r>
    </w:p>
    <w:p w:rsidR="00345ED8" w:rsidRPr="00345ED8" w:rsidRDefault="00537801" w:rsidP="00345ED8">
      <w:pPr>
        <w:spacing w:line="312" w:lineRule="auto"/>
        <w:jc w:val="both"/>
        <w:rPr>
          <w:rFonts w:ascii="Times New Roman" w:hAnsi="Times New Roman"/>
          <w:b/>
          <w:sz w:val="28"/>
          <w:szCs w:val="28"/>
        </w:rPr>
      </w:pPr>
      <w:r>
        <w:rPr>
          <w:rFonts w:ascii="Times New Roman" w:hAnsi="Times New Roman"/>
          <w:b/>
          <w:sz w:val="28"/>
          <w:szCs w:val="28"/>
        </w:rPr>
        <w:t>57</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Phạm Thị Hạnh, Phùng Thị Quỳnh Trang</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Kinh nghiệm phát triển hệ sinh thái doanh nghiệp xã hội tại Hàn Quốc và hàm ý chính sách đối với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28/2020; Tr.62-65</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Hệ sinh thái doanh nghiệp, Hàn Quốc,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Doanh nghiệp xã hội (DNXH) có hoạt động kinh doanh như mọi doanh nghiêp khác, nhưng lại đặt sứ mạng giải quyết các vấn đề xã hội và môi trường làm trọng tâm. Chính vì vậy, các DNXH cần một hệ sinh thái đặc thù hơn để thúc đẩy sự phát triển tinh thần kinh doanh và sáng tạo xã hội. Bài viết cung cấp những kinh nghiệm phát triển hệ sinh thái DNXH tại Hàn Quốc nhằm đưa ra một số gợi ý chính sách cho Việt Nam trong phát triển hệ sinh thái DNXH.</w:t>
      </w:r>
    </w:p>
    <w:p w:rsidR="00345ED8" w:rsidRPr="00345ED8" w:rsidRDefault="00537801" w:rsidP="00345ED8">
      <w:pPr>
        <w:spacing w:line="312" w:lineRule="auto"/>
        <w:jc w:val="both"/>
        <w:rPr>
          <w:rFonts w:ascii="Times New Roman" w:hAnsi="Times New Roman"/>
          <w:b/>
          <w:sz w:val="28"/>
          <w:szCs w:val="28"/>
        </w:rPr>
      </w:pPr>
      <w:r>
        <w:rPr>
          <w:rFonts w:ascii="Times New Roman" w:hAnsi="Times New Roman"/>
          <w:b/>
          <w:sz w:val="28"/>
          <w:szCs w:val="28"/>
        </w:rPr>
        <w:t>58</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Phùng Thị Phương Anh</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sz w:val="28"/>
          <w:szCs w:val="28"/>
        </w:rPr>
        <w:tab/>
      </w:r>
      <w:r w:rsidRPr="00345ED8">
        <w:rPr>
          <w:rFonts w:ascii="Times New Roman" w:hAnsi="Times New Roman"/>
          <w:b/>
          <w:i/>
          <w:sz w:val="28"/>
          <w:szCs w:val="28"/>
        </w:rPr>
        <w:t>Vì một Việt Nam phát triển bền vững và thịnh vượng trong tương lai</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Tr.11-16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Phát triển bền vững,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lastRenderedPageBreak/>
        <w:t>Tóm tắt:</w:t>
      </w:r>
      <w:r w:rsidRPr="00345ED8">
        <w:rPr>
          <w:rFonts w:ascii="Times New Roman" w:hAnsi="Times New Roman"/>
          <w:sz w:val="28"/>
          <w:szCs w:val="28"/>
        </w:rPr>
        <w:t>Đối với Việt Nam, phát triển bền vững là con đường tất yếu, là yêu cầu xuyên suốt trong quá trình phát triển đất nước. Trong thời gian qua, Việt Nam đã thực hiện đồng bộ nhiều giải pháp phát triển bền vững và đã đạt được nhiều thành tựu quan trọng. Tuy nhiên, vẫn còn một số hạn chế nhất định. Bài viết khái quát những thành quả Việt Nam đã nỗ lực đạt được trên hành trình phát triển bền vững, nhận định những hạn chế cần phải khắc phục. Trên cơ sở đó đề xuất một số giải pháp cần thực hiện trong thời gian tới với hy vọng vì một Việt Nam phát triển bền vững và thịnh vượng trong tương lai.</w:t>
      </w:r>
    </w:p>
    <w:p w:rsidR="00345ED8" w:rsidRPr="00345ED8" w:rsidRDefault="00537801" w:rsidP="00345ED8">
      <w:pPr>
        <w:spacing w:line="312" w:lineRule="auto"/>
        <w:jc w:val="both"/>
        <w:rPr>
          <w:rFonts w:ascii="Times New Roman" w:hAnsi="Times New Roman"/>
          <w:b/>
          <w:sz w:val="28"/>
          <w:szCs w:val="28"/>
        </w:rPr>
      </w:pPr>
      <w:r>
        <w:rPr>
          <w:rFonts w:ascii="Times New Roman" w:hAnsi="Times New Roman"/>
          <w:b/>
          <w:sz w:val="28"/>
          <w:szCs w:val="28"/>
        </w:rPr>
        <w:t>59</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Quốc Thái</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i/>
          <w:sz w:val="28"/>
          <w:szCs w:val="28"/>
        </w:rPr>
        <w:tab/>
        <w:t>Nợ công ở Việt nam hiện nay: Thực trạng và một số khuyến nghị</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Tr.17-22</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Nợ công,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Nợ công khi vượt qua giới hạn ngưỡng an toàn (tùy thuộc vào từng nền kinh tế ở mỗi giai đoạn cụ thể), có thể làm giảm tích lũy vốn tư nhân, dẫn đến hiện tượng thoái lui đầu tư tư nhân; làm giảm tiết kiệm quốc gia; tạo áp lực gây ra lạm phát; làm méo mó các hoạt động kinh tế-xã hội của một quốc gia. Bài viết nhận diện diễn biến nợ công để kịp thời điều chỉnh quản lý, kiểm soát tỷ lệ nợ công có ý nghĩa quan trọng đối với sự phát triển kinh tế-xã hội ở nước ta trong bối cảnh hiện nay.</w:t>
      </w:r>
    </w:p>
    <w:p w:rsidR="00345ED8" w:rsidRPr="00345ED8" w:rsidRDefault="00527B23" w:rsidP="00345ED8">
      <w:pPr>
        <w:spacing w:line="312" w:lineRule="auto"/>
        <w:jc w:val="both"/>
        <w:rPr>
          <w:rFonts w:ascii="Times New Roman" w:hAnsi="Times New Roman"/>
          <w:b/>
          <w:sz w:val="28"/>
          <w:szCs w:val="28"/>
        </w:rPr>
      </w:pPr>
      <w:r>
        <w:rPr>
          <w:rFonts w:ascii="Times New Roman" w:hAnsi="Times New Roman"/>
          <w:b/>
          <w:sz w:val="28"/>
          <w:szCs w:val="28"/>
        </w:rPr>
        <w:t>60</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Bùi Minh Thủy</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Kinh tế Việt Nam trong bối cảnh đại dịch Covid-19</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Tr.23-26</w:t>
      </w:r>
    </w:p>
    <w:p w:rsidR="00345ED8" w:rsidRPr="00345ED8" w:rsidRDefault="00345ED8" w:rsidP="00345ED8">
      <w:pPr>
        <w:spacing w:line="312" w:lineRule="auto"/>
        <w:ind w:firstLine="720"/>
        <w:jc w:val="both"/>
        <w:rPr>
          <w:rFonts w:ascii="Times New Roman" w:hAnsi="Times New Roman"/>
          <w:b/>
          <w:sz w:val="28"/>
          <w:szCs w:val="28"/>
        </w:rPr>
      </w:pPr>
      <w:r w:rsidRPr="00345ED8">
        <w:rPr>
          <w:rFonts w:ascii="Times New Roman" w:hAnsi="Times New Roman"/>
          <w:i/>
          <w:sz w:val="28"/>
          <w:szCs w:val="28"/>
        </w:rPr>
        <w:t>Từ khóa:</w:t>
      </w:r>
      <w:r w:rsidRPr="00345ED8">
        <w:rPr>
          <w:rFonts w:ascii="Times New Roman" w:hAnsi="Times New Roman"/>
          <w:sz w:val="28"/>
          <w:szCs w:val="28"/>
        </w:rPr>
        <w:t>Kinh tế, Covid-19,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Đại dịch Covid 19 đã đẩy nền kinh tế toàn cầu rơi vào cuộc suy thoái tồi tệ nhất trong vài thập kỷ qua. Trong đó, Việt Nam cũng không đứng ngoài vòng xoáy ảnh hưởng từ đại dịch này. Mặc dù tình hình kinh tế Việt Nam đã có những dấu hiệu cải thiện trong 9 tháng đầu năm 2020, nhưng vẫn còn những hạn chế và khó khăn để đạt được mục tiêu tăng trưởng kinh tế. Bài viết đánh giá tác động của đại dịch Covid-19 đến nền kinh tế Việt Nam, từ đó, đưa ra một số khuyến nghị để vượt qua các khó khăn trong bối cảnh hiện nay, nhằm đạt được mục tiêu tăng trưởng kinh tế.</w:t>
      </w:r>
    </w:p>
    <w:p w:rsidR="00345ED8" w:rsidRPr="00345ED8" w:rsidRDefault="00527B23" w:rsidP="00345ED8">
      <w:pPr>
        <w:spacing w:line="312" w:lineRule="auto"/>
        <w:jc w:val="both"/>
        <w:rPr>
          <w:rFonts w:ascii="Times New Roman" w:hAnsi="Times New Roman"/>
          <w:b/>
          <w:sz w:val="28"/>
          <w:szCs w:val="28"/>
        </w:rPr>
      </w:pPr>
      <w:r>
        <w:rPr>
          <w:rFonts w:ascii="Times New Roman" w:hAnsi="Times New Roman"/>
          <w:b/>
          <w:sz w:val="28"/>
          <w:szCs w:val="28"/>
        </w:rPr>
        <w:t>61</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Quang Hồng</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Doanh nghiệp logistics Việt Nam ứng phó với khủng hoảng từ đại dịch Covid-19</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Tr.27-30</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lastRenderedPageBreak/>
        <w:t>Từ khóa:</w:t>
      </w:r>
      <w:r w:rsidRPr="00345ED8">
        <w:rPr>
          <w:rFonts w:ascii="Times New Roman" w:hAnsi="Times New Roman"/>
          <w:sz w:val="28"/>
          <w:szCs w:val="28"/>
        </w:rPr>
        <w:t xml:space="preserve">Doanh nghiệp logistics, Covid-19, Việt Nam </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Đại dịch Covid-19 tiếp tục diễn biến phức tạp tại nhiều quốc gia. Tại Việt Nam, mặc dù đã khống chế được dịch Covid-19, song tác động của nó đến nền kinh tế, doanh nghiệp (DN) nói chung và DN logistics nói riêng là rất lớn. Bài viết phân tích những ảnh hưởng của dịch Covid-19 tới DN logistics Việt Nam. Đề xuất các biện pháp ứng phó với ảnh hưởng tiêu cực của dịch bệnh để DN logistics vươn lên trong thời gian tới.</w:t>
      </w:r>
    </w:p>
    <w:p w:rsidR="00345ED8" w:rsidRPr="00345ED8" w:rsidRDefault="00A56A63" w:rsidP="00345ED8">
      <w:pPr>
        <w:spacing w:line="312" w:lineRule="auto"/>
        <w:jc w:val="both"/>
        <w:rPr>
          <w:rFonts w:ascii="Times New Roman" w:hAnsi="Times New Roman"/>
          <w:b/>
          <w:sz w:val="28"/>
          <w:szCs w:val="28"/>
        </w:rPr>
      </w:pPr>
      <w:r>
        <w:rPr>
          <w:rFonts w:ascii="Times New Roman" w:hAnsi="Times New Roman"/>
          <w:b/>
          <w:sz w:val="28"/>
          <w:szCs w:val="28"/>
        </w:rPr>
        <w:t>62</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Thường Lạng, Vũ Khánh Thịnh</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Xuất khẩu của khu vực có vốn đầu tư trực tiếp nước ngoài ở Việt Nam: Thực trạng và triển vọng đến năm 2025</w:t>
      </w:r>
    </w:p>
    <w:p w:rsidR="00345ED8" w:rsidRPr="00345ED8" w:rsidRDefault="00345ED8" w:rsidP="00345ED8">
      <w:pPr>
        <w:spacing w:line="312" w:lineRule="auto"/>
        <w:ind w:firstLine="720"/>
        <w:jc w:val="both"/>
        <w:rPr>
          <w:rFonts w:ascii="Times New Roman" w:hAnsi="Times New Roman"/>
          <w:b/>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29/2020;Tr.31-34</w:t>
      </w:r>
    </w:p>
    <w:p w:rsidR="00345ED8" w:rsidRPr="00345ED8" w:rsidRDefault="00345ED8" w:rsidP="00345ED8">
      <w:pPr>
        <w:spacing w:line="312" w:lineRule="auto"/>
        <w:jc w:val="both"/>
        <w:rPr>
          <w:rFonts w:ascii="Times New Roman" w:hAnsi="Times New Roman"/>
          <w:sz w:val="28"/>
          <w:szCs w:val="28"/>
        </w:rPr>
      </w:pPr>
      <w:r w:rsidRPr="00345ED8">
        <w:rPr>
          <w:rFonts w:ascii="Times New Roman" w:hAnsi="Times New Roman"/>
          <w:b/>
          <w:sz w:val="28"/>
          <w:szCs w:val="28"/>
        </w:rPr>
        <w:tab/>
      </w:r>
      <w:r w:rsidRPr="00345ED8">
        <w:rPr>
          <w:rFonts w:ascii="Times New Roman" w:hAnsi="Times New Roman"/>
          <w:i/>
          <w:sz w:val="28"/>
          <w:szCs w:val="28"/>
        </w:rPr>
        <w:t>Từ khóa:</w:t>
      </w:r>
      <w:r w:rsidRPr="00345ED8">
        <w:rPr>
          <w:rFonts w:ascii="Times New Roman" w:hAnsi="Times New Roman"/>
          <w:sz w:val="28"/>
          <w:szCs w:val="28"/>
        </w:rPr>
        <w:t xml:space="preserve">Xuất khẩu,FDI,thực trạng, triển vọng, Việt Nam </w:t>
      </w:r>
    </w:p>
    <w:p w:rsidR="00345ED8" w:rsidRPr="00345ED8" w:rsidRDefault="00345ED8" w:rsidP="00345ED8">
      <w:pPr>
        <w:spacing w:line="312" w:lineRule="auto"/>
        <w:jc w:val="both"/>
        <w:rPr>
          <w:rFonts w:ascii="Times New Roman" w:hAnsi="Times New Roman"/>
          <w:sz w:val="28"/>
          <w:szCs w:val="28"/>
        </w:rPr>
      </w:pPr>
      <w:r w:rsidRPr="00345ED8">
        <w:rPr>
          <w:rFonts w:ascii="Times New Roman" w:hAnsi="Times New Roman"/>
          <w:sz w:val="28"/>
          <w:szCs w:val="28"/>
        </w:rPr>
        <w:tab/>
      </w:r>
      <w:r w:rsidRPr="00345ED8">
        <w:rPr>
          <w:rFonts w:ascii="Times New Roman" w:hAnsi="Times New Roman"/>
          <w:i/>
          <w:sz w:val="28"/>
          <w:szCs w:val="28"/>
        </w:rPr>
        <w:t>Tóm tắt:</w:t>
      </w:r>
      <w:r w:rsidRPr="00345ED8">
        <w:rPr>
          <w:rFonts w:ascii="Times New Roman" w:hAnsi="Times New Roman"/>
          <w:sz w:val="28"/>
          <w:szCs w:val="28"/>
        </w:rPr>
        <w:t xml:space="preserve">  Xuất khẩu của Việt Nam thời gian qua đạt được nhiều thành công lớn, trong đó có sự đóng góp chủ yếu của khu vực có vốn FDI. Trong bối cảnh môi trường đầu tư và kinh doanh của Việt Nam liên tục được cải thiện, triển vọng thúc đẩy xuất khẩu thông qua nguồn lực FDI tại nước ta còn rất lớn. Bài viết nghiên cứu thực trạng, triển vọng để đề xuất giải pháp thúc đẩy xuất khẩu của khu vực FDI một cách hiệu quả, góp phần làm tăng trưởng kinh tế Việt Nam. </w:t>
      </w:r>
    </w:p>
    <w:p w:rsidR="00345ED8" w:rsidRPr="00345ED8" w:rsidRDefault="00A56A63" w:rsidP="00345ED8">
      <w:pPr>
        <w:spacing w:line="312" w:lineRule="auto"/>
        <w:jc w:val="both"/>
        <w:rPr>
          <w:rFonts w:ascii="Times New Roman" w:hAnsi="Times New Roman"/>
          <w:b/>
          <w:sz w:val="28"/>
          <w:szCs w:val="28"/>
        </w:rPr>
      </w:pPr>
      <w:r>
        <w:rPr>
          <w:rFonts w:ascii="Times New Roman" w:hAnsi="Times New Roman"/>
          <w:b/>
          <w:sz w:val="28"/>
          <w:szCs w:val="28"/>
        </w:rPr>
        <w:t>63</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Thị Kim Đoan</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sz w:val="28"/>
          <w:szCs w:val="28"/>
        </w:rPr>
        <w:tab/>
      </w:r>
      <w:r w:rsidRPr="00345ED8">
        <w:rPr>
          <w:rFonts w:ascii="Times New Roman" w:hAnsi="Times New Roman"/>
          <w:b/>
          <w:i/>
          <w:sz w:val="28"/>
          <w:szCs w:val="28"/>
        </w:rPr>
        <w:t>Cơ cấu lại doanh nghiệp nhà nước ở Việt Nam: Nhình từ góc độ hoàn thiện thể chế kinh tế thị trường</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Tr.35-38</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 xml:space="preserve">Cơ cấu, doanh nghiệp nhà nước, thể chế kinh tế thị trường, Việt Nam </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Cơ cấu lại doanh nghiệp  nhà nước (DNNN) là một trong ba trụ cột của quá trình tái cơ cấu nền kinh tế. Ở Việt Nam, một nhiệm vụ trọng tâm của cơ cấu lại DNNN trong giai đoạn 2011-2020 được xác định là hoàn thiện thể chế kinh tế thị trường đối với DNNN và nâng cao năng lực quản trị của DNNN. Tuy nhiên, tốc độ của tiến trình cơ cấu lại DNNN đến nay vẫn còn chậm, hiệu quả chưa thật sự rõ nét. Bài viết tiếp cận thực trạng cơ cấu lại DNNN ở Việt Nam từ góc độ hoàn thiện thể chế kinh tế thị trường đối với DNNN để luận bàn về định hướng và giải pháp tháo gỡ vướng mắc, đẩy nhanh tiến trình cơ cấu lại DNNN.</w:t>
      </w:r>
    </w:p>
    <w:p w:rsidR="00345ED8" w:rsidRPr="00345ED8" w:rsidRDefault="00F203E6" w:rsidP="00345ED8">
      <w:pPr>
        <w:spacing w:line="312" w:lineRule="auto"/>
        <w:jc w:val="both"/>
        <w:rPr>
          <w:rFonts w:ascii="Times New Roman" w:hAnsi="Times New Roman"/>
          <w:b/>
          <w:sz w:val="28"/>
          <w:szCs w:val="28"/>
        </w:rPr>
      </w:pPr>
      <w:r>
        <w:rPr>
          <w:rFonts w:ascii="Times New Roman" w:hAnsi="Times New Roman"/>
          <w:b/>
          <w:sz w:val="28"/>
          <w:szCs w:val="28"/>
        </w:rPr>
        <w:t>64</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Trần Thị Liên Trang</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sz w:val="28"/>
          <w:szCs w:val="28"/>
        </w:rPr>
        <w:tab/>
      </w:r>
      <w:r w:rsidRPr="00345ED8">
        <w:rPr>
          <w:rFonts w:ascii="Times New Roman" w:hAnsi="Times New Roman"/>
          <w:b/>
          <w:i/>
          <w:sz w:val="28"/>
          <w:szCs w:val="28"/>
        </w:rPr>
        <w:t>Một số tác động của EVFTA đến thương mại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lastRenderedPageBreak/>
        <w:t>Nguồn trích</w:t>
      </w:r>
      <w:r w:rsidRPr="00345ED8">
        <w:rPr>
          <w:rFonts w:ascii="Times New Roman" w:hAnsi="Times New Roman"/>
          <w:sz w:val="28"/>
          <w:szCs w:val="28"/>
        </w:rPr>
        <w:t>: Tạp chí Kinh tế và Dự báo, Số 29/2020; Tr.39-42</w:t>
      </w:r>
    </w:p>
    <w:p w:rsidR="00345ED8" w:rsidRPr="00345ED8" w:rsidRDefault="00345ED8" w:rsidP="00345ED8">
      <w:pPr>
        <w:spacing w:line="312" w:lineRule="auto"/>
        <w:ind w:firstLine="720"/>
        <w:jc w:val="both"/>
        <w:rPr>
          <w:rFonts w:ascii="Times New Roman" w:hAnsi="Times New Roman"/>
          <w:b/>
          <w:i/>
          <w:sz w:val="28"/>
          <w:szCs w:val="28"/>
        </w:rPr>
      </w:pPr>
      <w:r w:rsidRPr="00345ED8">
        <w:rPr>
          <w:rFonts w:ascii="Times New Roman" w:hAnsi="Times New Roman"/>
          <w:i/>
          <w:sz w:val="28"/>
          <w:szCs w:val="28"/>
        </w:rPr>
        <w:t>Từ khóa:</w:t>
      </w:r>
      <w:r w:rsidRPr="00345ED8">
        <w:rPr>
          <w:rFonts w:ascii="Times New Roman" w:hAnsi="Times New Roman"/>
          <w:sz w:val="28"/>
          <w:szCs w:val="28"/>
        </w:rPr>
        <w:t>Tác động, EVFTA, thương mại,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Liên minh châu Âu (EU) là một trong những đối tác thương mại ổn định và quan trọng nhất của Việt Nam. Vì vậy, việc thực hiện Hiệp định thương mại tự do Việt Nam-EU (EVFTA) sẽ giúp nước ta cải thiện thương mại song phương với EU. Bài viết tập trung nghiên cứu thực trạng thương mại Việt Nam-EU, đánh giá một số tác động của EVFTA đến thương mại Việt Nam. Đề xuất giải pháp để doanh nghiệp xuất khẩu tận dụng hết cơ hội này, qua đó, giúp các sản phẩm Việt Nam cạnh tranh hơn trên thị trường quốc tế.</w:t>
      </w:r>
    </w:p>
    <w:p w:rsidR="00345ED8" w:rsidRPr="00345ED8" w:rsidRDefault="00F203E6" w:rsidP="00345ED8">
      <w:pPr>
        <w:spacing w:line="312" w:lineRule="auto"/>
        <w:jc w:val="both"/>
        <w:rPr>
          <w:rFonts w:ascii="Times New Roman" w:hAnsi="Times New Roman"/>
          <w:b/>
          <w:sz w:val="28"/>
          <w:szCs w:val="28"/>
        </w:rPr>
      </w:pPr>
      <w:r>
        <w:rPr>
          <w:rFonts w:ascii="Times New Roman" w:hAnsi="Times New Roman"/>
          <w:b/>
          <w:sz w:val="28"/>
          <w:szCs w:val="28"/>
        </w:rPr>
        <w:t>65</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Tạ Thị Đoàn</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Đầu tư công trong phát triển kinh tế nông nghiệp theo hướng xuất khâu ở vùng Đồng bằng sông Hồng</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Tr.43-46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 xml:space="preserve"> Từ khóa:</w:t>
      </w:r>
      <w:r w:rsidRPr="00345ED8">
        <w:rPr>
          <w:rFonts w:ascii="Times New Roman" w:hAnsi="Times New Roman"/>
          <w:sz w:val="28"/>
          <w:szCs w:val="28"/>
        </w:rPr>
        <w:t>Đầu tư công, kinh tế nông nghiệp, xuất khẩu, đồng bằng sông Hồng</w:t>
      </w:r>
    </w:p>
    <w:p w:rsidR="00345ED8" w:rsidRPr="00345ED8" w:rsidRDefault="00345ED8" w:rsidP="00345ED8">
      <w:pPr>
        <w:spacing w:line="312" w:lineRule="auto"/>
        <w:ind w:firstLine="720"/>
        <w:jc w:val="both"/>
        <w:rPr>
          <w:rFonts w:ascii="Times New Roman" w:hAnsi="Times New Roman"/>
          <w:b/>
          <w:sz w:val="28"/>
          <w:szCs w:val="28"/>
        </w:rPr>
      </w:pPr>
      <w:r w:rsidRPr="00345ED8">
        <w:rPr>
          <w:rFonts w:ascii="Times New Roman" w:hAnsi="Times New Roman"/>
          <w:i/>
          <w:sz w:val="28"/>
          <w:szCs w:val="28"/>
        </w:rPr>
        <w:t>Tóm tắt:</w:t>
      </w:r>
      <w:r w:rsidRPr="00345ED8">
        <w:rPr>
          <w:rFonts w:ascii="Times New Roman" w:hAnsi="Times New Roman"/>
          <w:sz w:val="28"/>
          <w:szCs w:val="28"/>
        </w:rPr>
        <w:t>Đầu tư công (ĐTC) có vai trò hết sức quan trọng trong lĩnh vực nông nghiệp, đặc biệt là đối với phát triển kinh tế nông nghiệp theo hướng xuất khẩu. Tuy nhiên, ĐTC trong lĩnh vực nông nghiệp tại Đồng bằng sông Hồng (ĐBSH) chưa thực sự tạo ra cú huých. Bài viết tập trung phân tích hiệu quả của ĐTC cũng như những vấn đề đặt ra trong phát triển nông nghiệp theo hướng xuất khẩu ở ĐBSH giai đoạn 2014-2019, từ đó đề xuất giải pháp nhằm nâng cao hiệu quả ĐTC vùng ĐBSH trong thời gian tới.</w:t>
      </w:r>
    </w:p>
    <w:p w:rsidR="00345ED8" w:rsidRPr="00345ED8" w:rsidRDefault="00D34E3F" w:rsidP="00345ED8">
      <w:pPr>
        <w:spacing w:line="312" w:lineRule="auto"/>
        <w:jc w:val="both"/>
        <w:rPr>
          <w:rFonts w:ascii="Times New Roman" w:hAnsi="Times New Roman"/>
          <w:b/>
          <w:sz w:val="28"/>
          <w:szCs w:val="28"/>
        </w:rPr>
      </w:pPr>
      <w:r>
        <w:rPr>
          <w:rFonts w:ascii="Times New Roman" w:hAnsi="Times New Roman"/>
          <w:b/>
          <w:sz w:val="28"/>
          <w:szCs w:val="28"/>
        </w:rPr>
        <w:t>66</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Dương Nhật Huy</w:t>
      </w:r>
    </w:p>
    <w:p w:rsidR="00345ED8" w:rsidRPr="00345ED8" w:rsidRDefault="00345ED8" w:rsidP="00345ED8">
      <w:pPr>
        <w:spacing w:line="312" w:lineRule="auto"/>
        <w:ind w:firstLine="720"/>
        <w:jc w:val="both"/>
        <w:rPr>
          <w:rFonts w:ascii="Times New Roman" w:hAnsi="Times New Roman"/>
          <w:b/>
          <w:i/>
          <w:sz w:val="28"/>
          <w:szCs w:val="28"/>
        </w:rPr>
      </w:pPr>
      <w:r w:rsidRPr="00345ED8">
        <w:rPr>
          <w:rFonts w:ascii="Times New Roman" w:hAnsi="Times New Roman"/>
          <w:b/>
          <w:i/>
          <w:sz w:val="28"/>
          <w:szCs w:val="28"/>
        </w:rPr>
        <w:t>Phát triển mối liên kết doanh nghiệp trên thế giới và kinh nghiệm cho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Tr.74-76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Mối liên kết doanh nghiệp, thế giới,kinh nghiệm,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Liên kết doanh nghiệp (LKDN) đang ngày càng khẳng định được vai trò trong việc nâng cao năng lực cạnh tranh của các doanh nghiệp (DN), huy động các nguồn lực, các thành phần kinh tếvào phát triển kinh tế-xã hội của đất nước. Các nước đang phát triển trong đó có Việt Nam, luôn coi trọng và có những chính sách, giải pháp hữu hiệu để phát triển các mối liên kết này, tuy nhiên vấn đề này vẫn chưa thực sự được quan tâm một cách đúng mức. Bài viết nghiên cứu về mối LKDN trên thế giới, từ đó rút ra một số kinh nghiệm cho Việt Nam.</w:t>
      </w:r>
    </w:p>
    <w:p w:rsidR="00345ED8" w:rsidRPr="00345ED8" w:rsidRDefault="00D34E3F" w:rsidP="00345ED8">
      <w:pPr>
        <w:spacing w:line="312" w:lineRule="auto"/>
        <w:jc w:val="both"/>
        <w:rPr>
          <w:rFonts w:ascii="Times New Roman" w:hAnsi="Times New Roman"/>
          <w:b/>
          <w:sz w:val="28"/>
          <w:szCs w:val="28"/>
        </w:rPr>
      </w:pPr>
      <w:r>
        <w:rPr>
          <w:rFonts w:ascii="Times New Roman" w:hAnsi="Times New Roman"/>
          <w:b/>
          <w:sz w:val="28"/>
          <w:szCs w:val="28"/>
        </w:rPr>
        <w:t>67</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Nguyễn Xuân Dũng, Trần Thế Tuân</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lastRenderedPageBreak/>
        <w:tab/>
      </w:r>
      <w:r w:rsidRPr="00345ED8">
        <w:rPr>
          <w:rFonts w:ascii="Times New Roman" w:hAnsi="Times New Roman"/>
          <w:b/>
          <w:i/>
          <w:sz w:val="28"/>
          <w:szCs w:val="28"/>
        </w:rPr>
        <w:t>Kinh nghiệm đào tạo nghề của Hàn Quốc, Nhật Bản và gợi ý cho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Kinh tế và Dự báo, Số 29/2020; Tr.77-80</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Đào tạo nghề, Hàn Quốc, Nhật Bản,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Bài viết nghiên cứu kinh nghiệm đào tạo nghề của Hàn Quốc, Nhật Bản, đồng thời khái quát tổng quan về hoạt động đào tạo nghề ở Việt Nam giai đoạn vừa qua, từ đó, đề xuất một số hàm ý có thể vận dụng vào hoạt động đào tạo nghềở nước ta trong giai đoạn phát triển mới.</w:t>
      </w:r>
    </w:p>
    <w:p w:rsidR="00345ED8" w:rsidRPr="00345ED8" w:rsidRDefault="00851799" w:rsidP="00345ED8">
      <w:pPr>
        <w:spacing w:line="312" w:lineRule="auto"/>
        <w:jc w:val="both"/>
        <w:rPr>
          <w:rFonts w:ascii="Times New Roman" w:hAnsi="Times New Roman"/>
          <w:b/>
          <w:sz w:val="28"/>
          <w:szCs w:val="28"/>
        </w:rPr>
      </w:pPr>
      <w:r>
        <w:rPr>
          <w:rFonts w:ascii="Times New Roman" w:hAnsi="Times New Roman"/>
          <w:b/>
          <w:sz w:val="28"/>
          <w:szCs w:val="28"/>
        </w:rPr>
        <w:t>68</w:t>
      </w:r>
      <w:r w:rsidR="00345ED8" w:rsidRPr="00345ED8">
        <w:rPr>
          <w:rFonts w:ascii="Times New Roman" w:hAnsi="Times New Roman"/>
          <w:b/>
          <w:sz w:val="28"/>
          <w:szCs w:val="28"/>
        </w:rPr>
        <w:t>. Nguyễn Tiến Dũng</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Các nhân tố tác động tới tăng trưởng của năng suất nhân tố tổng hợp tại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Châu Mỹ ngày nay, Số 267/2020; Tr.44-56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Năng suất nhân tố tổng hợp (TFP),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Thúc đẩy năng suất nhân tố tổng hợp là một biện pháp vô cùng hiệu quả giúp nền kinh tế tăng trưởng một cách lâu dài và bền vững hơn, đạt được vị thế cao trên trường quốc tế. Bài viết nghiên cứu xem xét tác động của các yếu tố tới sự tăng trưởng của nhân tố tổng hợp. Trên kết quả thực nghiệm, đưa ra một số đề xuất để đảm bảo tăng trưởng TFP nói riêng và chất lượng tăng trưởng của nền kinh tế nói chung.</w:t>
      </w:r>
    </w:p>
    <w:p w:rsidR="00345ED8" w:rsidRPr="00345ED8" w:rsidRDefault="00851799" w:rsidP="00345ED8">
      <w:pPr>
        <w:spacing w:line="312" w:lineRule="auto"/>
        <w:jc w:val="both"/>
        <w:rPr>
          <w:rFonts w:ascii="Times New Roman" w:hAnsi="Times New Roman"/>
          <w:b/>
          <w:sz w:val="28"/>
          <w:szCs w:val="28"/>
        </w:rPr>
      </w:pPr>
      <w:r>
        <w:rPr>
          <w:rFonts w:ascii="Times New Roman" w:hAnsi="Times New Roman"/>
          <w:b/>
          <w:sz w:val="28"/>
          <w:szCs w:val="28"/>
        </w:rPr>
        <w:t>69</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Phùng Quốc Hiển</w:t>
      </w:r>
    </w:p>
    <w:p w:rsidR="00345ED8" w:rsidRPr="00345ED8" w:rsidRDefault="00345ED8" w:rsidP="00345ED8">
      <w:pPr>
        <w:spacing w:line="312" w:lineRule="auto"/>
        <w:jc w:val="both"/>
        <w:rPr>
          <w:rFonts w:ascii="Times New Roman" w:hAnsi="Times New Roman"/>
          <w:i/>
          <w:sz w:val="28"/>
          <w:szCs w:val="28"/>
        </w:rPr>
      </w:pPr>
      <w:r w:rsidRPr="00345ED8">
        <w:rPr>
          <w:rFonts w:ascii="Times New Roman" w:hAnsi="Times New Roman"/>
          <w:b/>
          <w:sz w:val="28"/>
          <w:szCs w:val="28"/>
        </w:rPr>
        <w:tab/>
      </w:r>
      <w:r w:rsidRPr="00345ED8">
        <w:rPr>
          <w:rFonts w:ascii="Times New Roman" w:hAnsi="Times New Roman"/>
          <w:b/>
          <w:i/>
          <w:sz w:val="28"/>
          <w:szCs w:val="28"/>
        </w:rPr>
        <w:t>Hoàn thiện thể chế về thu hút, phân bổ và sử dụng hiệu quả các nguồn lực phục vụ phát triển kinh tế-xã hội đất nước.</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Cộng sản, Số 951/2020; Tr.19-26</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Thể chế, nguồn lực, kinh tế-xã hội,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Tóm tắt:</w:t>
      </w:r>
      <w:r w:rsidRPr="00345ED8">
        <w:rPr>
          <w:rFonts w:ascii="Times New Roman" w:hAnsi="Times New Roman"/>
          <w:sz w:val="28"/>
          <w:szCs w:val="28"/>
        </w:rPr>
        <w:t xml:space="preserve"> Bài viết luận bàn sự thống nhất nhận thức về vấn đề thể chế và nguồn lực một quốc gia, mối quan hệ giữa vận hành nền kinh tế theo cơ chế thị trường và vai trò của Nhà nước bảo đảm định hướng xã hội chủ nghĩa. Để từ đó đặt ra mục tiêu, nguyên tắc, nhiệm vụ và giải pháp nhằm hoàn thiện thể chế để thu hút, phân bổ và sử dụng hiệu quả các nguồn lực nhằm phát triển kinh tế-xã hội của Việt Nam trong giai đoạn tới.</w:t>
      </w:r>
    </w:p>
    <w:p w:rsidR="00345ED8" w:rsidRPr="00345ED8" w:rsidRDefault="00851799" w:rsidP="00345ED8">
      <w:pPr>
        <w:spacing w:line="312" w:lineRule="auto"/>
        <w:jc w:val="both"/>
        <w:rPr>
          <w:rFonts w:ascii="Times New Roman" w:hAnsi="Times New Roman"/>
          <w:b/>
          <w:sz w:val="28"/>
          <w:szCs w:val="28"/>
        </w:rPr>
      </w:pPr>
      <w:r>
        <w:rPr>
          <w:rFonts w:ascii="Times New Roman" w:hAnsi="Times New Roman"/>
          <w:b/>
          <w:sz w:val="28"/>
          <w:szCs w:val="28"/>
        </w:rPr>
        <w:t>70</w:t>
      </w:r>
      <w:r w:rsidR="00345ED8" w:rsidRPr="00345ED8">
        <w:rPr>
          <w:rFonts w:ascii="Times New Roman" w:hAnsi="Times New Roman"/>
          <w:b/>
          <w:sz w:val="28"/>
          <w:szCs w:val="28"/>
        </w:rPr>
        <w:t>.</w:t>
      </w:r>
      <w:r>
        <w:rPr>
          <w:rFonts w:ascii="Times New Roman" w:hAnsi="Times New Roman"/>
          <w:b/>
          <w:sz w:val="28"/>
          <w:szCs w:val="28"/>
        </w:rPr>
        <w:t xml:space="preserve"> </w:t>
      </w:r>
      <w:r w:rsidR="00345ED8" w:rsidRPr="00345ED8">
        <w:rPr>
          <w:rFonts w:ascii="Times New Roman" w:hAnsi="Times New Roman"/>
          <w:b/>
          <w:sz w:val="28"/>
          <w:szCs w:val="28"/>
        </w:rPr>
        <w:t>Trần Tuấn Anh</w:t>
      </w:r>
    </w:p>
    <w:p w:rsidR="00345ED8" w:rsidRPr="00345ED8" w:rsidRDefault="00345ED8"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r w:rsidRPr="00345ED8">
        <w:rPr>
          <w:rFonts w:ascii="Times New Roman" w:hAnsi="Times New Roman"/>
          <w:b/>
          <w:i/>
          <w:sz w:val="28"/>
          <w:szCs w:val="28"/>
        </w:rPr>
        <w:t>Phát triển công nghiệp chế biến, chế tạo ở Việt Nam: Nhận thức và định hướng chính sách</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Nguồn trích</w:t>
      </w:r>
      <w:r w:rsidRPr="00345ED8">
        <w:rPr>
          <w:rFonts w:ascii="Times New Roman" w:hAnsi="Times New Roman"/>
          <w:sz w:val="28"/>
          <w:szCs w:val="28"/>
        </w:rPr>
        <w:t>: Tạp chí Cộng sản, Số 951/2020; Tr.27-35</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t>Từ khóa</w:t>
      </w:r>
      <w:r w:rsidRPr="00345ED8">
        <w:rPr>
          <w:rFonts w:ascii="Times New Roman" w:hAnsi="Times New Roman"/>
          <w:sz w:val="28"/>
          <w:szCs w:val="28"/>
        </w:rPr>
        <w:t>: Công nghiệp chế biến, chế tạo, Việt Nam</w:t>
      </w:r>
    </w:p>
    <w:p w:rsidR="00345ED8" w:rsidRPr="00345ED8" w:rsidRDefault="00345ED8" w:rsidP="00345ED8">
      <w:pPr>
        <w:spacing w:line="312" w:lineRule="auto"/>
        <w:ind w:firstLine="720"/>
        <w:jc w:val="both"/>
        <w:rPr>
          <w:rFonts w:ascii="Times New Roman" w:hAnsi="Times New Roman"/>
          <w:sz w:val="28"/>
          <w:szCs w:val="28"/>
        </w:rPr>
      </w:pPr>
      <w:r w:rsidRPr="00345ED8">
        <w:rPr>
          <w:rFonts w:ascii="Times New Roman" w:hAnsi="Times New Roman"/>
          <w:i/>
          <w:sz w:val="28"/>
          <w:szCs w:val="28"/>
        </w:rPr>
        <w:lastRenderedPageBreak/>
        <w:t>Tóm tắt:</w:t>
      </w:r>
      <w:r w:rsidRPr="00345ED8">
        <w:rPr>
          <w:rFonts w:ascii="Times New Roman" w:hAnsi="Times New Roman"/>
          <w:sz w:val="28"/>
          <w:szCs w:val="28"/>
        </w:rPr>
        <w:t>Bài viết khẳng định vai trò của công nghiệp chế biến chế tạo (CBCT) trong nền kinh tế, là con đường phát triển, là chìa khóa tạo nên sự thịnh vượng của mỗi quốc gia. Nhận định Việt Nam có thể sẽ</w:t>
      </w:r>
      <w:bookmarkStart w:id="0" w:name="_GoBack"/>
      <w:bookmarkEnd w:id="0"/>
      <w:r w:rsidRPr="00345ED8">
        <w:rPr>
          <w:rFonts w:ascii="Times New Roman" w:hAnsi="Times New Roman"/>
          <w:sz w:val="28"/>
          <w:szCs w:val="28"/>
        </w:rPr>
        <w:t xml:space="preserve"> gia nhập nhóm các nước công nghiệp mới nổi theo tiêu chí phân loại của Tổ chức Phát triển công nghiệp Liên hợp quốc (UNIDO). Phân tích mối tương quan giữa công nghiệp CBCT và dịch vụ, trên cơ sở đó định hướng chính sách phù hợp nhằm theo đuổi được mục tiêu công nghiệp hóa, trong đó lấy công nghiệp CBCT làm trọng tâm phát triển nền kinh tế. </w:t>
      </w:r>
    </w:p>
    <w:p w:rsidR="00345ED8" w:rsidRPr="00345ED8" w:rsidRDefault="00345ED8" w:rsidP="00345ED8">
      <w:pPr>
        <w:spacing w:line="312" w:lineRule="auto"/>
        <w:jc w:val="both"/>
        <w:rPr>
          <w:rFonts w:ascii="Times New Roman" w:hAnsi="Times New Roman"/>
          <w:sz w:val="28"/>
          <w:szCs w:val="28"/>
        </w:rPr>
      </w:pPr>
    </w:p>
    <w:p w:rsidR="00345ED8" w:rsidRPr="00345ED8" w:rsidRDefault="00345ED8" w:rsidP="00345ED8">
      <w:pPr>
        <w:spacing w:line="312" w:lineRule="auto"/>
        <w:jc w:val="both"/>
        <w:rPr>
          <w:rFonts w:ascii="Times New Roman" w:hAnsi="Times New Roman"/>
          <w:sz w:val="28"/>
          <w:szCs w:val="28"/>
        </w:rPr>
      </w:pPr>
    </w:p>
    <w:p w:rsidR="0057792F" w:rsidRPr="00345ED8" w:rsidRDefault="0057792F" w:rsidP="00345ED8">
      <w:pPr>
        <w:spacing w:line="312" w:lineRule="auto"/>
        <w:jc w:val="both"/>
        <w:rPr>
          <w:rFonts w:ascii="Times New Roman" w:hAnsi="Times New Roman"/>
          <w:b/>
          <w:sz w:val="28"/>
          <w:szCs w:val="28"/>
        </w:rPr>
      </w:pPr>
    </w:p>
    <w:p w:rsidR="00F97003" w:rsidRPr="00345ED8" w:rsidRDefault="00F97003" w:rsidP="00345ED8">
      <w:pPr>
        <w:spacing w:line="312" w:lineRule="auto"/>
        <w:jc w:val="both"/>
        <w:rPr>
          <w:rFonts w:ascii="Times New Roman" w:hAnsi="Times New Roman"/>
          <w:b/>
          <w:i/>
          <w:sz w:val="28"/>
          <w:szCs w:val="28"/>
        </w:rPr>
      </w:pPr>
      <w:r w:rsidRPr="00345ED8">
        <w:rPr>
          <w:rFonts w:ascii="Times New Roman" w:hAnsi="Times New Roman"/>
          <w:b/>
          <w:i/>
          <w:sz w:val="28"/>
          <w:szCs w:val="28"/>
        </w:rPr>
        <w:tab/>
      </w:r>
    </w:p>
    <w:p w:rsidR="00310694" w:rsidRPr="00345ED8" w:rsidRDefault="00310694"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p>
    <w:p w:rsidR="001812AC" w:rsidRPr="00345ED8" w:rsidRDefault="001812AC" w:rsidP="00345ED8">
      <w:pPr>
        <w:spacing w:line="312" w:lineRule="auto"/>
        <w:jc w:val="both"/>
        <w:rPr>
          <w:rFonts w:ascii="Times New Roman" w:hAnsi="Times New Roman"/>
          <w:b/>
          <w:sz w:val="28"/>
          <w:szCs w:val="28"/>
        </w:rPr>
      </w:pPr>
    </w:p>
    <w:p w:rsidR="00B840B1" w:rsidRPr="00345ED8" w:rsidRDefault="00B840B1" w:rsidP="00345ED8">
      <w:pPr>
        <w:spacing w:line="312" w:lineRule="auto"/>
        <w:jc w:val="both"/>
        <w:rPr>
          <w:rFonts w:ascii="Times New Roman" w:hAnsi="Times New Roman"/>
          <w:b/>
          <w:i/>
          <w:sz w:val="28"/>
          <w:szCs w:val="28"/>
        </w:rPr>
      </w:pPr>
      <w:r w:rsidRPr="00345ED8">
        <w:rPr>
          <w:rFonts w:ascii="Times New Roman" w:hAnsi="Times New Roman"/>
          <w:b/>
          <w:i/>
          <w:sz w:val="28"/>
          <w:szCs w:val="28"/>
        </w:rPr>
        <w:tab/>
      </w:r>
    </w:p>
    <w:p w:rsidR="004530A0" w:rsidRPr="00345ED8" w:rsidRDefault="004530A0" w:rsidP="00345ED8">
      <w:pPr>
        <w:spacing w:line="312" w:lineRule="auto"/>
        <w:jc w:val="both"/>
        <w:rPr>
          <w:rFonts w:ascii="Times New Roman" w:hAnsi="Times New Roman"/>
          <w:b/>
          <w:i/>
          <w:sz w:val="28"/>
          <w:szCs w:val="28"/>
        </w:rPr>
      </w:pPr>
      <w:r w:rsidRPr="00345ED8">
        <w:rPr>
          <w:rFonts w:ascii="Times New Roman" w:hAnsi="Times New Roman"/>
          <w:b/>
          <w:sz w:val="28"/>
          <w:szCs w:val="28"/>
        </w:rPr>
        <w:tab/>
      </w:r>
    </w:p>
    <w:p w:rsidR="0007559C" w:rsidRPr="00345ED8" w:rsidRDefault="0007559C" w:rsidP="00345ED8">
      <w:pPr>
        <w:spacing w:line="312" w:lineRule="auto"/>
        <w:jc w:val="both"/>
        <w:rPr>
          <w:rFonts w:ascii="Times New Roman" w:hAnsi="Times New Roman"/>
          <w:sz w:val="28"/>
          <w:szCs w:val="28"/>
        </w:rPr>
      </w:pPr>
    </w:p>
    <w:sectPr w:rsidR="0007559C" w:rsidRPr="00345ED8" w:rsidSect="004D3EF3">
      <w:pgSz w:w="12240" w:h="15840"/>
      <w:pgMar w:top="1008"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36A5"/>
    <w:rsid w:val="00026EEC"/>
    <w:rsid w:val="00030D12"/>
    <w:rsid w:val="0003772B"/>
    <w:rsid w:val="0004023E"/>
    <w:rsid w:val="000503D9"/>
    <w:rsid w:val="000513FC"/>
    <w:rsid w:val="0005160A"/>
    <w:rsid w:val="00051C74"/>
    <w:rsid w:val="00051F5B"/>
    <w:rsid w:val="00060169"/>
    <w:rsid w:val="0007114C"/>
    <w:rsid w:val="00071FC9"/>
    <w:rsid w:val="00072E7A"/>
    <w:rsid w:val="00072F01"/>
    <w:rsid w:val="00074CEF"/>
    <w:rsid w:val="0007559C"/>
    <w:rsid w:val="00084C68"/>
    <w:rsid w:val="00090DDE"/>
    <w:rsid w:val="0009758D"/>
    <w:rsid w:val="000B1F5E"/>
    <w:rsid w:val="000C0270"/>
    <w:rsid w:val="000D24BD"/>
    <w:rsid w:val="000D3356"/>
    <w:rsid w:val="000D61E8"/>
    <w:rsid w:val="000F02A8"/>
    <w:rsid w:val="000F08A4"/>
    <w:rsid w:val="000F69D2"/>
    <w:rsid w:val="000F7BFF"/>
    <w:rsid w:val="0010495A"/>
    <w:rsid w:val="0011036B"/>
    <w:rsid w:val="00112C3A"/>
    <w:rsid w:val="00126917"/>
    <w:rsid w:val="00130B9B"/>
    <w:rsid w:val="001443B0"/>
    <w:rsid w:val="00172D47"/>
    <w:rsid w:val="001812AC"/>
    <w:rsid w:val="00183D0E"/>
    <w:rsid w:val="00192796"/>
    <w:rsid w:val="001B2B66"/>
    <w:rsid w:val="001B3671"/>
    <w:rsid w:val="001C1C24"/>
    <w:rsid w:val="001D0D99"/>
    <w:rsid w:val="001E0376"/>
    <w:rsid w:val="001E2366"/>
    <w:rsid w:val="001E5189"/>
    <w:rsid w:val="00200D9E"/>
    <w:rsid w:val="00216202"/>
    <w:rsid w:val="00222772"/>
    <w:rsid w:val="00222B0B"/>
    <w:rsid w:val="002613BD"/>
    <w:rsid w:val="00263C56"/>
    <w:rsid w:val="00274F31"/>
    <w:rsid w:val="00292254"/>
    <w:rsid w:val="002B6521"/>
    <w:rsid w:val="002C3CD8"/>
    <w:rsid w:val="002E0646"/>
    <w:rsid w:val="002E6B81"/>
    <w:rsid w:val="00310694"/>
    <w:rsid w:val="003157E5"/>
    <w:rsid w:val="0032045C"/>
    <w:rsid w:val="00330606"/>
    <w:rsid w:val="00337735"/>
    <w:rsid w:val="00344BDB"/>
    <w:rsid w:val="00345140"/>
    <w:rsid w:val="00345ED8"/>
    <w:rsid w:val="00347C23"/>
    <w:rsid w:val="00350639"/>
    <w:rsid w:val="0035268F"/>
    <w:rsid w:val="003812C6"/>
    <w:rsid w:val="003826F3"/>
    <w:rsid w:val="00396F4D"/>
    <w:rsid w:val="003A0F44"/>
    <w:rsid w:val="003B1ED7"/>
    <w:rsid w:val="003C34C3"/>
    <w:rsid w:val="003C4FAC"/>
    <w:rsid w:val="003D30A7"/>
    <w:rsid w:val="003D3497"/>
    <w:rsid w:val="003E5A6B"/>
    <w:rsid w:val="003E6DF8"/>
    <w:rsid w:val="003F1A08"/>
    <w:rsid w:val="00406988"/>
    <w:rsid w:val="00434A50"/>
    <w:rsid w:val="00436604"/>
    <w:rsid w:val="004530A0"/>
    <w:rsid w:val="004600B3"/>
    <w:rsid w:val="0046544A"/>
    <w:rsid w:val="004937D9"/>
    <w:rsid w:val="0049461D"/>
    <w:rsid w:val="004A3011"/>
    <w:rsid w:val="004B756B"/>
    <w:rsid w:val="004D3BEB"/>
    <w:rsid w:val="004D3EF3"/>
    <w:rsid w:val="004E5A79"/>
    <w:rsid w:val="004E5DB7"/>
    <w:rsid w:val="004F4AF1"/>
    <w:rsid w:val="00501ECB"/>
    <w:rsid w:val="0050451A"/>
    <w:rsid w:val="00504768"/>
    <w:rsid w:val="005062AE"/>
    <w:rsid w:val="005172AC"/>
    <w:rsid w:val="00527B23"/>
    <w:rsid w:val="00537801"/>
    <w:rsid w:val="00552BD1"/>
    <w:rsid w:val="005547E4"/>
    <w:rsid w:val="0056072E"/>
    <w:rsid w:val="0057792F"/>
    <w:rsid w:val="00590977"/>
    <w:rsid w:val="005930DA"/>
    <w:rsid w:val="00596A5A"/>
    <w:rsid w:val="00597331"/>
    <w:rsid w:val="005A56C7"/>
    <w:rsid w:val="005B1C67"/>
    <w:rsid w:val="005B5591"/>
    <w:rsid w:val="005C1CB7"/>
    <w:rsid w:val="005C420F"/>
    <w:rsid w:val="00601FC9"/>
    <w:rsid w:val="00612A4C"/>
    <w:rsid w:val="006204EB"/>
    <w:rsid w:val="00627054"/>
    <w:rsid w:val="006431ED"/>
    <w:rsid w:val="00644226"/>
    <w:rsid w:val="00647CD6"/>
    <w:rsid w:val="00650D23"/>
    <w:rsid w:val="00656647"/>
    <w:rsid w:val="00664ECE"/>
    <w:rsid w:val="00675645"/>
    <w:rsid w:val="00685761"/>
    <w:rsid w:val="006B637C"/>
    <w:rsid w:val="006C1DD9"/>
    <w:rsid w:val="006D0C66"/>
    <w:rsid w:val="006D2EF2"/>
    <w:rsid w:val="006D5179"/>
    <w:rsid w:val="006D6334"/>
    <w:rsid w:val="006F0644"/>
    <w:rsid w:val="006F1F4C"/>
    <w:rsid w:val="007028A1"/>
    <w:rsid w:val="007028DE"/>
    <w:rsid w:val="007044CE"/>
    <w:rsid w:val="0071699D"/>
    <w:rsid w:val="007374F7"/>
    <w:rsid w:val="0074154C"/>
    <w:rsid w:val="00743144"/>
    <w:rsid w:val="007441EE"/>
    <w:rsid w:val="007511F0"/>
    <w:rsid w:val="007713E5"/>
    <w:rsid w:val="007A20CD"/>
    <w:rsid w:val="007A2A43"/>
    <w:rsid w:val="007A3827"/>
    <w:rsid w:val="007A7D62"/>
    <w:rsid w:val="007B4DAE"/>
    <w:rsid w:val="007C62B3"/>
    <w:rsid w:val="007D0F21"/>
    <w:rsid w:val="007D4A36"/>
    <w:rsid w:val="007F14E0"/>
    <w:rsid w:val="008108E6"/>
    <w:rsid w:val="00814AAA"/>
    <w:rsid w:val="00822B09"/>
    <w:rsid w:val="008235DB"/>
    <w:rsid w:val="0083045A"/>
    <w:rsid w:val="00836F05"/>
    <w:rsid w:val="00840340"/>
    <w:rsid w:val="00850394"/>
    <w:rsid w:val="00851799"/>
    <w:rsid w:val="00852B71"/>
    <w:rsid w:val="008B1446"/>
    <w:rsid w:val="008C43D2"/>
    <w:rsid w:val="008D4B7F"/>
    <w:rsid w:val="008E410C"/>
    <w:rsid w:val="008E5B43"/>
    <w:rsid w:val="008E73AE"/>
    <w:rsid w:val="008F1F5D"/>
    <w:rsid w:val="00901B8D"/>
    <w:rsid w:val="00903D9D"/>
    <w:rsid w:val="00910571"/>
    <w:rsid w:val="0091255F"/>
    <w:rsid w:val="00916FF2"/>
    <w:rsid w:val="00921866"/>
    <w:rsid w:val="00926011"/>
    <w:rsid w:val="00934A90"/>
    <w:rsid w:val="00957F3A"/>
    <w:rsid w:val="00972065"/>
    <w:rsid w:val="00997E8D"/>
    <w:rsid w:val="009A377F"/>
    <w:rsid w:val="009B0483"/>
    <w:rsid w:val="009B04AE"/>
    <w:rsid w:val="009B09E2"/>
    <w:rsid w:val="009B6F9C"/>
    <w:rsid w:val="009D1C18"/>
    <w:rsid w:val="009D2EBB"/>
    <w:rsid w:val="009D3ACA"/>
    <w:rsid w:val="00A00C75"/>
    <w:rsid w:val="00A03E49"/>
    <w:rsid w:val="00A446F5"/>
    <w:rsid w:val="00A5353F"/>
    <w:rsid w:val="00A54018"/>
    <w:rsid w:val="00A56A63"/>
    <w:rsid w:val="00A56DD6"/>
    <w:rsid w:val="00A652D7"/>
    <w:rsid w:val="00A6574F"/>
    <w:rsid w:val="00A72DB8"/>
    <w:rsid w:val="00A73181"/>
    <w:rsid w:val="00A73856"/>
    <w:rsid w:val="00A74D45"/>
    <w:rsid w:val="00A80927"/>
    <w:rsid w:val="00A81E0B"/>
    <w:rsid w:val="00AA77CC"/>
    <w:rsid w:val="00AD12F1"/>
    <w:rsid w:val="00AD2128"/>
    <w:rsid w:val="00AD360F"/>
    <w:rsid w:val="00AE2C8D"/>
    <w:rsid w:val="00AF3D8B"/>
    <w:rsid w:val="00B005B4"/>
    <w:rsid w:val="00B048AA"/>
    <w:rsid w:val="00B06AE4"/>
    <w:rsid w:val="00B216BF"/>
    <w:rsid w:val="00B24CC9"/>
    <w:rsid w:val="00B275D1"/>
    <w:rsid w:val="00B32CA4"/>
    <w:rsid w:val="00B353B2"/>
    <w:rsid w:val="00B36298"/>
    <w:rsid w:val="00B44EAE"/>
    <w:rsid w:val="00B506D1"/>
    <w:rsid w:val="00B54D26"/>
    <w:rsid w:val="00B6048E"/>
    <w:rsid w:val="00B60F7F"/>
    <w:rsid w:val="00B817F2"/>
    <w:rsid w:val="00B840B1"/>
    <w:rsid w:val="00B92952"/>
    <w:rsid w:val="00B94C90"/>
    <w:rsid w:val="00BA528D"/>
    <w:rsid w:val="00BD68A9"/>
    <w:rsid w:val="00BE1F25"/>
    <w:rsid w:val="00BF2B3C"/>
    <w:rsid w:val="00BF420E"/>
    <w:rsid w:val="00C10FEC"/>
    <w:rsid w:val="00C128D4"/>
    <w:rsid w:val="00C150F7"/>
    <w:rsid w:val="00C218E7"/>
    <w:rsid w:val="00C320DD"/>
    <w:rsid w:val="00C5003B"/>
    <w:rsid w:val="00C54066"/>
    <w:rsid w:val="00C74B5F"/>
    <w:rsid w:val="00C77995"/>
    <w:rsid w:val="00C805E8"/>
    <w:rsid w:val="00C90D16"/>
    <w:rsid w:val="00CA36A5"/>
    <w:rsid w:val="00CA3C70"/>
    <w:rsid w:val="00CB4FFB"/>
    <w:rsid w:val="00CB770F"/>
    <w:rsid w:val="00CC5E61"/>
    <w:rsid w:val="00CC6C3F"/>
    <w:rsid w:val="00CD0D47"/>
    <w:rsid w:val="00CE3A02"/>
    <w:rsid w:val="00CE7DF5"/>
    <w:rsid w:val="00CF3FBA"/>
    <w:rsid w:val="00CF5AA4"/>
    <w:rsid w:val="00D050BA"/>
    <w:rsid w:val="00D0628C"/>
    <w:rsid w:val="00D06CA9"/>
    <w:rsid w:val="00D25E81"/>
    <w:rsid w:val="00D34E3F"/>
    <w:rsid w:val="00D36967"/>
    <w:rsid w:val="00D373BD"/>
    <w:rsid w:val="00D44122"/>
    <w:rsid w:val="00D51297"/>
    <w:rsid w:val="00D52135"/>
    <w:rsid w:val="00D55751"/>
    <w:rsid w:val="00D6796E"/>
    <w:rsid w:val="00D73576"/>
    <w:rsid w:val="00D75477"/>
    <w:rsid w:val="00D77356"/>
    <w:rsid w:val="00D84F34"/>
    <w:rsid w:val="00D9750D"/>
    <w:rsid w:val="00DB30B4"/>
    <w:rsid w:val="00DB4C73"/>
    <w:rsid w:val="00DB5F48"/>
    <w:rsid w:val="00DB79D4"/>
    <w:rsid w:val="00DC784F"/>
    <w:rsid w:val="00DD0ED0"/>
    <w:rsid w:val="00DD5979"/>
    <w:rsid w:val="00DE7DCD"/>
    <w:rsid w:val="00DF090C"/>
    <w:rsid w:val="00DF4309"/>
    <w:rsid w:val="00E11202"/>
    <w:rsid w:val="00E12FFD"/>
    <w:rsid w:val="00E25934"/>
    <w:rsid w:val="00E27E8C"/>
    <w:rsid w:val="00E30E34"/>
    <w:rsid w:val="00E324DD"/>
    <w:rsid w:val="00E40D48"/>
    <w:rsid w:val="00E45C37"/>
    <w:rsid w:val="00E46254"/>
    <w:rsid w:val="00E6746E"/>
    <w:rsid w:val="00E72C10"/>
    <w:rsid w:val="00E76BD1"/>
    <w:rsid w:val="00E930C2"/>
    <w:rsid w:val="00E952D8"/>
    <w:rsid w:val="00E9540F"/>
    <w:rsid w:val="00EA412B"/>
    <w:rsid w:val="00EA4ADF"/>
    <w:rsid w:val="00EA65A1"/>
    <w:rsid w:val="00EA752C"/>
    <w:rsid w:val="00EB1564"/>
    <w:rsid w:val="00ED1B7A"/>
    <w:rsid w:val="00ED6791"/>
    <w:rsid w:val="00EE0395"/>
    <w:rsid w:val="00EE6123"/>
    <w:rsid w:val="00EE7787"/>
    <w:rsid w:val="00EF0D05"/>
    <w:rsid w:val="00EF196B"/>
    <w:rsid w:val="00EF44D7"/>
    <w:rsid w:val="00F203E6"/>
    <w:rsid w:val="00F233DA"/>
    <w:rsid w:val="00F26E1C"/>
    <w:rsid w:val="00F300D8"/>
    <w:rsid w:val="00F41F41"/>
    <w:rsid w:val="00F74D1D"/>
    <w:rsid w:val="00F74FFE"/>
    <w:rsid w:val="00F75000"/>
    <w:rsid w:val="00F778D0"/>
    <w:rsid w:val="00F80CC5"/>
    <w:rsid w:val="00F8554B"/>
    <w:rsid w:val="00F907F7"/>
    <w:rsid w:val="00F97003"/>
    <w:rsid w:val="00FC1BEE"/>
    <w:rsid w:val="00FC5CB1"/>
    <w:rsid w:val="00FC7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A5"/>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7D36A-BDD0-42EB-AB97-B48D4A5F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4736</TotalTime>
  <Pages>21</Pages>
  <Words>6151</Words>
  <Characters>35064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278</cp:revision>
  <dcterms:created xsi:type="dcterms:W3CDTF">2020-11-09T07:35:00Z</dcterms:created>
  <dcterms:modified xsi:type="dcterms:W3CDTF">2020-12-04T09:20:00Z</dcterms:modified>
</cp:coreProperties>
</file>