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B6" w:rsidRPr="00AF5F88" w:rsidRDefault="007A06B6" w:rsidP="007A06B6">
      <w:pPr>
        <w:spacing w:before="240" w:after="240" w:line="240" w:lineRule="auto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AF5F88">
        <w:rPr>
          <w:rFonts w:ascii="Times New Roman" w:hAnsi="Times New Roman" w:cs="Times New Roman"/>
          <w:b/>
          <w:spacing w:val="-4"/>
          <w:sz w:val="30"/>
          <w:szCs w:val="30"/>
        </w:rPr>
        <w:t>CHƯƠNG TRÌNH HỘI THẢ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O</w:t>
      </w:r>
    </w:p>
    <w:p w:rsidR="007A06B6" w:rsidRPr="00AF5F88" w:rsidRDefault="007A06B6" w:rsidP="007A06B6">
      <w:pPr>
        <w:spacing w:after="240" w:line="240" w:lineRule="auto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AF5F88">
        <w:rPr>
          <w:rFonts w:ascii="Times New Roman" w:hAnsi="Times New Roman" w:cs="Times New Roman"/>
          <w:b/>
          <w:spacing w:val="-4"/>
          <w:sz w:val="30"/>
          <w:szCs w:val="30"/>
        </w:rPr>
        <w:t>Cơ quan chuyên trách đại diện chủ sở hữu nhà nước đối với vốn nhà nước tại doanh nghiệp: Kinh nghiệm quốc tế và bài học đối với Việt Nam</w:t>
      </w:r>
    </w:p>
    <w:p w:rsidR="007A06B6" w:rsidRPr="00455BD0" w:rsidRDefault="007A06B6" w:rsidP="007A06B6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A06B6" w:rsidRPr="00455BD0" w:rsidRDefault="007A06B6" w:rsidP="007A06B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5BD0">
        <w:rPr>
          <w:rFonts w:ascii="Times New Roman" w:hAnsi="Times New Roman" w:cs="Times New Roman"/>
          <w:spacing w:val="-4"/>
          <w:sz w:val="28"/>
          <w:szCs w:val="28"/>
        </w:rPr>
        <w:t>Địa điểm:</w:t>
      </w:r>
      <w:r w:rsidRPr="00455BD0">
        <w:rPr>
          <w:rFonts w:ascii="Times New Roman" w:hAnsi="Times New Roman" w:cs="Times New Roman"/>
          <w:spacing w:val="-4"/>
          <w:sz w:val="28"/>
          <w:szCs w:val="28"/>
        </w:rPr>
        <w:tab/>
        <w:t>Hội trường tầng 1 nhà D - Viện Nghiên cứu quản lý kinh tế Trung ương</w:t>
      </w:r>
    </w:p>
    <w:p w:rsidR="007A06B6" w:rsidRPr="00455BD0" w:rsidRDefault="00570745" w:rsidP="007A06B6">
      <w:pPr>
        <w:spacing w:after="0" w:line="240" w:lineRule="auto"/>
        <w:ind w:left="-142" w:right="-114" w:firstLine="14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  <w:bookmarkStart w:id="0" w:name="_GoBack"/>
      <w:bookmarkEnd w:id="0"/>
      <w:r w:rsidR="007A06B6" w:rsidRPr="00455BD0">
        <w:rPr>
          <w:rFonts w:ascii="Times New Roman" w:hAnsi="Times New Roman" w:cs="Times New Roman"/>
          <w:spacing w:val="-4"/>
          <w:sz w:val="28"/>
          <w:szCs w:val="28"/>
        </w:rPr>
        <w:t>68 Phan Đình Phùng, Ba Đình, Hà Nội</w:t>
      </w:r>
    </w:p>
    <w:p w:rsidR="007A06B6" w:rsidRPr="00455BD0" w:rsidRDefault="007A06B6" w:rsidP="007A06B6">
      <w:pPr>
        <w:spacing w:before="120"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55BD0">
        <w:rPr>
          <w:rFonts w:ascii="Times New Roman" w:hAnsi="Times New Roman" w:cs="Times New Roman"/>
          <w:spacing w:val="-4"/>
          <w:sz w:val="28"/>
          <w:szCs w:val="28"/>
        </w:rPr>
        <w:t xml:space="preserve">Thời gian: </w:t>
      </w:r>
      <w:r w:rsidRPr="00455BD0">
        <w:rPr>
          <w:rFonts w:ascii="Times New Roman" w:hAnsi="Times New Roman" w:cs="Times New Roman"/>
          <w:spacing w:val="-4"/>
          <w:sz w:val="28"/>
          <w:szCs w:val="28"/>
        </w:rPr>
        <w:tab/>
        <w:t>Thứ Ba, ngày 23 tháng 08 năm 2016</w:t>
      </w:r>
    </w:p>
    <w:p w:rsidR="007A06B6" w:rsidRPr="00455BD0" w:rsidRDefault="007A06B6" w:rsidP="007A06B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4102"/>
        <w:gridCol w:w="3414"/>
      </w:tblGrid>
      <w:tr w:rsidR="007A06B6" w:rsidRPr="00455BD0" w:rsidTr="00AC7C25">
        <w:trPr>
          <w:trHeight w:val="555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table01"/>
            <w:bookmarkEnd w:id="1"/>
            <w:r w:rsidRPr="00455B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Thời gian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06B6" w:rsidRPr="00455BD0" w:rsidTr="00AC7C25">
        <w:trPr>
          <w:trHeight w:val="507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Đăng ký đại biểu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06B6" w:rsidRPr="00455BD0" w:rsidTr="00AC7C25">
        <w:trPr>
          <w:trHeight w:val="1358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13:30-13:50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Phát biểu khai mạc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 TS. Nguyễn Đình Cung</w:t>
            </w: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, Viện trưởng Viện Nghiên cứu quản lý kinh tế Trung ương</w:t>
            </w:r>
          </w:p>
          <w:p w:rsidR="007A06B6" w:rsidRPr="00455BD0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Đại diện World Bank</w:t>
            </w:r>
          </w:p>
        </w:tc>
      </w:tr>
      <w:tr w:rsidR="007A06B6" w:rsidRPr="00455BD0" w:rsidTr="00AC7C25">
        <w:trPr>
          <w:trHeight w:val="1371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Kinh nghiệm quốc tế trong việc hình thành cơ quan chuyên trách thực hiện chức năng đại diện chủ sở hữu nhà nước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</w:t>
            </w: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B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Dag Detter</w:t>
            </w:r>
          </w:p>
          <w:p w:rsidR="007A06B6" w:rsidRPr="00455BD0" w:rsidRDefault="007A06B6" w:rsidP="00AC7C25">
            <w:pPr>
              <w:spacing w:after="0" w:line="28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Chuyên gia cố vấn của Ngân hàng Thế giới</w:t>
            </w:r>
          </w:p>
        </w:tc>
      </w:tr>
      <w:tr w:rsidR="007A06B6" w:rsidRPr="00455BD0" w:rsidTr="00AC7C25">
        <w:trPr>
          <w:trHeight w:val="2086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Bình luận của chuyên gia quốc tế đối với dự thảo Nghị định về cơ quan đại diện chủ sở hữu nhà nước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5B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 Dag Detter</w:t>
            </w:r>
          </w:p>
          <w:p w:rsidR="007A06B6" w:rsidRPr="00455BD0" w:rsidRDefault="007A06B6" w:rsidP="00AC7C25">
            <w:pPr>
              <w:spacing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Chuyên gia cố vấn của Ngân hàng Thế giới</w:t>
            </w:r>
          </w:p>
          <w:p w:rsidR="007A06B6" w:rsidRPr="00455BD0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5B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 William P. Mako</w:t>
            </w: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gia cố vấn của Ngân hàng Thế giới</w:t>
            </w:r>
          </w:p>
        </w:tc>
      </w:tr>
      <w:tr w:rsidR="007A06B6" w:rsidRPr="00455BD0" w:rsidTr="00AC7C25">
        <w:trPr>
          <w:trHeight w:val="583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15:20-15:35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Nghỉ giải lao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06B6" w:rsidRPr="00455BD0" w:rsidTr="00AC7C25">
        <w:trPr>
          <w:trHeight w:val="662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15:35-16:45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mở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06B6" w:rsidRPr="00455BD0" w:rsidTr="00AC7C25">
        <w:trPr>
          <w:trHeight w:val="811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16:45-17:00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Bế mạc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TS. Nguyễn Đình Cung</w:t>
            </w: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, Viện trưởng Viện Nghiên cứu quản lý kinh tế Trung ương</w:t>
            </w:r>
          </w:p>
        </w:tc>
      </w:tr>
      <w:tr w:rsidR="007A06B6" w:rsidRPr="00455BD0" w:rsidTr="00AC7C25">
        <w:trPr>
          <w:trHeight w:val="583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before="120"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Ăn tối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6B6" w:rsidRPr="00455BD0" w:rsidRDefault="007A06B6" w:rsidP="00AC7C2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A06B6" w:rsidRPr="0077271C" w:rsidRDefault="007A06B6" w:rsidP="007A0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71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37F56" w:rsidRDefault="00A37F56"/>
    <w:sectPr w:rsidR="00A37F56" w:rsidSect="007A06B6">
      <w:pgSz w:w="11907" w:h="16840" w:code="9"/>
      <w:pgMar w:top="1191" w:right="1134" w:bottom="1191" w:left="147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47" w:rsidRDefault="00CB7047" w:rsidP="007A06B6">
      <w:pPr>
        <w:spacing w:after="0" w:line="240" w:lineRule="auto"/>
      </w:pPr>
      <w:r>
        <w:separator/>
      </w:r>
    </w:p>
  </w:endnote>
  <w:endnote w:type="continuationSeparator" w:id="0">
    <w:p w:rsidR="00CB7047" w:rsidRDefault="00CB7047" w:rsidP="007A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47" w:rsidRDefault="00CB7047" w:rsidP="007A06B6">
      <w:pPr>
        <w:spacing w:after="0" w:line="240" w:lineRule="auto"/>
      </w:pPr>
      <w:r>
        <w:separator/>
      </w:r>
    </w:p>
  </w:footnote>
  <w:footnote w:type="continuationSeparator" w:id="0">
    <w:p w:rsidR="00CB7047" w:rsidRDefault="00CB7047" w:rsidP="007A0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B6"/>
    <w:rsid w:val="00570745"/>
    <w:rsid w:val="007A06B6"/>
    <w:rsid w:val="00A37F56"/>
    <w:rsid w:val="00C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B6"/>
    <w:pPr>
      <w:spacing w:before="0" w:after="160" w:line="259" w:lineRule="auto"/>
      <w:ind w:firstLine="0"/>
      <w:jc w:val="left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B6"/>
    <w:rPr>
      <w:rFonts w:asciiTheme="minorHAnsi" w:eastAsia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B6"/>
    <w:rPr>
      <w:rFonts w:asciiTheme="minorHAnsi" w:eastAsia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B6"/>
    <w:pPr>
      <w:spacing w:before="0" w:after="160" w:line="259" w:lineRule="auto"/>
      <w:ind w:firstLine="0"/>
      <w:jc w:val="left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B6"/>
    <w:rPr>
      <w:rFonts w:asciiTheme="minorHAnsi" w:eastAsia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B6"/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2016-08-22T02:49:00Z</dcterms:created>
  <dcterms:modified xsi:type="dcterms:W3CDTF">2016-08-22T02:50:00Z</dcterms:modified>
</cp:coreProperties>
</file>