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F58" w:rsidRPr="00E619BE" w:rsidRDefault="00CC2F58" w:rsidP="00CC2F58">
      <w:pPr>
        <w:ind w:firstLine="270"/>
        <w:jc w:val="both"/>
        <w:rPr>
          <w:rFonts w:ascii="Arial" w:eastAsia="Times New Roman" w:hAnsi="Arial" w:cs="Arial"/>
          <w:b/>
          <w:color w:val="365F91"/>
          <w:sz w:val="28"/>
          <w:szCs w:val="20"/>
        </w:rPr>
      </w:pPr>
      <w:r w:rsidRPr="00E619BE">
        <w:rPr>
          <w:rFonts w:ascii="Arial" w:eastAsia="Times New Roman" w:hAnsi="Arial" w:cs="Arial"/>
          <w:b/>
          <w:color w:val="365F91"/>
          <w:sz w:val="28"/>
          <w:szCs w:val="20"/>
        </w:rPr>
        <w:t xml:space="preserve">THÔNG TIN CHO BÁO CHÍ  </w:t>
      </w:r>
    </w:p>
    <w:p w:rsidR="00CC2F58" w:rsidRPr="00E619BE" w:rsidRDefault="00CC2F58" w:rsidP="00CC2F58">
      <w:pPr>
        <w:ind w:left="630"/>
        <w:jc w:val="both"/>
        <w:rPr>
          <w:rFonts w:ascii="Arial" w:eastAsia="Times New Roman" w:hAnsi="Arial" w:cs="Arial"/>
          <w:b/>
          <w:color w:val="002A6C"/>
          <w:szCs w:val="20"/>
        </w:rPr>
      </w:pPr>
    </w:p>
    <w:p w:rsidR="00E619BE" w:rsidRPr="00E619BE" w:rsidRDefault="00E619BE" w:rsidP="00E619BE">
      <w:pPr>
        <w:ind w:left="270"/>
        <w:jc w:val="both"/>
        <w:rPr>
          <w:rFonts w:ascii="Arial" w:eastAsia="Times New Roman" w:hAnsi="Arial" w:cs="Arial"/>
          <w:color w:val="1F497D"/>
          <w:szCs w:val="20"/>
        </w:rPr>
      </w:pPr>
      <w:r w:rsidRPr="00E619BE">
        <w:rPr>
          <w:rFonts w:ascii="Arial" w:eastAsia="Times New Roman" w:hAnsi="Arial" w:cs="Arial"/>
          <w:b/>
          <w:color w:val="1F497D"/>
          <w:szCs w:val="20"/>
        </w:rPr>
        <w:t>Hội thảo -Triển khai Nghị quyết 19: Cải thiện chỉ số môi trường kinh doanh Việt Nam</w:t>
      </w:r>
    </w:p>
    <w:p w:rsidR="00CC2F58" w:rsidRPr="00E619BE" w:rsidRDefault="00CC2F58" w:rsidP="00CC2F58">
      <w:pPr>
        <w:spacing w:after="240"/>
        <w:ind w:left="270"/>
        <w:jc w:val="both"/>
        <w:rPr>
          <w:rFonts w:ascii="Arial" w:eastAsia="Times New Roman" w:hAnsi="Arial" w:cs="Arial"/>
          <w:color w:val="002A6C"/>
          <w:sz w:val="20"/>
          <w:szCs w:val="20"/>
        </w:rPr>
      </w:pPr>
      <w:r w:rsidRPr="00E619BE">
        <w:rPr>
          <w:rFonts w:ascii="Arial" w:eastAsia="Times New Roman" w:hAnsi="Arial" w:cs="Arial"/>
          <w:color w:val="002A6C"/>
          <w:sz w:val="20"/>
          <w:szCs w:val="20"/>
        </w:rPr>
        <w:t>------------------------------------------------------------------------------------------------------------------------------------------------</w:t>
      </w:r>
    </w:p>
    <w:p w:rsidR="00E619BE" w:rsidRPr="00E619BE" w:rsidRDefault="00E619BE" w:rsidP="00E619BE">
      <w:pPr>
        <w:spacing w:after="240"/>
        <w:ind w:left="270"/>
        <w:jc w:val="both"/>
        <w:rPr>
          <w:rFonts w:ascii="Arial" w:eastAsia="Times New Roman" w:hAnsi="Arial" w:cs="Arial"/>
          <w:sz w:val="20"/>
          <w:szCs w:val="20"/>
        </w:rPr>
      </w:pPr>
      <w:r w:rsidRPr="00E619BE">
        <w:rPr>
          <w:rFonts w:ascii="Arial" w:eastAsia="Times New Roman" w:hAnsi="Arial" w:cs="Arial"/>
          <w:b/>
          <w:sz w:val="20"/>
          <w:szCs w:val="20"/>
        </w:rPr>
        <w:t>HÀ NỘI, 31/07/2014</w:t>
      </w:r>
      <w:r w:rsidRPr="00E619BE">
        <w:rPr>
          <w:rFonts w:ascii="Arial" w:eastAsia="Times New Roman" w:hAnsi="Arial" w:cs="Arial"/>
          <w:sz w:val="20"/>
          <w:szCs w:val="20"/>
        </w:rPr>
        <w:t xml:space="preserve"> – Viện Nghiên cứu Quản lý kinh tế Trung ương (CIEM) phối hợp với Dự án “Quản trị Nhà nước nhằm tăng trưởng toàn diện” của Cơ quan Phát triển Quốc tế Hoa Kỳ (dự án USAID/GIG) để cải thiện môi trường kinh doanh tại Việt Nam. Những nỗ lực này sẽ giúp Việt Nam cắt giảm chi phí, thời gian và rủi ro cho các doanh nghiệp trong hoạt động kinh doanh. </w:t>
      </w:r>
    </w:p>
    <w:p w:rsidR="00E619BE" w:rsidRPr="00E619BE" w:rsidRDefault="00E619BE" w:rsidP="00E619BE">
      <w:pPr>
        <w:spacing w:after="240"/>
        <w:ind w:left="270"/>
        <w:jc w:val="both"/>
        <w:rPr>
          <w:rFonts w:ascii="Arial" w:eastAsia="Times New Roman" w:hAnsi="Arial" w:cs="Arial"/>
          <w:sz w:val="20"/>
          <w:szCs w:val="20"/>
        </w:rPr>
      </w:pPr>
      <w:r w:rsidRPr="00E619BE">
        <w:rPr>
          <w:rFonts w:ascii="Arial" w:eastAsia="Times New Roman" w:hAnsi="Arial" w:cs="Arial"/>
          <w:sz w:val="20"/>
          <w:szCs w:val="20"/>
        </w:rPr>
        <w:t xml:space="preserve">Nghị quyết 19/2014/NQ-CP, ban hành ngày 18/3/2014 được đánh giá là gói cải cách có ảnh hưởng sâu rộng nhằm cải thiện môi trường kinh doanh và nâng cao năng lực cạnh tranh của Việt Nam. Một trong những mục tiêu của Nghị quyết này là nâng các chỉ số cạnh tranh chính của Việt Nam ngang bằng mức trung bình của 6 nước ASEAN (Indonesia, Thái Lan, Philipine, Malaysia, Brunei, Singapore). </w:t>
      </w:r>
    </w:p>
    <w:p w:rsidR="00E619BE" w:rsidRPr="00E619BE" w:rsidRDefault="00E619BE" w:rsidP="00E619BE">
      <w:pPr>
        <w:spacing w:after="240"/>
        <w:ind w:left="270"/>
        <w:jc w:val="both"/>
        <w:rPr>
          <w:rFonts w:ascii="Arial" w:eastAsia="Times New Roman" w:hAnsi="Arial" w:cs="Arial"/>
          <w:sz w:val="20"/>
          <w:szCs w:val="20"/>
        </w:rPr>
      </w:pPr>
      <w:r w:rsidRPr="00E619BE">
        <w:rPr>
          <w:rFonts w:ascii="Arial" w:eastAsia="Times New Roman" w:hAnsi="Arial" w:cs="Arial"/>
          <w:sz w:val="20"/>
          <w:szCs w:val="20"/>
        </w:rPr>
        <w:t xml:space="preserve">Hội thảo hôm nay hướng đến một lộ trình cho các cơ quan Nhà nước cắt giảm thủ tục hành chính và chi phí cho các doanh nghiệp trong 3 chỉ số (của báo cáo "Môi trường kinh doanh" - Doing Business của Ngân hàng Thế giới), đó là cải thiện thương mại qua biên giới, thuế quan và tiếp cận điện. </w:t>
      </w:r>
    </w:p>
    <w:p w:rsidR="00E619BE" w:rsidRPr="00E619BE" w:rsidRDefault="00E619BE" w:rsidP="00E619BE">
      <w:pPr>
        <w:spacing w:after="240"/>
        <w:ind w:left="270"/>
        <w:jc w:val="both"/>
        <w:rPr>
          <w:rFonts w:ascii="Arial" w:eastAsia="Times New Roman" w:hAnsi="Arial" w:cs="Arial"/>
          <w:sz w:val="20"/>
          <w:szCs w:val="20"/>
        </w:rPr>
      </w:pPr>
      <w:r w:rsidRPr="00E619BE">
        <w:rPr>
          <w:rFonts w:ascii="Arial" w:eastAsia="Times New Roman" w:hAnsi="Arial" w:cs="Arial"/>
          <w:sz w:val="20"/>
          <w:szCs w:val="20"/>
        </w:rPr>
        <w:t xml:space="preserve">Các cơ quan Nhà nước liên quan (bao gồm Tổng cục Thuế, Tổng cục Hải quan, Bảo hiểm Xã hội và Tổng Công Ty Điện lực EVN) đều thể hiện cam kết mạnh mẽ trong việc cải thiện kết quả của 3 chỉ số này từ nay tới năm 2015. </w:t>
      </w:r>
    </w:p>
    <w:p w:rsidR="00E619BE" w:rsidRPr="00E619BE" w:rsidRDefault="00E619BE" w:rsidP="00E619BE">
      <w:pPr>
        <w:spacing w:after="240"/>
        <w:ind w:left="270"/>
        <w:jc w:val="both"/>
        <w:rPr>
          <w:rFonts w:ascii="Arial" w:eastAsia="Times New Roman" w:hAnsi="Arial" w:cs="Arial"/>
          <w:sz w:val="20"/>
          <w:szCs w:val="20"/>
        </w:rPr>
      </w:pPr>
      <w:r w:rsidRPr="00E619BE">
        <w:rPr>
          <w:rFonts w:ascii="Arial" w:eastAsia="Times New Roman" w:hAnsi="Arial" w:cs="Arial"/>
          <w:sz w:val="20"/>
          <w:szCs w:val="20"/>
        </w:rPr>
        <w:t xml:space="preserve">Để đảm bảo những cải cách này thành công và bền vững, CIEM và dự án USAID/GIG sẽ hợp tác với các doanh nghiệp và các hiệp hội nghề nghiệp nhằm vạch ra một kế hoạch hành động thiết thực. </w:t>
      </w:r>
    </w:p>
    <w:p w:rsidR="00E619BE" w:rsidRPr="00E619BE" w:rsidRDefault="00E619BE" w:rsidP="00E619BE">
      <w:pPr>
        <w:spacing w:after="240"/>
        <w:ind w:left="270"/>
        <w:jc w:val="both"/>
        <w:rPr>
          <w:rFonts w:ascii="Arial" w:eastAsia="Times New Roman" w:hAnsi="Arial" w:cs="Arial"/>
          <w:sz w:val="20"/>
          <w:szCs w:val="20"/>
        </w:rPr>
      </w:pPr>
      <w:r w:rsidRPr="00E619BE">
        <w:rPr>
          <w:rFonts w:ascii="Arial" w:eastAsia="Times New Roman" w:hAnsi="Arial" w:cs="Arial"/>
          <w:sz w:val="20"/>
          <w:szCs w:val="20"/>
        </w:rPr>
        <w:t>"</w:t>
      </w:r>
      <w:r w:rsidRPr="00E619BE">
        <w:rPr>
          <w:rFonts w:ascii="Arial" w:eastAsia="Times New Roman" w:hAnsi="Arial" w:cs="Arial"/>
          <w:i/>
          <w:sz w:val="20"/>
          <w:szCs w:val="20"/>
        </w:rPr>
        <w:t>CIEM đang tham vấn cộng đồng doanh nghiệp và các hiệp hội nhằm tìm ra giải pháp chung cho những thách thức mà Việt Nam gặp phải liên quan đến môi trường kinh doanh và năng lực cạnh tranh"</w:t>
      </w:r>
      <w:r w:rsidRPr="00E619BE">
        <w:rPr>
          <w:rFonts w:ascii="Arial" w:eastAsia="Times New Roman" w:hAnsi="Arial" w:cs="Arial"/>
          <w:sz w:val="20"/>
          <w:szCs w:val="20"/>
        </w:rPr>
        <w:t xml:space="preserve">, TS Nguyễn Đình Cung, Viện trưởng của CIEM nói. </w:t>
      </w:r>
    </w:p>
    <w:p w:rsidR="00E619BE" w:rsidRPr="00E619BE" w:rsidRDefault="00E619BE" w:rsidP="00E619BE">
      <w:pPr>
        <w:spacing w:after="240"/>
        <w:ind w:left="270"/>
        <w:jc w:val="both"/>
        <w:rPr>
          <w:rFonts w:ascii="Arial" w:eastAsia="Times New Roman" w:hAnsi="Arial" w:cs="Arial"/>
          <w:i/>
          <w:sz w:val="20"/>
          <w:szCs w:val="20"/>
        </w:rPr>
      </w:pPr>
      <w:r w:rsidRPr="00E619BE">
        <w:rPr>
          <w:rFonts w:ascii="Arial" w:eastAsia="Times New Roman" w:hAnsi="Arial" w:cs="Arial"/>
          <w:sz w:val="20"/>
          <w:szCs w:val="20"/>
        </w:rPr>
        <w:t>"</w:t>
      </w:r>
      <w:r w:rsidRPr="00E619BE">
        <w:rPr>
          <w:rFonts w:ascii="Arial" w:eastAsia="Times New Roman" w:hAnsi="Arial" w:cs="Arial"/>
          <w:i/>
          <w:sz w:val="20"/>
          <w:szCs w:val="20"/>
        </w:rPr>
        <w:t xml:space="preserve">Với sự hỗ trợ của USAID và dự án 'Quản trị Nhà nước nhằm tăng trưởng toàn diện', CIEM sẽ thực hiện những chương trình hành động nhằm tạo điều kiện dễ dàng hơn cho các nhà đầu tư khi bắt đầu sản xuất kinh doanh tại Việt Nam, cũng như phát triển các doanh nghiệp vừa và nhỏ nhằm tạo nhiều công ăn việc làm và tăng trưởng cho nền kinh tế", </w:t>
      </w:r>
      <w:r w:rsidRPr="00E619BE">
        <w:rPr>
          <w:rFonts w:ascii="Arial" w:eastAsia="Times New Roman" w:hAnsi="Arial" w:cs="Arial"/>
          <w:sz w:val="20"/>
          <w:szCs w:val="20"/>
        </w:rPr>
        <w:t>ông cho biết.</w:t>
      </w:r>
      <w:r w:rsidRPr="00E619BE">
        <w:rPr>
          <w:rFonts w:ascii="Arial" w:eastAsia="Times New Roman" w:hAnsi="Arial" w:cs="Arial"/>
          <w:i/>
          <w:sz w:val="20"/>
          <w:szCs w:val="20"/>
        </w:rPr>
        <w:t xml:space="preserve"> </w:t>
      </w:r>
    </w:p>
    <w:p w:rsidR="00E619BE" w:rsidRPr="00E619BE" w:rsidRDefault="00E619BE" w:rsidP="00E619BE">
      <w:pPr>
        <w:spacing w:after="240"/>
        <w:ind w:left="270"/>
        <w:jc w:val="both"/>
        <w:rPr>
          <w:rFonts w:ascii="Arial" w:eastAsia="Times New Roman" w:hAnsi="Arial" w:cs="Arial"/>
          <w:sz w:val="20"/>
          <w:szCs w:val="20"/>
        </w:rPr>
      </w:pPr>
      <w:r w:rsidRPr="00E619BE">
        <w:rPr>
          <w:rFonts w:ascii="Arial" w:eastAsia="Times New Roman" w:hAnsi="Arial" w:cs="Arial"/>
          <w:sz w:val="20"/>
          <w:szCs w:val="20"/>
        </w:rPr>
        <w:t xml:space="preserve">Hội thảo này nằm trong chuỗi các hoạt động hỗ trợ kỹ thuật thực hiện bởi dự án USAID/GIG với CIEM trong năm nay, mang lại những kinh nghiệm quốc tế và thực tiễn trong việc nâng cao xếp hạng của Việt Nam trong các chỉ số "môi trường kinh doanh" theo Ngân hàng Thế giới. Lãnh đạo các cơ quan Nhà nước và các chuyên gia quốc tế đã cùng phân tích và đưa ra kế hoạch cải cách một cách khả thi nhất. </w:t>
      </w:r>
    </w:p>
    <w:p w:rsidR="00E619BE" w:rsidRPr="00E619BE" w:rsidRDefault="00E619BE" w:rsidP="00E619BE">
      <w:pPr>
        <w:spacing w:after="240"/>
        <w:ind w:left="270"/>
        <w:jc w:val="both"/>
        <w:rPr>
          <w:rFonts w:ascii="Arial" w:eastAsia="Times New Roman" w:hAnsi="Arial" w:cs="Arial"/>
          <w:sz w:val="20"/>
          <w:szCs w:val="20"/>
        </w:rPr>
      </w:pPr>
      <w:r w:rsidRPr="00E619BE">
        <w:rPr>
          <w:rFonts w:ascii="Arial" w:eastAsia="Times New Roman" w:hAnsi="Arial" w:cs="Arial"/>
          <w:sz w:val="20"/>
          <w:szCs w:val="20"/>
        </w:rPr>
        <w:t xml:space="preserve">Nằm trong khuôn khổ Chiến lược Hợp tác Phát triển Quốc Gia của Cơ quan Phát triển Quốc tế Hoa Kỳ (USAID) tại Việt Nam giai đoạn 2014-2018, dự án “Quản trị Nhà nước nhằm Tăng trưởng Toàn diện” - USAID/GIG làm việc với Chính phủ Việt Nam, khối doanh nghiệp tư nhân và các tổ chức xã hội, nhằm tạo điều kiện giúp Việt Nam tăng trưởng dựa trên nền tảng rộng lớn hơn, tăng cường lĩnh vực quản trị nhà nước nhằm cải thiện hệ thống trách nhiệm giải trình. </w:t>
      </w:r>
    </w:p>
    <w:p w:rsidR="00E619BE" w:rsidRPr="00E619BE" w:rsidRDefault="00E619BE" w:rsidP="00E619BE">
      <w:pPr>
        <w:spacing w:after="240"/>
        <w:ind w:left="270"/>
        <w:jc w:val="both"/>
        <w:rPr>
          <w:rFonts w:ascii="Arial" w:eastAsia="Times New Roman" w:hAnsi="Arial" w:cs="Arial"/>
          <w:b/>
          <w:sz w:val="20"/>
          <w:szCs w:val="20"/>
        </w:rPr>
      </w:pPr>
      <w:r w:rsidRPr="00E619BE">
        <w:rPr>
          <w:rFonts w:ascii="Arial" w:eastAsia="Times New Roman" w:hAnsi="Arial" w:cs="Arial"/>
          <w:b/>
          <w:sz w:val="20"/>
          <w:szCs w:val="20"/>
        </w:rPr>
        <w:t xml:space="preserve">Diễn giả tại hội thảo  </w:t>
      </w:r>
    </w:p>
    <w:p w:rsidR="00E619BE" w:rsidRPr="00E619BE" w:rsidRDefault="00E619BE" w:rsidP="00E619BE">
      <w:pPr>
        <w:spacing w:after="240"/>
        <w:ind w:left="270"/>
        <w:jc w:val="both"/>
        <w:rPr>
          <w:rFonts w:ascii="Arial" w:eastAsia="Times New Roman" w:hAnsi="Arial" w:cs="Arial"/>
          <w:sz w:val="20"/>
          <w:szCs w:val="20"/>
        </w:rPr>
      </w:pPr>
      <w:r w:rsidRPr="00E619BE">
        <w:rPr>
          <w:rFonts w:ascii="Arial" w:eastAsia="Times New Roman" w:hAnsi="Arial" w:cs="Arial"/>
          <w:sz w:val="20"/>
          <w:szCs w:val="20"/>
        </w:rPr>
        <w:t>Chủ trì: TS Nguyễn Đình Cung – Viện trưởng Viện Nghiên cứu Quản lý kinh tế Trung ương</w:t>
      </w:r>
    </w:p>
    <w:p w:rsidR="00E619BE" w:rsidRPr="00E619BE" w:rsidRDefault="00E619BE" w:rsidP="00E619BE">
      <w:pPr>
        <w:spacing w:after="240"/>
        <w:ind w:left="270"/>
        <w:jc w:val="both"/>
        <w:rPr>
          <w:rFonts w:ascii="Arial" w:eastAsia="Times New Roman" w:hAnsi="Arial" w:cs="Arial"/>
          <w:sz w:val="20"/>
          <w:szCs w:val="20"/>
        </w:rPr>
      </w:pPr>
      <w:r w:rsidRPr="00E619BE">
        <w:rPr>
          <w:rFonts w:ascii="Arial" w:eastAsia="Times New Roman" w:hAnsi="Arial" w:cs="Arial"/>
          <w:sz w:val="20"/>
          <w:szCs w:val="20"/>
        </w:rPr>
        <w:t xml:space="preserve">Lãnh đạo EVN, Bảo hiểm xã hội Việt Nam, Tổng cục Thuế, Tổng cục Hải quan </w:t>
      </w:r>
    </w:p>
    <w:p w:rsidR="00E619BE" w:rsidRPr="00E619BE" w:rsidRDefault="00E619BE" w:rsidP="00E619BE">
      <w:pPr>
        <w:ind w:left="270"/>
        <w:jc w:val="both"/>
        <w:rPr>
          <w:rFonts w:ascii="Arial" w:eastAsia="Times New Roman" w:hAnsi="Arial" w:cs="Arial"/>
          <w:b/>
          <w:sz w:val="20"/>
          <w:szCs w:val="20"/>
        </w:rPr>
      </w:pPr>
      <w:r w:rsidRPr="00E619BE">
        <w:rPr>
          <w:rFonts w:ascii="Arial" w:eastAsia="Times New Roman" w:hAnsi="Arial" w:cs="Arial"/>
          <w:b/>
          <w:sz w:val="20"/>
          <w:szCs w:val="20"/>
        </w:rPr>
        <w:t xml:space="preserve">Liên Hệ </w:t>
      </w:r>
    </w:p>
    <w:p w:rsidR="00E619BE" w:rsidRPr="00E619BE" w:rsidRDefault="00E619BE" w:rsidP="00E619BE">
      <w:pPr>
        <w:ind w:left="270"/>
        <w:jc w:val="both"/>
        <w:rPr>
          <w:rFonts w:ascii="Arial" w:eastAsia="Times New Roman" w:hAnsi="Arial" w:cs="Arial"/>
          <w:sz w:val="20"/>
          <w:szCs w:val="20"/>
        </w:rPr>
      </w:pPr>
    </w:p>
    <w:p w:rsidR="00E619BE" w:rsidRPr="00E619BE" w:rsidRDefault="00E619BE" w:rsidP="00E619BE">
      <w:pPr>
        <w:ind w:left="270"/>
        <w:jc w:val="both"/>
        <w:rPr>
          <w:rFonts w:ascii="Arial" w:eastAsia="Cambria" w:hAnsi="Arial" w:cs="Arial"/>
          <w:sz w:val="20"/>
          <w:szCs w:val="20"/>
        </w:rPr>
      </w:pPr>
      <w:r w:rsidRPr="00E619BE">
        <w:rPr>
          <w:rFonts w:ascii="Arial" w:eastAsia="Times New Roman" w:hAnsi="Arial" w:cs="Arial"/>
          <w:sz w:val="20"/>
          <w:szCs w:val="20"/>
        </w:rPr>
        <w:t xml:space="preserve">Để biết thêm thông tin hoặc yêu cầu phỏng vấn diễn giả của hội thảo, xin mời liên hệ với chị Phạm Vân, cán bộ Truyền thông dự án USAID/GIG tại 0985420818 hoặc </w:t>
      </w:r>
      <w:hyperlink r:id="rId8">
        <w:r w:rsidRPr="00E619BE">
          <w:rPr>
            <w:rFonts w:ascii="Arial" w:eastAsia="Times New Roman" w:hAnsi="Arial" w:cs="Arial"/>
            <w:color w:val="0000FF"/>
            <w:sz w:val="20"/>
            <w:szCs w:val="20"/>
            <w:u w:val="single"/>
          </w:rPr>
          <w:t>van.pham@vietnamgig.com</w:t>
        </w:r>
      </w:hyperlink>
      <w:r w:rsidRPr="00E619BE">
        <w:rPr>
          <w:rFonts w:ascii="Arial" w:eastAsia="Times New Roman" w:hAnsi="Arial" w:cs="Arial"/>
          <w:sz w:val="20"/>
          <w:szCs w:val="20"/>
        </w:rPr>
        <w:t xml:space="preserve"> </w:t>
      </w:r>
    </w:p>
    <w:p w:rsidR="00CA577B" w:rsidRPr="00E619BE" w:rsidRDefault="00CA577B" w:rsidP="00E619BE">
      <w:pPr>
        <w:spacing w:after="240"/>
        <w:ind w:left="270"/>
        <w:jc w:val="both"/>
        <w:rPr>
          <w:rFonts w:ascii="Arial" w:hAnsi="Arial" w:cs="Arial"/>
          <w:sz w:val="20"/>
          <w:szCs w:val="20"/>
        </w:rPr>
      </w:pPr>
    </w:p>
    <w:sectPr w:rsidR="00CA577B" w:rsidRPr="00E619BE" w:rsidSect="000140D3">
      <w:footerReference w:type="even" r:id="rId9"/>
      <w:footerReference w:type="default" r:id="rId10"/>
      <w:headerReference w:type="first" r:id="rId11"/>
      <w:pgSz w:w="11906" w:h="16837"/>
      <w:pgMar w:top="1656" w:right="1008" w:bottom="1440"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D98" w:rsidRDefault="00EF0D98">
      <w:r>
        <w:separator/>
      </w:r>
    </w:p>
  </w:endnote>
  <w:endnote w:type="continuationSeparator" w:id="1">
    <w:p w:rsidR="00EF0D98" w:rsidRDefault="00EF0D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Lucida Grande">
    <w:altName w:val="Franklin Gothic Medium Cond"/>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w:altName w:val="Times New Roman"/>
    <w:charset w:val="00"/>
    <w:family w:val="auto"/>
    <w:pitch w:val="variable"/>
    <w:sig w:usb0="00000000" w:usb1="00000000" w:usb2="00000000" w:usb3="00000000" w:csb0="000001F7"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35" w:rsidRDefault="00CB4BA5" w:rsidP="000140D3">
    <w:pPr>
      <w:pStyle w:val="Footer"/>
      <w:framePr w:wrap="around" w:vAnchor="text" w:hAnchor="margin" w:xAlign="right" w:y="1"/>
      <w:rPr>
        <w:rStyle w:val="PageNumber"/>
      </w:rPr>
    </w:pPr>
    <w:r>
      <w:rPr>
        <w:rStyle w:val="PageNumber"/>
      </w:rPr>
      <w:fldChar w:fldCharType="begin"/>
    </w:r>
    <w:r w:rsidR="00A56335">
      <w:rPr>
        <w:rStyle w:val="PageNumber"/>
      </w:rPr>
      <w:instrText xml:space="preserve">PAGE  </w:instrText>
    </w:r>
    <w:r>
      <w:rPr>
        <w:rStyle w:val="PageNumber"/>
      </w:rPr>
      <w:fldChar w:fldCharType="separate"/>
    </w:r>
    <w:r w:rsidR="00A56335">
      <w:rPr>
        <w:rStyle w:val="PageNumber"/>
        <w:noProof/>
      </w:rPr>
      <w:t>1</w:t>
    </w:r>
    <w:r>
      <w:rPr>
        <w:rStyle w:val="PageNumber"/>
      </w:rPr>
      <w:fldChar w:fldCharType="end"/>
    </w:r>
  </w:p>
  <w:p w:rsidR="00A56335" w:rsidRDefault="00A56335" w:rsidP="000140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35" w:rsidRDefault="00CB4BA5" w:rsidP="000140D3">
    <w:pPr>
      <w:pStyle w:val="Footer"/>
      <w:framePr w:wrap="around" w:vAnchor="text" w:hAnchor="margin" w:xAlign="right" w:y="1"/>
      <w:rPr>
        <w:rStyle w:val="PageNumber"/>
      </w:rPr>
    </w:pPr>
    <w:r>
      <w:rPr>
        <w:rStyle w:val="PageNumber"/>
      </w:rPr>
      <w:fldChar w:fldCharType="begin"/>
    </w:r>
    <w:r w:rsidR="00A56335">
      <w:rPr>
        <w:rStyle w:val="PageNumber"/>
      </w:rPr>
      <w:instrText xml:space="preserve">PAGE  </w:instrText>
    </w:r>
    <w:r>
      <w:rPr>
        <w:rStyle w:val="PageNumber"/>
      </w:rPr>
      <w:fldChar w:fldCharType="separate"/>
    </w:r>
    <w:r w:rsidR="00E619BE">
      <w:rPr>
        <w:rStyle w:val="PageNumber"/>
        <w:noProof/>
      </w:rPr>
      <w:t>2</w:t>
    </w:r>
    <w:r>
      <w:rPr>
        <w:rStyle w:val="PageNumber"/>
      </w:rPr>
      <w:fldChar w:fldCharType="end"/>
    </w:r>
  </w:p>
  <w:p w:rsidR="00A56335" w:rsidRDefault="00A56335" w:rsidP="000140D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D98" w:rsidRDefault="00EF0D98">
      <w:r>
        <w:separator/>
      </w:r>
    </w:p>
  </w:footnote>
  <w:footnote w:type="continuationSeparator" w:id="1">
    <w:p w:rsidR="00EF0D98" w:rsidRDefault="00EF0D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35" w:rsidRDefault="00CB4BA5">
    <w:pPr>
      <w:pStyle w:val="Header"/>
    </w:pPr>
    <w:r w:rsidRPr="00CB4BA5">
      <w:rPr>
        <w:rFonts w:ascii="Gill Sans" w:hAnsi="Gill Sans" w:cs="Gill Sans"/>
        <w:bCs/>
        <w:i/>
        <w:noProof/>
        <w:color w:val="002A6C"/>
      </w:rPr>
      <w:pict>
        <v:shapetype id="_x0000_t202" coordsize="21600,21600" o:spt="202" path="m,l,21600r21600,l21600,xe">
          <v:stroke joinstyle="miter"/>
          <v:path gradientshapeok="t" o:connecttype="rect"/>
        </v:shapetype>
        <v:shape id="Text Box 5" o:spid="_x0000_s2049" type="#_x0000_t202" style="position:absolute;margin-left:233.1pt;margin-top:-12.75pt;width:309pt;height:50.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" filled="f" stroked="f">
          <v:path arrowok="t"/>
          <v:textbox>
            <w:txbxContent>
              <w:p w:rsidR="00A56335" w:rsidRPr="00946CC0" w:rsidRDefault="00A56335" w:rsidP="000140D3">
                <w:pPr>
                  <w:tabs>
                    <w:tab w:val="left" w:pos="980"/>
                  </w:tabs>
                  <w:jc w:val="center"/>
                  <w:rPr>
                    <w:rFonts w:ascii="Gill Sans" w:hAnsi="Gill Sans" w:cs="Gill Sans"/>
                    <w:bCs/>
                    <w:color w:val="002A6C"/>
                    <w:sz w:val="28"/>
                  </w:rPr>
                </w:pPr>
              </w:p>
            </w:txbxContent>
          </v:textbox>
          <w10:wrap type="square"/>
        </v:shape>
      </w:pict>
    </w:r>
    <w:r w:rsidR="00946CC0">
      <w:rPr>
        <w:noProof/>
      </w:rPr>
      <w:drawing>
        <wp:anchor distT="0" distB="0" distL="114300" distR="114300" simplePos="0" relativeHeight="251660288" behindDoc="0" locked="0" layoutInCell="1" allowOverlap="0">
          <wp:simplePos x="0" y="0"/>
          <wp:positionH relativeFrom="column">
            <wp:posOffset>-230505</wp:posOffset>
          </wp:positionH>
          <wp:positionV relativeFrom="page">
            <wp:posOffset>114300</wp:posOffset>
          </wp:positionV>
          <wp:extent cx="2257425" cy="818515"/>
          <wp:effectExtent l="0" t="0" r="9525" b="635"/>
          <wp:wrapSquare wrapText="bothSides"/>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7425" cy="81851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B4A48"/>
    <w:multiLevelType w:val="hybridMultilevel"/>
    <w:tmpl w:val="0B7629FE"/>
    <w:lvl w:ilvl="0" w:tplc="872E5AC0">
      <w:start w:val="1"/>
      <w:numFmt w:val="bullet"/>
      <w:lvlText w:val="-"/>
      <w:lvlJc w:val="left"/>
      <w:pPr>
        <w:ind w:left="994" w:hanging="360"/>
      </w:pPr>
      <w:rPr>
        <w:rFonts w:ascii="Times New Roman" w:eastAsiaTheme="minorEastAsia" w:hAnsi="Times New Roman" w:cs="Times New Roman"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
    <w:nsid w:val="0E3B2B83"/>
    <w:multiLevelType w:val="hybridMultilevel"/>
    <w:tmpl w:val="DA1623B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3B1A09A7"/>
    <w:multiLevelType w:val="hybridMultilevel"/>
    <w:tmpl w:val="2B46A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7B50AC"/>
    <w:multiLevelType w:val="hybridMultilevel"/>
    <w:tmpl w:val="01E27758"/>
    <w:lvl w:ilvl="0" w:tplc="AA7602FE">
      <w:start w:val="1"/>
      <w:numFmt w:val="lowerRoman"/>
      <w:lvlText w:val="(%1)"/>
      <w:lvlJc w:val="left"/>
      <w:pPr>
        <w:ind w:left="1354" w:hanging="72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4">
    <w:nsid w:val="440F2A11"/>
    <w:multiLevelType w:val="hybridMultilevel"/>
    <w:tmpl w:val="0276D36E"/>
    <w:lvl w:ilvl="0" w:tplc="0409000F">
      <w:start w:val="1"/>
      <w:numFmt w:val="decimal"/>
      <w:lvlText w:val="%1."/>
      <w:lvlJc w:val="left"/>
      <w:pPr>
        <w:ind w:left="5180" w:hanging="360"/>
      </w:p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nsid w:val="44E679D3"/>
    <w:multiLevelType w:val="hybridMultilevel"/>
    <w:tmpl w:val="FB3E4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808EC"/>
    <w:multiLevelType w:val="hybridMultilevel"/>
    <w:tmpl w:val="E06AE428"/>
    <w:lvl w:ilvl="0" w:tplc="3FAC2C40">
      <w:start w:val="1"/>
      <w:numFmt w:val="lowerRoman"/>
      <w:lvlText w:val="(%1)"/>
      <w:lvlJc w:val="left"/>
      <w:pPr>
        <w:ind w:left="1354" w:hanging="72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nsid w:val="488F5118"/>
    <w:multiLevelType w:val="hybridMultilevel"/>
    <w:tmpl w:val="AE963D74"/>
    <w:lvl w:ilvl="0" w:tplc="3FAC2C40">
      <w:start w:val="1"/>
      <w:numFmt w:val="lowerRoman"/>
      <w:lvlText w:val="(%1)"/>
      <w:lvlJc w:val="left"/>
      <w:pPr>
        <w:ind w:left="1988" w:hanging="720"/>
      </w:pPr>
      <w:rPr>
        <w:rFonts w:hint="default"/>
      </w:rPr>
    </w:lvl>
    <w:lvl w:ilvl="1" w:tplc="04090019">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8">
    <w:nsid w:val="54EE0691"/>
    <w:multiLevelType w:val="hybridMultilevel"/>
    <w:tmpl w:val="68CA9912"/>
    <w:lvl w:ilvl="0" w:tplc="08286120">
      <w:start w:val="1"/>
      <w:numFmt w:val="bullet"/>
      <w:lvlText w:val="-"/>
      <w:lvlJc w:val="left"/>
      <w:pPr>
        <w:ind w:left="994" w:hanging="360"/>
      </w:pPr>
      <w:rPr>
        <w:rFonts w:ascii="Times New Roman" w:eastAsiaTheme="minorEastAsia" w:hAnsi="Times New Roman" w:cs="Times New Roman"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nsid w:val="5A774442"/>
    <w:multiLevelType w:val="hybridMultilevel"/>
    <w:tmpl w:val="AE0A44D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5B603DD7"/>
    <w:multiLevelType w:val="hybridMultilevel"/>
    <w:tmpl w:val="82AC9B50"/>
    <w:lvl w:ilvl="0" w:tplc="D958BE64">
      <w:start w:val="1"/>
      <w:numFmt w:val="bullet"/>
      <w:lvlText w:val="-"/>
      <w:lvlJc w:val="left"/>
      <w:pPr>
        <w:ind w:left="994" w:hanging="360"/>
      </w:pPr>
      <w:rPr>
        <w:rFonts w:ascii="Times New Roman" w:eastAsiaTheme="minorEastAsia" w:hAnsi="Times New Roman" w:cs="Times New Roman"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1">
    <w:nsid w:val="673C30BC"/>
    <w:multiLevelType w:val="hybridMultilevel"/>
    <w:tmpl w:val="98EC07AE"/>
    <w:lvl w:ilvl="0" w:tplc="A204F0C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A9613C3"/>
    <w:multiLevelType w:val="hybridMultilevel"/>
    <w:tmpl w:val="A1107896"/>
    <w:lvl w:ilvl="0" w:tplc="08286120">
      <w:start w:val="1"/>
      <w:numFmt w:val="bullet"/>
      <w:lvlText w:val="-"/>
      <w:lvlJc w:val="left"/>
      <w:pPr>
        <w:ind w:left="1714"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DA04A03"/>
    <w:multiLevelType w:val="hybridMultilevel"/>
    <w:tmpl w:val="0EF64CEE"/>
    <w:lvl w:ilvl="0" w:tplc="FF4E228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3"/>
  </w:num>
  <w:num w:numId="5">
    <w:abstractNumId w:val="8"/>
  </w:num>
  <w:num w:numId="6">
    <w:abstractNumId w:val="12"/>
  </w:num>
  <w:num w:numId="7">
    <w:abstractNumId w:val="6"/>
  </w:num>
  <w:num w:numId="8">
    <w:abstractNumId w:val="0"/>
  </w:num>
  <w:num w:numId="9">
    <w:abstractNumId w:val="7"/>
  </w:num>
  <w:num w:numId="10">
    <w:abstractNumId w:val="10"/>
  </w:num>
  <w:num w:numId="11">
    <w:abstractNumId w:val="5"/>
  </w:num>
  <w:num w:numId="12">
    <w:abstractNumId w:val="2"/>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3E792A"/>
    <w:rsid w:val="0000173E"/>
    <w:rsid w:val="0000474A"/>
    <w:rsid w:val="00006AB7"/>
    <w:rsid w:val="000140D3"/>
    <w:rsid w:val="000158BA"/>
    <w:rsid w:val="000229B9"/>
    <w:rsid w:val="00030727"/>
    <w:rsid w:val="0003084F"/>
    <w:rsid w:val="00030F7B"/>
    <w:rsid w:val="00034ABA"/>
    <w:rsid w:val="0003789E"/>
    <w:rsid w:val="00053378"/>
    <w:rsid w:val="000606A8"/>
    <w:rsid w:val="00063010"/>
    <w:rsid w:val="00080A87"/>
    <w:rsid w:val="00081815"/>
    <w:rsid w:val="000A5FE9"/>
    <w:rsid w:val="000B2063"/>
    <w:rsid w:val="000C0095"/>
    <w:rsid w:val="000D427B"/>
    <w:rsid w:val="000D7138"/>
    <w:rsid w:val="000E1F9E"/>
    <w:rsid w:val="000F57F5"/>
    <w:rsid w:val="000F5C70"/>
    <w:rsid w:val="001003B4"/>
    <w:rsid w:val="001376B1"/>
    <w:rsid w:val="001572C6"/>
    <w:rsid w:val="00166B06"/>
    <w:rsid w:val="001A58F9"/>
    <w:rsid w:val="001A7108"/>
    <w:rsid w:val="001B1EB1"/>
    <w:rsid w:val="001B58EC"/>
    <w:rsid w:val="001C1CFA"/>
    <w:rsid w:val="002029B9"/>
    <w:rsid w:val="002131FC"/>
    <w:rsid w:val="00232A77"/>
    <w:rsid w:val="00273207"/>
    <w:rsid w:val="002775BD"/>
    <w:rsid w:val="00286019"/>
    <w:rsid w:val="002E0081"/>
    <w:rsid w:val="002E6B02"/>
    <w:rsid w:val="00324470"/>
    <w:rsid w:val="0033573E"/>
    <w:rsid w:val="003420BD"/>
    <w:rsid w:val="00345639"/>
    <w:rsid w:val="00350381"/>
    <w:rsid w:val="00361E11"/>
    <w:rsid w:val="003644CD"/>
    <w:rsid w:val="00375E96"/>
    <w:rsid w:val="00385431"/>
    <w:rsid w:val="003A166F"/>
    <w:rsid w:val="003A2332"/>
    <w:rsid w:val="003B38BB"/>
    <w:rsid w:val="003C451D"/>
    <w:rsid w:val="003C73D5"/>
    <w:rsid w:val="003D0280"/>
    <w:rsid w:val="003E2006"/>
    <w:rsid w:val="003E3734"/>
    <w:rsid w:val="003E792A"/>
    <w:rsid w:val="00426BA2"/>
    <w:rsid w:val="004506B3"/>
    <w:rsid w:val="004568B5"/>
    <w:rsid w:val="004648DC"/>
    <w:rsid w:val="00464B08"/>
    <w:rsid w:val="00470DC3"/>
    <w:rsid w:val="00481FBF"/>
    <w:rsid w:val="00493B57"/>
    <w:rsid w:val="004945EC"/>
    <w:rsid w:val="00495D9E"/>
    <w:rsid w:val="004D1874"/>
    <w:rsid w:val="004D1B1B"/>
    <w:rsid w:val="004D3F46"/>
    <w:rsid w:val="004D4C5C"/>
    <w:rsid w:val="004D6ECE"/>
    <w:rsid w:val="004E3EDC"/>
    <w:rsid w:val="00500A0E"/>
    <w:rsid w:val="00507AA4"/>
    <w:rsid w:val="00511B22"/>
    <w:rsid w:val="00513E47"/>
    <w:rsid w:val="00520306"/>
    <w:rsid w:val="00523210"/>
    <w:rsid w:val="00526F42"/>
    <w:rsid w:val="005735F2"/>
    <w:rsid w:val="00581A64"/>
    <w:rsid w:val="00583986"/>
    <w:rsid w:val="005865C8"/>
    <w:rsid w:val="005964A8"/>
    <w:rsid w:val="005A1DC0"/>
    <w:rsid w:val="005A4039"/>
    <w:rsid w:val="005B416A"/>
    <w:rsid w:val="005B6BBB"/>
    <w:rsid w:val="005E1D03"/>
    <w:rsid w:val="005E46FE"/>
    <w:rsid w:val="005F32C9"/>
    <w:rsid w:val="005F372F"/>
    <w:rsid w:val="006070FA"/>
    <w:rsid w:val="0060789E"/>
    <w:rsid w:val="006236A4"/>
    <w:rsid w:val="006417EA"/>
    <w:rsid w:val="00667CD9"/>
    <w:rsid w:val="00684CE9"/>
    <w:rsid w:val="00691922"/>
    <w:rsid w:val="00692FE3"/>
    <w:rsid w:val="00693721"/>
    <w:rsid w:val="00696E5E"/>
    <w:rsid w:val="006B0FC3"/>
    <w:rsid w:val="006B5E49"/>
    <w:rsid w:val="006C0047"/>
    <w:rsid w:val="006E194A"/>
    <w:rsid w:val="006E4ABC"/>
    <w:rsid w:val="007274E1"/>
    <w:rsid w:val="007322DA"/>
    <w:rsid w:val="00771F0D"/>
    <w:rsid w:val="00793AA8"/>
    <w:rsid w:val="007A2897"/>
    <w:rsid w:val="007D7E88"/>
    <w:rsid w:val="007E0583"/>
    <w:rsid w:val="007E4FB6"/>
    <w:rsid w:val="008078BC"/>
    <w:rsid w:val="008136B2"/>
    <w:rsid w:val="00820362"/>
    <w:rsid w:val="00823151"/>
    <w:rsid w:val="00825730"/>
    <w:rsid w:val="008404F4"/>
    <w:rsid w:val="00842AF0"/>
    <w:rsid w:val="00842BC5"/>
    <w:rsid w:val="008712EE"/>
    <w:rsid w:val="008870D0"/>
    <w:rsid w:val="008A1421"/>
    <w:rsid w:val="008A1B8F"/>
    <w:rsid w:val="008A26AD"/>
    <w:rsid w:val="008A64FE"/>
    <w:rsid w:val="008B2C0B"/>
    <w:rsid w:val="008D2607"/>
    <w:rsid w:val="008D4212"/>
    <w:rsid w:val="0090352F"/>
    <w:rsid w:val="009037D2"/>
    <w:rsid w:val="009102BF"/>
    <w:rsid w:val="00914E73"/>
    <w:rsid w:val="009236DB"/>
    <w:rsid w:val="00936935"/>
    <w:rsid w:val="00946CC0"/>
    <w:rsid w:val="00963612"/>
    <w:rsid w:val="00965AE0"/>
    <w:rsid w:val="00970651"/>
    <w:rsid w:val="009739A5"/>
    <w:rsid w:val="00975B3F"/>
    <w:rsid w:val="00986437"/>
    <w:rsid w:val="009A582E"/>
    <w:rsid w:val="009B6068"/>
    <w:rsid w:val="009C6C99"/>
    <w:rsid w:val="009D583F"/>
    <w:rsid w:val="00A0488E"/>
    <w:rsid w:val="00A05390"/>
    <w:rsid w:val="00A55817"/>
    <w:rsid w:val="00A56335"/>
    <w:rsid w:val="00A7177F"/>
    <w:rsid w:val="00A810BD"/>
    <w:rsid w:val="00A81409"/>
    <w:rsid w:val="00A864DC"/>
    <w:rsid w:val="00A91CE8"/>
    <w:rsid w:val="00AA1021"/>
    <w:rsid w:val="00AA407F"/>
    <w:rsid w:val="00AB45B5"/>
    <w:rsid w:val="00AB7C4B"/>
    <w:rsid w:val="00AC28C1"/>
    <w:rsid w:val="00AC4D9E"/>
    <w:rsid w:val="00AD6CB4"/>
    <w:rsid w:val="00AE1E76"/>
    <w:rsid w:val="00AE439D"/>
    <w:rsid w:val="00AF3973"/>
    <w:rsid w:val="00B03A04"/>
    <w:rsid w:val="00B04A5B"/>
    <w:rsid w:val="00B1044F"/>
    <w:rsid w:val="00B11ACB"/>
    <w:rsid w:val="00B14AF3"/>
    <w:rsid w:val="00B675D3"/>
    <w:rsid w:val="00B82BF2"/>
    <w:rsid w:val="00B934C0"/>
    <w:rsid w:val="00BD014A"/>
    <w:rsid w:val="00BE091A"/>
    <w:rsid w:val="00BE1871"/>
    <w:rsid w:val="00BE7E83"/>
    <w:rsid w:val="00BF67CF"/>
    <w:rsid w:val="00BF71E7"/>
    <w:rsid w:val="00C15190"/>
    <w:rsid w:val="00C24C55"/>
    <w:rsid w:val="00C25F54"/>
    <w:rsid w:val="00C301E8"/>
    <w:rsid w:val="00C3042F"/>
    <w:rsid w:val="00C44966"/>
    <w:rsid w:val="00C54D71"/>
    <w:rsid w:val="00C57754"/>
    <w:rsid w:val="00C613DD"/>
    <w:rsid w:val="00C61B6E"/>
    <w:rsid w:val="00C802E2"/>
    <w:rsid w:val="00C806CD"/>
    <w:rsid w:val="00C96238"/>
    <w:rsid w:val="00CA577B"/>
    <w:rsid w:val="00CB2A6C"/>
    <w:rsid w:val="00CB4BA5"/>
    <w:rsid w:val="00CC2F58"/>
    <w:rsid w:val="00CD3AF8"/>
    <w:rsid w:val="00D135F2"/>
    <w:rsid w:val="00D143EB"/>
    <w:rsid w:val="00D22472"/>
    <w:rsid w:val="00D264C2"/>
    <w:rsid w:val="00D47DD4"/>
    <w:rsid w:val="00D50705"/>
    <w:rsid w:val="00D80FB1"/>
    <w:rsid w:val="00DA2943"/>
    <w:rsid w:val="00DB35F3"/>
    <w:rsid w:val="00DB7D39"/>
    <w:rsid w:val="00DB7D49"/>
    <w:rsid w:val="00DE1847"/>
    <w:rsid w:val="00DE2BEB"/>
    <w:rsid w:val="00DE7940"/>
    <w:rsid w:val="00DF174F"/>
    <w:rsid w:val="00E0190F"/>
    <w:rsid w:val="00E04B25"/>
    <w:rsid w:val="00E059BF"/>
    <w:rsid w:val="00E070D8"/>
    <w:rsid w:val="00E1153F"/>
    <w:rsid w:val="00E619BE"/>
    <w:rsid w:val="00E63862"/>
    <w:rsid w:val="00E80369"/>
    <w:rsid w:val="00E92810"/>
    <w:rsid w:val="00EA5BF8"/>
    <w:rsid w:val="00EC0F55"/>
    <w:rsid w:val="00ED08BB"/>
    <w:rsid w:val="00EF0D98"/>
    <w:rsid w:val="00F01D79"/>
    <w:rsid w:val="00F020B5"/>
    <w:rsid w:val="00F120B1"/>
    <w:rsid w:val="00F3091C"/>
    <w:rsid w:val="00F43683"/>
    <w:rsid w:val="00F52198"/>
    <w:rsid w:val="00F55005"/>
    <w:rsid w:val="00F603BD"/>
    <w:rsid w:val="00F60AD2"/>
    <w:rsid w:val="00F663EE"/>
    <w:rsid w:val="00F873E6"/>
    <w:rsid w:val="00F913B6"/>
    <w:rsid w:val="00FA31ED"/>
    <w:rsid w:val="00FB067C"/>
    <w:rsid w:val="00FB256F"/>
    <w:rsid w:val="00FB41BF"/>
    <w:rsid w:val="00FB7532"/>
    <w:rsid w:val="00FE477E"/>
    <w:rsid w:val="00FF29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2A"/>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92A"/>
    <w:pPr>
      <w:tabs>
        <w:tab w:val="center" w:pos="4320"/>
        <w:tab w:val="right" w:pos="8640"/>
      </w:tabs>
    </w:pPr>
  </w:style>
  <w:style w:type="character" w:customStyle="1" w:styleId="HeaderChar">
    <w:name w:val="Header Char"/>
    <w:basedOn w:val="DefaultParagraphFont"/>
    <w:link w:val="Header"/>
    <w:uiPriority w:val="99"/>
    <w:rsid w:val="003E792A"/>
    <w:rPr>
      <w:rFonts w:ascii="Cambria" w:eastAsia="MS Mincho" w:hAnsi="Cambria" w:cs="Times New Roman"/>
    </w:rPr>
  </w:style>
  <w:style w:type="paragraph" w:styleId="Footer">
    <w:name w:val="footer"/>
    <w:basedOn w:val="Normal"/>
    <w:link w:val="FooterChar"/>
    <w:unhideWhenUsed/>
    <w:rsid w:val="003E792A"/>
    <w:pPr>
      <w:tabs>
        <w:tab w:val="center" w:pos="4320"/>
        <w:tab w:val="right" w:pos="8640"/>
      </w:tabs>
    </w:pPr>
  </w:style>
  <w:style w:type="character" w:customStyle="1" w:styleId="FooterChar">
    <w:name w:val="Footer Char"/>
    <w:basedOn w:val="DefaultParagraphFont"/>
    <w:link w:val="Footer"/>
    <w:rsid w:val="003E792A"/>
    <w:rPr>
      <w:rFonts w:ascii="Cambria" w:eastAsia="MS Mincho" w:hAnsi="Cambria" w:cs="Times New Roman"/>
    </w:rPr>
  </w:style>
  <w:style w:type="paragraph" w:styleId="ListParagraph">
    <w:name w:val="List Paragraph"/>
    <w:basedOn w:val="Normal"/>
    <w:uiPriority w:val="34"/>
    <w:qFormat/>
    <w:rsid w:val="003E792A"/>
    <w:pPr>
      <w:ind w:left="720"/>
      <w:contextualSpacing/>
    </w:pPr>
  </w:style>
  <w:style w:type="character" w:styleId="PageNumber">
    <w:name w:val="page number"/>
    <w:basedOn w:val="DefaultParagraphFont"/>
    <w:uiPriority w:val="99"/>
    <w:semiHidden/>
    <w:unhideWhenUsed/>
    <w:rsid w:val="003E792A"/>
  </w:style>
  <w:style w:type="paragraph" w:styleId="BalloonText">
    <w:name w:val="Balloon Text"/>
    <w:basedOn w:val="Normal"/>
    <w:link w:val="BalloonTextChar"/>
    <w:uiPriority w:val="99"/>
    <w:semiHidden/>
    <w:unhideWhenUsed/>
    <w:rsid w:val="00965AE0"/>
    <w:rPr>
      <w:rFonts w:ascii="Lucida Grande" w:hAnsi="Lucida Grande"/>
      <w:sz w:val="18"/>
      <w:szCs w:val="18"/>
    </w:rPr>
  </w:style>
  <w:style w:type="character" w:customStyle="1" w:styleId="BalloonTextChar">
    <w:name w:val="Balloon Text Char"/>
    <w:basedOn w:val="DefaultParagraphFont"/>
    <w:link w:val="BalloonText"/>
    <w:uiPriority w:val="99"/>
    <w:semiHidden/>
    <w:rsid w:val="00965AE0"/>
    <w:rPr>
      <w:rFonts w:ascii="Lucida Grande" w:eastAsia="MS Mincho" w:hAnsi="Lucida Grande" w:cs="Times New Roman"/>
      <w:sz w:val="18"/>
      <w:szCs w:val="18"/>
    </w:rPr>
  </w:style>
  <w:style w:type="paragraph" w:styleId="FootnoteText">
    <w:name w:val="footnote text"/>
    <w:basedOn w:val="Normal"/>
    <w:link w:val="FootnoteTextChar"/>
    <w:uiPriority w:val="99"/>
    <w:semiHidden/>
    <w:unhideWhenUsed/>
    <w:rsid w:val="00C54D71"/>
    <w:rPr>
      <w:sz w:val="20"/>
      <w:szCs w:val="20"/>
    </w:rPr>
  </w:style>
  <w:style w:type="character" w:customStyle="1" w:styleId="FootnoteTextChar">
    <w:name w:val="Footnote Text Char"/>
    <w:basedOn w:val="DefaultParagraphFont"/>
    <w:link w:val="FootnoteText"/>
    <w:uiPriority w:val="99"/>
    <w:semiHidden/>
    <w:rsid w:val="00C54D71"/>
    <w:rPr>
      <w:rFonts w:ascii="Cambria" w:eastAsia="MS Mincho" w:hAnsi="Cambria" w:cs="Times New Roman"/>
      <w:sz w:val="20"/>
      <w:szCs w:val="20"/>
    </w:rPr>
  </w:style>
  <w:style w:type="character" w:styleId="FootnoteReference">
    <w:name w:val="footnote reference"/>
    <w:basedOn w:val="DefaultParagraphFont"/>
    <w:uiPriority w:val="99"/>
    <w:semiHidden/>
    <w:unhideWhenUsed/>
    <w:rsid w:val="00C54D71"/>
    <w:rPr>
      <w:vertAlign w:val="superscript"/>
    </w:rPr>
  </w:style>
  <w:style w:type="paragraph" w:customStyle="1" w:styleId="CharCharCharCharCharChar1CharCharCharChar">
    <w:name w:val="Char Char Char Char Char Char1 Char Char Char Char"/>
    <w:basedOn w:val="Normal"/>
    <w:rsid w:val="000F57F5"/>
    <w:pPr>
      <w:spacing w:after="160" w:line="240" w:lineRule="exact"/>
    </w:pPr>
    <w:rPr>
      <w:rFonts w:ascii="Verdana" w:eastAsia="Times New Roman" w:hAnsi="Verdana"/>
      <w:sz w:val="20"/>
      <w:szCs w:val="20"/>
      <w:lang w:val="en-GB"/>
    </w:rPr>
  </w:style>
  <w:style w:type="paragraph" w:styleId="NoSpacing">
    <w:name w:val="No Spacing"/>
    <w:uiPriority w:val="1"/>
    <w:qFormat/>
    <w:rsid w:val="001376B1"/>
    <w:rPr>
      <w:rFonts w:eastAsiaTheme="minorHAnsi"/>
      <w:sz w:val="22"/>
      <w:szCs w:val="22"/>
      <w:lang w:val="en-SG"/>
    </w:rPr>
  </w:style>
  <w:style w:type="character" w:styleId="Hyperlink">
    <w:name w:val="Hyperlink"/>
    <w:basedOn w:val="DefaultParagraphFont"/>
    <w:uiPriority w:val="99"/>
    <w:unhideWhenUsed/>
    <w:rsid w:val="006B5E49"/>
    <w:rPr>
      <w:color w:val="0000FF"/>
      <w:u w:val="single"/>
    </w:rPr>
  </w:style>
  <w:style w:type="paragraph" w:styleId="NormalWeb">
    <w:name w:val="Normal (Web)"/>
    <w:basedOn w:val="Normal"/>
    <w:uiPriority w:val="99"/>
    <w:semiHidden/>
    <w:unhideWhenUsed/>
    <w:rsid w:val="006B5E49"/>
    <w:pPr>
      <w:spacing w:before="100" w:beforeAutospacing="1" w:after="100" w:afterAutospacing="1"/>
    </w:pPr>
    <w:rPr>
      <w:rFonts w:ascii="Times New Roman" w:eastAsiaTheme="minorHAnsi" w:hAnsi="Times New Roman"/>
    </w:rPr>
  </w:style>
</w:styles>
</file>

<file path=word/webSettings.xml><?xml version="1.0" encoding="utf-8"?>
<w:webSettings xmlns:r="http://schemas.openxmlformats.org/officeDocument/2006/relationships" xmlns:w="http://schemas.openxmlformats.org/wordprocessingml/2006/main">
  <w:divs>
    <w:div w:id="1375077855">
      <w:bodyDiv w:val="1"/>
      <w:marLeft w:val="0"/>
      <w:marRight w:val="0"/>
      <w:marTop w:val="0"/>
      <w:marBottom w:val="0"/>
      <w:divBdr>
        <w:top w:val="none" w:sz="0" w:space="0" w:color="auto"/>
        <w:left w:val="none" w:sz="0" w:space="0" w:color="auto"/>
        <w:bottom w:val="none" w:sz="0" w:space="0" w:color="auto"/>
        <w:right w:val="none" w:sz="0" w:space="0" w:color="auto"/>
      </w:divBdr>
    </w:div>
    <w:div w:id="1539589837">
      <w:bodyDiv w:val="1"/>
      <w:marLeft w:val="0"/>
      <w:marRight w:val="0"/>
      <w:marTop w:val="0"/>
      <w:marBottom w:val="0"/>
      <w:divBdr>
        <w:top w:val="none" w:sz="0" w:space="0" w:color="auto"/>
        <w:left w:val="none" w:sz="0" w:space="0" w:color="auto"/>
        <w:bottom w:val="none" w:sz="0" w:space="0" w:color="auto"/>
        <w:right w:val="none" w:sz="0" w:space="0" w:color="auto"/>
      </w:divBdr>
    </w:div>
    <w:div w:id="1707833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pham@vietnamgi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9F683-A24C-4479-BC28-73F8F558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Sy Giang</dc:creator>
  <cp:lastModifiedBy>Yen</cp:lastModifiedBy>
  <cp:revision>2</cp:revision>
  <cp:lastPrinted>2014-06-10T21:16:00Z</cp:lastPrinted>
  <dcterms:created xsi:type="dcterms:W3CDTF">2014-08-01T03:47:00Z</dcterms:created>
  <dcterms:modified xsi:type="dcterms:W3CDTF">2014-08-01T03:47:00Z</dcterms:modified>
</cp:coreProperties>
</file>